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44B8D" w14:textId="77777777" w:rsidR="003A1ECE" w:rsidRDefault="003A1ECE">
      <w:pPr>
        <w:pStyle w:val="BodyText"/>
        <w:rPr>
          <w:sz w:val="20"/>
        </w:rPr>
      </w:pPr>
    </w:p>
    <w:p w14:paraId="10E35484" w14:textId="77777777" w:rsidR="003A1ECE" w:rsidRDefault="003A1ECE">
      <w:pPr>
        <w:pStyle w:val="BodyText"/>
        <w:rPr>
          <w:sz w:val="20"/>
        </w:rPr>
      </w:pPr>
    </w:p>
    <w:p w14:paraId="7C2DFBD4" w14:textId="77777777" w:rsidR="003A1ECE" w:rsidRDefault="003A1ECE">
      <w:pPr>
        <w:pStyle w:val="BodyText"/>
        <w:rPr>
          <w:sz w:val="20"/>
        </w:rPr>
      </w:pPr>
    </w:p>
    <w:p w14:paraId="0B22F6D8" w14:textId="77777777" w:rsidR="003A1ECE" w:rsidRDefault="003A1ECE">
      <w:pPr>
        <w:pStyle w:val="BodyText"/>
        <w:rPr>
          <w:sz w:val="20"/>
        </w:rPr>
      </w:pPr>
    </w:p>
    <w:p w14:paraId="576475A3" w14:textId="77777777" w:rsidR="003A1ECE" w:rsidRDefault="003A1ECE">
      <w:pPr>
        <w:pStyle w:val="BodyText"/>
        <w:rPr>
          <w:sz w:val="20"/>
        </w:rPr>
      </w:pPr>
    </w:p>
    <w:p w14:paraId="4401DEC2" w14:textId="77777777" w:rsidR="003A1ECE" w:rsidRDefault="003A1ECE">
      <w:pPr>
        <w:pStyle w:val="BodyText"/>
        <w:rPr>
          <w:sz w:val="20"/>
        </w:rPr>
      </w:pPr>
    </w:p>
    <w:p w14:paraId="16CB8B93" w14:textId="77777777" w:rsidR="003A1ECE" w:rsidRDefault="003A1ECE">
      <w:pPr>
        <w:pStyle w:val="BodyText"/>
        <w:spacing w:before="7"/>
        <w:rPr>
          <w:sz w:val="28"/>
        </w:rPr>
      </w:pPr>
    </w:p>
    <w:p w14:paraId="19B64ABD" w14:textId="77777777" w:rsidR="003A1ECE" w:rsidRDefault="002170A6">
      <w:pPr>
        <w:spacing w:before="69"/>
        <w:ind w:left="1029" w:right="1106"/>
        <w:jc w:val="center"/>
        <w:rPr>
          <w:b/>
          <w:sz w:val="72"/>
        </w:rPr>
      </w:pPr>
      <w:r>
        <w:rPr>
          <w:noProof/>
          <w:lang w:bidi="ar-SA"/>
        </w:rPr>
        <w:drawing>
          <wp:anchor distT="0" distB="0" distL="0" distR="0" simplePos="0" relativeHeight="268358447" behindDoc="1" locked="0" layoutInCell="1" allowOverlap="1" wp14:anchorId="17B4D78E" wp14:editId="0FBE16BD">
            <wp:simplePos x="0" y="0"/>
            <wp:positionH relativeFrom="page">
              <wp:posOffset>229234</wp:posOffset>
            </wp:positionH>
            <wp:positionV relativeFrom="paragraph">
              <wp:posOffset>-1082809</wp:posOffset>
            </wp:positionV>
            <wp:extent cx="7312660" cy="121539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7312660" cy="1215390"/>
                    </a:xfrm>
                    <a:prstGeom prst="rect">
                      <a:avLst/>
                    </a:prstGeom>
                  </pic:spPr>
                </pic:pic>
              </a:graphicData>
            </a:graphic>
          </wp:anchor>
        </w:drawing>
      </w:r>
      <w:r w:rsidR="00290709">
        <w:rPr>
          <w:b/>
          <w:sz w:val="72"/>
        </w:rPr>
        <w:t>PenTex Energy</w:t>
      </w:r>
    </w:p>
    <w:p w14:paraId="015E0151" w14:textId="77777777" w:rsidR="003A1ECE" w:rsidRDefault="003A1ECE">
      <w:pPr>
        <w:pStyle w:val="BodyText"/>
        <w:rPr>
          <w:b/>
          <w:sz w:val="80"/>
        </w:rPr>
      </w:pPr>
    </w:p>
    <w:p w14:paraId="0E652CF0" w14:textId="77777777" w:rsidR="003A1ECE" w:rsidRDefault="003A1ECE">
      <w:pPr>
        <w:pStyle w:val="BodyText"/>
        <w:spacing w:before="2"/>
        <w:rPr>
          <w:b/>
          <w:sz w:val="64"/>
        </w:rPr>
      </w:pPr>
    </w:p>
    <w:p w14:paraId="5A79A29E" w14:textId="77777777" w:rsidR="003A1ECE" w:rsidRDefault="002170A6">
      <w:pPr>
        <w:ind w:left="1027" w:right="1106"/>
        <w:jc w:val="center"/>
        <w:rPr>
          <w:b/>
          <w:sz w:val="56"/>
        </w:rPr>
      </w:pPr>
      <w:r>
        <w:rPr>
          <w:b/>
          <w:sz w:val="56"/>
        </w:rPr>
        <w:t>TARIFF FOR ELECTRIC SERVICE</w:t>
      </w:r>
    </w:p>
    <w:p w14:paraId="07606BEB" w14:textId="77777777" w:rsidR="003A1ECE" w:rsidRDefault="003A1ECE">
      <w:pPr>
        <w:pStyle w:val="BodyText"/>
        <w:rPr>
          <w:b/>
          <w:sz w:val="20"/>
        </w:rPr>
      </w:pPr>
    </w:p>
    <w:p w14:paraId="1918D05E" w14:textId="77777777" w:rsidR="003A1ECE" w:rsidRDefault="003A1ECE">
      <w:pPr>
        <w:pStyle w:val="BodyText"/>
        <w:rPr>
          <w:b/>
          <w:sz w:val="20"/>
        </w:rPr>
      </w:pPr>
    </w:p>
    <w:p w14:paraId="67FE7040" w14:textId="77777777" w:rsidR="003A1ECE" w:rsidRDefault="003A1ECE">
      <w:pPr>
        <w:pStyle w:val="BodyText"/>
        <w:rPr>
          <w:b/>
          <w:sz w:val="20"/>
        </w:rPr>
      </w:pPr>
    </w:p>
    <w:p w14:paraId="272539BE" w14:textId="77777777" w:rsidR="003A1ECE" w:rsidRDefault="003A1ECE">
      <w:pPr>
        <w:pStyle w:val="BodyText"/>
        <w:rPr>
          <w:b/>
          <w:sz w:val="20"/>
        </w:rPr>
      </w:pPr>
    </w:p>
    <w:p w14:paraId="5A24F67A" w14:textId="77777777" w:rsidR="003A1ECE" w:rsidRDefault="003A1ECE">
      <w:pPr>
        <w:pStyle w:val="BodyText"/>
        <w:rPr>
          <w:b/>
          <w:sz w:val="20"/>
        </w:rPr>
      </w:pPr>
    </w:p>
    <w:p w14:paraId="571098F6" w14:textId="77777777" w:rsidR="003A1ECE" w:rsidRDefault="003A1ECE">
      <w:pPr>
        <w:pStyle w:val="BodyText"/>
        <w:rPr>
          <w:b/>
          <w:sz w:val="20"/>
        </w:rPr>
      </w:pPr>
    </w:p>
    <w:p w14:paraId="32C8EBC3" w14:textId="77777777" w:rsidR="003A1ECE" w:rsidRDefault="003A1ECE">
      <w:pPr>
        <w:pStyle w:val="BodyText"/>
        <w:rPr>
          <w:b/>
          <w:sz w:val="20"/>
        </w:rPr>
      </w:pPr>
    </w:p>
    <w:p w14:paraId="61095BDF" w14:textId="77777777" w:rsidR="003A1ECE" w:rsidRDefault="003A1ECE">
      <w:pPr>
        <w:pStyle w:val="BodyText"/>
        <w:rPr>
          <w:b/>
          <w:sz w:val="20"/>
        </w:rPr>
      </w:pPr>
    </w:p>
    <w:p w14:paraId="3F167784" w14:textId="77777777" w:rsidR="003A1ECE" w:rsidRDefault="003A1ECE">
      <w:pPr>
        <w:pStyle w:val="BodyText"/>
        <w:rPr>
          <w:b/>
          <w:sz w:val="20"/>
        </w:rPr>
      </w:pPr>
    </w:p>
    <w:p w14:paraId="5BF3E64F" w14:textId="77777777" w:rsidR="003A1ECE" w:rsidRDefault="003A1ECE">
      <w:pPr>
        <w:pStyle w:val="BodyText"/>
        <w:rPr>
          <w:b/>
          <w:sz w:val="20"/>
        </w:rPr>
      </w:pPr>
    </w:p>
    <w:p w14:paraId="36D738FF" w14:textId="77777777" w:rsidR="003A1ECE" w:rsidRDefault="003A1ECE">
      <w:pPr>
        <w:pStyle w:val="BodyText"/>
        <w:rPr>
          <w:b/>
          <w:sz w:val="20"/>
        </w:rPr>
      </w:pPr>
    </w:p>
    <w:p w14:paraId="79B24F5F" w14:textId="77777777" w:rsidR="003A1ECE" w:rsidRDefault="003A1ECE">
      <w:pPr>
        <w:pStyle w:val="BodyText"/>
        <w:rPr>
          <w:b/>
          <w:sz w:val="20"/>
        </w:rPr>
      </w:pPr>
    </w:p>
    <w:p w14:paraId="489BED51" w14:textId="77777777" w:rsidR="003A1ECE" w:rsidRDefault="003A1ECE">
      <w:pPr>
        <w:pStyle w:val="BodyText"/>
        <w:rPr>
          <w:b/>
          <w:sz w:val="20"/>
        </w:rPr>
      </w:pPr>
    </w:p>
    <w:p w14:paraId="20EC155E" w14:textId="77777777" w:rsidR="003A1ECE" w:rsidRDefault="003A1ECE">
      <w:pPr>
        <w:pStyle w:val="BodyText"/>
        <w:rPr>
          <w:b/>
          <w:sz w:val="20"/>
        </w:rPr>
      </w:pPr>
    </w:p>
    <w:p w14:paraId="1BFC81EE" w14:textId="77777777" w:rsidR="003A1ECE" w:rsidRDefault="003A1ECE">
      <w:pPr>
        <w:pStyle w:val="BodyText"/>
        <w:rPr>
          <w:b/>
          <w:sz w:val="20"/>
        </w:rPr>
      </w:pPr>
    </w:p>
    <w:p w14:paraId="41114594" w14:textId="77777777" w:rsidR="003A1ECE" w:rsidRDefault="003A1ECE">
      <w:pPr>
        <w:pStyle w:val="BodyText"/>
        <w:rPr>
          <w:b/>
          <w:sz w:val="20"/>
        </w:rPr>
      </w:pPr>
    </w:p>
    <w:p w14:paraId="4EA7087F" w14:textId="77777777" w:rsidR="002B3867" w:rsidRPr="002B3867" w:rsidRDefault="002B3867" w:rsidP="002B3867">
      <w:pPr>
        <w:pStyle w:val="BodyText"/>
        <w:rPr>
          <w:sz w:val="32"/>
        </w:rPr>
      </w:pPr>
      <w:r w:rsidRPr="002B3867">
        <w:rPr>
          <w:sz w:val="32"/>
        </w:rPr>
        <w:t>Effective Date</w:t>
      </w:r>
    </w:p>
    <w:p w14:paraId="78FDBFC8" w14:textId="3B339328" w:rsidR="002B3867" w:rsidRPr="002B3867" w:rsidRDefault="00FE228C" w:rsidP="002B3867">
      <w:pPr>
        <w:pStyle w:val="BodyText"/>
        <w:rPr>
          <w:sz w:val="32"/>
        </w:rPr>
      </w:pPr>
      <w:r>
        <w:rPr>
          <w:sz w:val="32"/>
        </w:rPr>
        <w:t>January</w:t>
      </w:r>
      <w:r>
        <w:rPr>
          <w:sz w:val="32"/>
        </w:rPr>
        <w:t xml:space="preserve"> </w:t>
      </w:r>
      <w:r>
        <w:rPr>
          <w:sz w:val="32"/>
        </w:rPr>
        <w:t>1</w:t>
      </w:r>
      <w:r w:rsidR="002B3867">
        <w:rPr>
          <w:sz w:val="32"/>
        </w:rPr>
        <w:t xml:space="preserve">, </w:t>
      </w:r>
      <w:r w:rsidR="00411E3B">
        <w:rPr>
          <w:sz w:val="32"/>
        </w:rPr>
        <w:t>202</w:t>
      </w:r>
      <w:r>
        <w:rPr>
          <w:sz w:val="32"/>
        </w:rPr>
        <w:t>3</w:t>
      </w:r>
    </w:p>
    <w:p w14:paraId="39B35F15" w14:textId="77777777" w:rsidR="002B3867" w:rsidRPr="002B3867" w:rsidRDefault="002B3867" w:rsidP="002B3867">
      <w:pPr>
        <w:pStyle w:val="BodyText"/>
        <w:rPr>
          <w:sz w:val="32"/>
        </w:rPr>
        <w:sectPr w:rsidR="002B3867" w:rsidRPr="002B3867">
          <w:type w:val="continuous"/>
          <w:pgSz w:w="12240" w:h="15840"/>
          <w:pgMar w:top="360" w:right="360" w:bottom="280" w:left="440" w:header="720" w:footer="720" w:gutter="0"/>
          <w:cols w:space="720"/>
        </w:sectPr>
      </w:pPr>
    </w:p>
    <w:p w14:paraId="3153732F" w14:textId="77777777" w:rsidR="003A1ECE" w:rsidRDefault="003A1ECE">
      <w:pPr>
        <w:pStyle w:val="BodyText"/>
        <w:rPr>
          <w:b/>
          <w:sz w:val="20"/>
        </w:rPr>
      </w:pPr>
    </w:p>
    <w:p w14:paraId="6976A1A5" w14:textId="77777777" w:rsidR="003A1ECE" w:rsidRDefault="003A1ECE">
      <w:pPr>
        <w:pStyle w:val="BodyText"/>
        <w:spacing w:before="9"/>
        <w:rPr>
          <w:b/>
          <w:sz w:val="18"/>
        </w:rPr>
      </w:pPr>
    </w:p>
    <w:p w14:paraId="07243367" w14:textId="77777777" w:rsidR="003A1ECE" w:rsidRDefault="003A1ECE" w:rsidP="002B3867">
      <w:pPr>
        <w:spacing w:before="45"/>
        <w:ind w:left="8784" w:right="1080" w:hanging="22"/>
        <w:rPr>
          <w:rFonts w:ascii="Calibri"/>
          <w:sz w:val="28"/>
        </w:rPr>
      </w:pPr>
    </w:p>
    <w:p w14:paraId="12D49E95" w14:textId="77777777" w:rsidR="003A1ECE" w:rsidRDefault="003A1ECE">
      <w:pPr>
        <w:jc w:val="right"/>
        <w:rPr>
          <w:rFonts w:ascii="Calibri"/>
          <w:sz w:val="28"/>
        </w:rPr>
        <w:sectPr w:rsidR="003A1ECE">
          <w:type w:val="continuous"/>
          <w:pgSz w:w="12240" w:h="15840"/>
          <w:pgMar w:top="360" w:right="360" w:bottom="280" w:left="440" w:header="720" w:footer="720" w:gutter="0"/>
          <w:cols w:space="720"/>
        </w:sectPr>
      </w:pPr>
    </w:p>
    <w:p w14:paraId="01D47B65" w14:textId="77777777" w:rsidR="003A1ECE" w:rsidRDefault="003A1ECE">
      <w:pPr>
        <w:pStyle w:val="BodyText"/>
        <w:rPr>
          <w:rFonts w:ascii="Calibri"/>
          <w:sz w:val="20"/>
        </w:rPr>
      </w:pPr>
    </w:p>
    <w:p w14:paraId="4F8E8D2F" w14:textId="77777777" w:rsidR="003A1ECE" w:rsidRDefault="003A1ECE">
      <w:pPr>
        <w:pStyle w:val="BodyText"/>
        <w:rPr>
          <w:rFonts w:ascii="Calibri"/>
          <w:sz w:val="20"/>
        </w:rPr>
      </w:pPr>
    </w:p>
    <w:p w14:paraId="2ACB2676" w14:textId="77777777" w:rsidR="003A1ECE" w:rsidRDefault="003A1ECE">
      <w:pPr>
        <w:pStyle w:val="BodyText"/>
        <w:spacing w:before="10"/>
        <w:rPr>
          <w:rFonts w:ascii="Calibri"/>
          <w:sz w:val="22"/>
        </w:rPr>
      </w:pPr>
    </w:p>
    <w:p w14:paraId="4E8F33F0" w14:textId="77777777" w:rsidR="003A1ECE" w:rsidRDefault="002170A6">
      <w:pPr>
        <w:pStyle w:val="Heading1"/>
        <w:spacing w:before="35" w:line="240" w:lineRule="auto"/>
        <w:ind w:left="160" w:right="0"/>
        <w:jc w:val="left"/>
        <w:rPr>
          <w:rFonts w:ascii="Calibri Light"/>
        </w:rPr>
      </w:pPr>
      <w:bookmarkStart w:id="0" w:name="_Toc120634885"/>
      <w:r>
        <w:rPr>
          <w:rFonts w:ascii="Calibri Light"/>
        </w:rPr>
        <w:t>Table of Contents</w:t>
      </w:r>
      <w:bookmarkEnd w:id="0"/>
    </w:p>
    <w:sdt>
      <w:sdtPr>
        <w:rPr>
          <w:rFonts w:ascii="Times New Roman" w:eastAsia="Times New Roman" w:hAnsi="Times New Roman" w:cs="Times New Roman"/>
          <w:color w:val="auto"/>
          <w:sz w:val="22"/>
          <w:szCs w:val="22"/>
          <w:lang w:bidi="en-US"/>
        </w:rPr>
        <w:id w:val="345452420"/>
        <w:docPartObj>
          <w:docPartGallery w:val="Table of Contents"/>
          <w:docPartUnique/>
        </w:docPartObj>
      </w:sdtPr>
      <w:sdtEndPr>
        <w:rPr>
          <w:b/>
          <w:bCs/>
          <w:noProof/>
        </w:rPr>
      </w:sdtEndPr>
      <w:sdtContent>
        <w:p w14:paraId="31CE54B8" w14:textId="77777777" w:rsidR="001D41E3" w:rsidRDefault="001D41E3">
          <w:pPr>
            <w:pStyle w:val="TOCHeading"/>
          </w:pPr>
          <w:r>
            <w:t>Contents</w:t>
          </w:r>
        </w:p>
        <w:p w14:paraId="71DB36B2" w14:textId="5AAA6756" w:rsidR="004D1BC8" w:rsidRDefault="004D1BC8">
          <w:pPr>
            <w:pStyle w:val="TOC1"/>
            <w:tabs>
              <w:tab w:val="right" w:leader="dot" w:pos="11430"/>
            </w:tabs>
            <w:rPr>
              <w:rFonts w:asciiTheme="minorHAnsi" w:eastAsiaTheme="minorEastAsia" w:hAnsiTheme="minorHAnsi" w:cstheme="minorBidi"/>
              <w:b w:val="0"/>
              <w:bCs w:val="0"/>
              <w:noProof/>
              <w:lang w:bidi="ar-SA"/>
            </w:rPr>
          </w:pPr>
          <w:r>
            <w:fldChar w:fldCharType="begin"/>
          </w:r>
          <w:r>
            <w:instrText xml:space="preserve"> TOC \o "1-3" \h \z \u </w:instrText>
          </w:r>
          <w:r>
            <w:fldChar w:fldCharType="separate"/>
          </w:r>
          <w:hyperlink w:anchor="_Toc120634885" w:history="1">
            <w:r w:rsidRPr="003D674A">
              <w:rPr>
                <w:rStyle w:val="Hyperlink"/>
                <w:rFonts w:ascii="Calibri Light"/>
                <w:noProof/>
              </w:rPr>
              <w:t>Table of Contents</w:t>
            </w:r>
            <w:r>
              <w:rPr>
                <w:noProof/>
                <w:webHidden/>
              </w:rPr>
              <w:tab/>
            </w:r>
            <w:r>
              <w:rPr>
                <w:noProof/>
                <w:webHidden/>
              </w:rPr>
              <w:fldChar w:fldCharType="begin"/>
            </w:r>
            <w:r>
              <w:rPr>
                <w:noProof/>
                <w:webHidden/>
              </w:rPr>
              <w:instrText xml:space="preserve"> PAGEREF _Toc120634885 \h </w:instrText>
            </w:r>
            <w:r>
              <w:rPr>
                <w:noProof/>
                <w:webHidden/>
              </w:rPr>
            </w:r>
            <w:r>
              <w:rPr>
                <w:noProof/>
                <w:webHidden/>
              </w:rPr>
              <w:fldChar w:fldCharType="separate"/>
            </w:r>
            <w:r w:rsidR="0070199A">
              <w:rPr>
                <w:noProof/>
                <w:webHidden/>
              </w:rPr>
              <w:t>2</w:t>
            </w:r>
            <w:r>
              <w:rPr>
                <w:noProof/>
                <w:webHidden/>
              </w:rPr>
              <w:fldChar w:fldCharType="end"/>
            </w:r>
          </w:hyperlink>
        </w:p>
        <w:p w14:paraId="01CE2D6C" w14:textId="243E042D" w:rsidR="004D1BC8" w:rsidRDefault="00C306D9">
          <w:pPr>
            <w:pStyle w:val="TOC2"/>
            <w:tabs>
              <w:tab w:val="right" w:leader="dot" w:pos="11430"/>
            </w:tabs>
            <w:rPr>
              <w:rFonts w:asciiTheme="minorHAnsi" w:eastAsiaTheme="minorEastAsia" w:hAnsiTheme="minorHAnsi" w:cstheme="minorBidi"/>
              <w:b w:val="0"/>
              <w:bCs w:val="0"/>
              <w:noProof/>
              <w:lang w:bidi="ar-SA"/>
            </w:rPr>
          </w:pPr>
          <w:hyperlink w:anchor="_Toc120634886" w:history="1">
            <w:r w:rsidR="004D1BC8" w:rsidRPr="003D674A">
              <w:rPr>
                <w:rStyle w:val="Hyperlink"/>
                <w:noProof/>
              </w:rPr>
              <w:t>SECTION I UTILITY OPERATIONS</w:t>
            </w:r>
            <w:r w:rsidR="004D1BC8">
              <w:rPr>
                <w:noProof/>
                <w:webHidden/>
              </w:rPr>
              <w:tab/>
            </w:r>
            <w:r w:rsidR="004D1BC8">
              <w:rPr>
                <w:noProof/>
                <w:webHidden/>
              </w:rPr>
              <w:fldChar w:fldCharType="begin"/>
            </w:r>
            <w:r w:rsidR="004D1BC8">
              <w:rPr>
                <w:noProof/>
                <w:webHidden/>
              </w:rPr>
              <w:instrText xml:space="preserve"> PAGEREF _Toc120634886 \h </w:instrText>
            </w:r>
            <w:r w:rsidR="004D1BC8">
              <w:rPr>
                <w:noProof/>
                <w:webHidden/>
              </w:rPr>
            </w:r>
            <w:r w:rsidR="004D1BC8">
              <w:rPr>
                <w:noProof/>
                <w:webHidden/>
              </w:rPr>
              <w:fldChar w:fldCharType="separate"/>
            </w:r>
            <w:r w:rsidR="0070199A">
              <w:rPr>
                <w:noProof/>
                <w:webHidden/>
              </w:rPr>
              <w:t>9</w:t>
            </w:r>
            <w:r w:rsidR="004D1BC8">
              <w:rPr>
                <w:noProof/>
                <w:webHidden/>
              </w:rPr>
              <w:fldChar w:fldCharType="end"/>
            </w:r>
          </w:hyperlink>
        </w:p>
        <w:p w14:paraId="5DB14B4B" w14:textId="110E9A24" w:rsidR="004D1BC8" w:rsidRDefault="00C306D9">
          <w:pPr>
            <w:pStyle w:val="TOC2"/>
            <w:tabs>
              <w:tab w:val="left" w:pos="1206"/>
              <w:tab w:val="right" w:leader="dot" w:pos="11430"/>
            </w:tabs>
            <w:rPr>
              <w:rFonts w:asciiTheme="minorHAnsi" w:eastAsiaTheme="minorEastAsia" w:hAnsiTheme="minorHAnsi" w:cstheme="minorBidi"/>
              <w:b w:val="0"/>
              <w:bCs w:val="0"/>
              <w:noProof/>
              <w:lang w:bidi="ar-SA"/>
            </w:rPr>
          </w:pPr>
          <w:hyperlink w:anchor="_Toc120634887" w:history="1">
            <w:r w:rsidR="004D1BC8" w:rsidRPr="003D674A">
              <w:rPr>
                <w:rStyle w:val="Hyperlink"/>
                <w:noProof/>
                <w:spacing w:val="-1"/>
                <w:w w:val="99"/>
              </w:rPr>
              <w:t>101.2</w:t>
            </w:r>
            <w:r w:rsidR="004D1BC8">
              <w:rPr>
                <w:rFonts w:asciiTheme="minorHAnsi" w:eastAsiaTheme="minorEastAsia" w:hAnsiTheme="minorHAnsi" w:cstheme="minorBidi"/>
                <w:b w:val="0"/>
                <w:bCs w:val="0"/>
                <w:noProof/>
                <w:lang w:bidi="ar-SA"/>
              </w:rPr>
              <w:tab/>
            </w:r>
            <w:r w:rsidR="004D1BC8" w:rsidRPr="003D674A">
              <w:rPr>
                <w:rStyle w:val="Hyperlink"/>
                <w:noProof/>
              </w:rPr>
              <w:t>Type of</w:t>
            </w:r>
            <w:r w:rsidR="004D1BC8" w:rsidRPr="003D674A">
              <w:rPr>
                <w:rStyle w:val="Hyperlink"/>
                <w:noProof/>
                <w:spacing w:val="-1"/>
              </w:rPr>
              <w:t xml:space="preserve"> </w:t>
            </w:r>
            <w:r w:rsidR="004D1BC8" w:rsidRPr="003D674A">
              <w:rPr>
                <w:rStyle w:val="Hyperlink"/>
                <w:noProof/>
              </w:rPr>
              <w:t>Service</w:t>
            </w:r>
            <w:r w:rsidR="004D1BC8">
              <w:rPr>
                <w:noProof/>
                <w:webHidden/>
              </w:rPr>
              <w:tab/>
            </w:r>
            <w:r w:rsidR="004D1BC8">
              <w:rPr>
                <w:noProof/>
                <w:webHidden/>
              </w:rPr>
              <w:fldChar w:fldCharType="begin"/>
            </w:r>
            <w:r w:rsidR="004D1BC8">
              <w:rPr>
                <w:noProof/>
                <w:webHidden/>
              </w:rPr>
              <w:instrText xml:space="preserve"> PAGEREF _Toc120634887 \h </w:instrText>
            </w:r>
            <w:r w:rsidR="004D1BC8">
              <w:rPr>
                <w:noProof/>
                <w:webHidden/>
              </w:rPr>
            </w:r>
            <w:r w:rsidR="004D1BC8">
              <w:rPr>
                <w:noProof/>
                <w:webHidden/>
              </w:rPr>
              <w:fldChar w:fldCharType="separate"/>
            </w:r>
            <w:r w:rsidR="0070199A">
              <w:rPr>
                <w:noProof/>
                <w:webHidden/>
              </w:rPr>
              <w:t>9</w:t>
            </w:r>
            <w:r w:rsidR="004D1BC8">
              <w:rPr>
                <w:noProof/>
                <w:webHidden/>
              </w:rPr>
              <w:fldChar w:fldCharType="end"/>
            </w:r>
          </w:hyperlink>
        </w:p>
        <w:p w14:paraId="75A26BE3" w14:textId="34F75E08" w:rsidR="004D1BC8" w:rsidRDefault="00C306D9">
          <w:pPr>
            <w:pStyle w:val="TOC2"/>
            <w:tabs>
              <w:tab w:val="left" w:pos="1206"/>
              <w:tab w:val="right" w:leader="dot" w:pos="11430"/>
            </w:tabs>
            <w:rPr>
              <w:rFonts w:asciiTheme="minorHAnsi" w:eastAsiaTheme="minorEastAsia" w:hAnsiTheme="minorHAnsi" w:cstheme="minorBidi"/>
              <w:b w:val="0"/>
              <w:bCs w:val="0"/>
              <w:noProof/>
              <w:lang w:bidi="ar-SA"/>
            </w:rPr>
          </w:pPr>
          <w:hyperlink w:anchor="_Toc120634888" w:history="1">
            <w:r w:rsidR="004D1BC8" w:rsidRPr="003D674A">
              <w:rPr>
                <w:rStyle w:val="Hyperlink"/>
                <w:noProof/>
                <w:spacing w:val="-1"/>
                <w:w w:val="99"/>
              </w:rPr>
              <w:t>101.3</w:t>
            </w:r>
            <w:r w:rsidR="004D1BC8">
              <w:rPr>
                <w:rFonts w:asciiTheme="minorHAnsi" w:eastAsiaTheme="minorEastAsia" w:hAnsiTheme="minorHAnsi" w:cstheme="minorBidi"/>
                <w:b w:val="0"/>
                <w:bCs w:val="0"/>
                <w:noProof/>
                <w:lang w:bidi="ar-SA"/>
              </w:rPr>
              <w:tab/>
            </w:r>
            <w:r w:rsidR="004D1BC8" w:rsidRPr="003D674A">
              <w:rPr>
                <w:rStyle w:val="Hyperlink"/>
                <w:noProof/>
                <w:spacing w:val="13"/>
              </w:rPr>
              <w:t>Service</w:t>
            </w:r>
            <w:r w:rsidR="004D1BC8" w:rsidRPr="003D674A">
              <w:rPr>
                <w:rStyle w:val="Hyperlink"/>
                <w:noProof/>
              </w:rPr>
              <w:t xml:space="preserve"> Area</w:t>
            </w:r>
            <w:r w:rsidR="004D1BC8">
              <w:rPr>
                <w:noProof/>
                <w:webHidden/>
              </w:rPr>
              <w:tab/>
            </w:r>
            <w:r w:rsidR="004D1BC8">
              <w:rPr>
                <w:noProof/>
                <w:webHidden/>
              </w:rPr>
              <w:fldChar w:fldCharType="begin"/>
            </w:r>
            <w:r w:rsidR="004D1BC8">
              <w:rPr>
                <w:noProof/>
                <w:webHidden/>
              </w:rPr>
              <w:instrText xml:space="preserve"> PAGEREF _Toc120634888 \h </w:instrText>
            </w:r>
            <w:r w:rsidR="004D1BC8">
              <w:rPr>
                <w:noProof/>
                <w:webHidden/>
              </w:rPr>
            </w:r>
            <w:r w:rsidR="004D1BC8">
              <w:rPr>
                <w:noProof/>
                <w:webHidden/>
              </w:rPr>
              <w:fldChar w:fldCharType="separate"/>
            </w:r>
            <w:r w:rsidR="0070199A">
              <w:rPr>
                <w:noProof/>
                <w:webHidden/>
              </w:rPr>
              <w:t>9</w:t>
            </w:r>
            <w:r w:rsidR="004D1BC8">
              <w:rPr>
                <w:noProof/>
                <w:webHidden/>
              </w:rPr>
              <w:fldChar w:fldCharType="end"/>
            </w:r>
          </w:hyperlink>
        </w:p>
        <w:p w14:paraId="7311ED08" w14:textId="5C012E33" w:rsidR="004D1BC8" w:rsidRDefault="00C306D9">
          <w:pPr>
            <w:pStyle w:val="TOC2"/>
            <w:tabs>
              <w:tab w:val="left" w:pos="822"/>
              <w:tab w:val="right" w:leader="dot" w:pos="11430"/>
            </w:tabs>
            <w:rPr>
              <w:rFonts w:asciiTheme="minorHAnsi" w:eastAsiaTheme="minorEastAsia" w:hAnsiTheme="minorHAnsi" w:cstheme="minorBidi"/>
              <w:b w:val="0"/>
              <w:bCs w:val="0"/>
              <w:noProof/>
              <w:lang w:bidi="ar-SA"/>
            </w:rPr>
          </w:pPr>
          <w:hyperlink w:anchor="_Toc120634889" w:history="1">
            <w:r w:rsidR="004D1BC8" w:rsidRPr="003D674A">
              <w:rPr>
                <w:rStyle w:val="Hyperlink"/>
                <w:noProof/>
                <w:spacing w:val="-1"/>
                <w:w w:val="99"/>
              </w:rPr>
              <w:t>B.</w:t>
            </w:r>
            <w:r w:rsidR="004D1BC8">
              <w:rPr>
                <w:rFonts w:asciiTheme="minorHAnsi" w:eastAsiaTheme="minorEastAsia" w:hAnsiTheme="minorHAnsi" w:cstheme="minorBidi"/>
                <w:b w:val="0"/>
                <w:bCs w:val="0"/>
                <w:noProof/>
                <w:lang w:bidi="ar-SA"/>
              </w:rPr>
              <w:tab/>
            </w:r>
            <w:r w:rsidR="004D1BC8" w:rsidRPr="003D674A">
              <w:rPr>
                <w:rStyle w:val="Hyperlink"/>
                <w:noProof/>
              </w:rPr>
              <w:t>Counties</w:t>
            </w:r>
            <w:r w:rsidR="004D1BC8">
              <w:rPr>
                <w:noProof/>
                <w:webHidden/>
              </w:rPr>
              <w:tab/>
            </w:r>
            <w:r w:rsidR="004D1BC8">
              <w:rPr>
                <w:noProof/>
                <w:webHidden/>
              </w:rPr>
              <w:fldChar w:fldCharType="begin"/>
            </w:r>
            <w:r w:rsidR="004D1BC8">
              <w:rPr>
                <w:noProof/>
                <w:webHidden/>
              </w:rPr>
              <w:instrText xml:space="preserve"> PAGEREF _Toc120634889 \h </w:instrText>
            </w:r>
            <w:r w:rsidR="004D1BC8">
              <w:rPr>
                <w:noProof/>
                <w:webHidden/>
              </w:rPr>
            </w:r>
            <w:r w:rsidR="004D1BC8">
              <w:rPr>
                <w:noProof/>
                <w:webHidden/>
              </w:rPr>
              <w:fldChar w:fldCharType="separate"/>
            </w:r>
            <w:r w:rsidR="0070199A">
              <w:rPr>
                <w:noProof/>
                <w:webHidden/>
              </w:rPr>
              <w:t>9</w:t>
            </w:r>
            <w:r w:rsidR="004D1BC8">
              <w:rPr>
                <w:noProof/>
                <w:webHidden/>
              </w:rPr>
              <w:fldChar w:fldCharType="end"/>
            </w:r>
          </w:hyperlink>
        </w:p>
        <w:p w14:paraId="11BF38A1" w14:textId="697D1352" w:rsidR="004D1BC8" w:rsidRDefault="00C306D9">
          <w:pPr>
            <w:pStyle w:val="TOC2"/>
            <w:tabs>
              <w:tab w:val="left" w:pos="822"/>
              <w:tab w:val="right" w:leader="dot" w:pos="11430"/>
            </w:tabs>
            <w:rPr>
              <w:rFonts w:asciiTheme="minorHAnsi" w:eastAsiaTheme="minorEastAsia" w:hAnsiTheme="minorHAnsi" w:cstheme="minorBidi"/>
              <w:b w:val="0"/>
              <w:bCs w:val="0"/>
              <w:noProof/>
              <w:lang w:bidi="ar-SA"/>
            </w:rPr>
          </w:pPr>
          <w:hyperlink w:anchor="_Toc120634890" w:history="1">
            <w:r w:rsidR="004D1BC8" w:rsidRPr="003D674A">
              <w:rPr>
                <w:rStyle w:val="Hyperlink"/>
                <w:noProof/>
                <w:spacing w:val="-1"/>
                <w:w w:val="99"/>
              </w:rPr>
              <w:t>C.</w:t>
            </w:r>
            <w:r w:rsidR="004D1BC8">
              <w:rPr>
                <w:rFonts w:asciiTheme="minorHAnsi" w:eastAsiaTheme="minorEastAsia" w:hAnsiTheme="minorHAnsi" w:cstheme="minorBidi"/>
                <w:b w:val="0"/>
                <w:bCs w:val="0"/>
                <w:noProof/>
                <w:lang w:bidi="ar-SA"/>
              </w:rPr>
              <w:tab/>
            </w:r>
            <w:r w:rsidR="004D1BC8" w:rsidRPr="003D674A">
              <w:rPr>
                <w:rStyle w:val="Hyperlink"/>
                <w:noProof/>
              </w:rPr>
              <w:t>Cities</w:t>
            </w:r>
            <w:r w:rsidR="004D1BC8">
              <w:rPr>
                <w:noProof/>
                <w:webHidden/>
              </w:rPr>
              <w:tab/>
            </w:r>
            <w:r w:rsidR="004D1BC8">
              <w:rPr>
                <w:noProof/>
                <w:webHidden/>
              </w:rPr>
              <w:fldChar w:fldCharType="begin"/>
            </w:r>
            <w:r w:rsidR="004D1BC8">
              <w:rPr>
                <w:noProof/>
                <w:webHidden/>
              </w:rPr>
              <w:instrText xml:space="preserve"> PAGEREF _Toc120634890 \h </w:instrText>
            </w:r>
            <w:r w:rsidR="004D1BC8">
              <w:rPr>
                <w:noProof/>
                <w:webHidden/>
              </w:rPr>
            </w:r>
            <w:r w:rsidR="004D1BC8">
              <w:rPr>
                <w:noProof/>
                <w:webHidden/>
              </w:rPr>
              <w:fldChar w:fldCharType="separate"/>
            </w:r>
            <w:r w:rsidR="0070199A">
              <w:rPr>
                <w:noProof/>
                <w:webHidden/>
              </w:rPr>
              <w:t>9</w:t>
            </w:r>
            <w:r w:rsidR="004D1BC8">
              <w:rPr>
                <w:noProof/>
                <w:webHidden/>
              </w:rPr>
              <w:fldChar w:fldCharType="end"/>
            </w:r>
          </w:hyperlink>
        </w:p>
        <w:p w14:paraId="6FEC418A" w14:textId="06F585AE" w:rsidR="004D1BC8" w:rsidRDefault="00C306D9">
          <w:pPr>
            <w:pStyle w:val="TOC2"/>
            <w:tabs>
              <w:tab w:val="left" w:pos="1206"/>
              <w:tab w:val="right" w:leader="dot" w:pos="11430"/>
            </w:tabs>
            <w:rPr>
              <w:rFonts w:asciiTheme="minorHAnsi" w:eastAsiaTheme="minorEastAsia" w:hAnsiTheme="minorHAnsi" w:cstheme="minorBidi"/>
              <w:b w:val="0"/>
              <w:bCs w:val="0"/>
              <w:noProof/>
              <w:lang w:bidi="ar-SA"/>
            </w:rPr>
          </w:pPr>
          <w:hyperlink w:anchor="_Toc120634891" w:history="1">
            <w:r w:rsidR="004D1BC8" w:rsidRPr="003D674A">
              <w:rPr>
                <w:rStyle w:val="Hyperlink"/>
                <w:noProof/>
                <w:spacing w:val="-4"/>
                <w:w w:val="99"/>
              </w:rPr>
              <w:t>102</w:t>
            </w:r>
            <w:r w:rsidR="004D1BC8">
              <w:rPr>
                <w:rFonts w:asciiTheme="minorHAnsi" w:eastAsiaTheme="minorEastAsia" w:hAnsiTheme="minorHAnsi" w:cstheme="minorBidi"/>
                <w:b w:val="0"/>
                <w:bCs w:val="0"/>
                <w:noProof/>
                <w:lang w:bidi="ar-SA"/>
              </w:rPr>
              <w:tab/>
            </w:r>
            <w:r w:rsidR="004D1BC8" w:rsidRPr="003D674A">
              <w:rPr>
                <w:rStyle w:val="Hyperlink"/>
                <w:noProof/>
              </w:rPr>
              <w:t>Purpose and Scope of</w:t>
            </w:r>
            <w:r w:rsidR="004D1BC8" w:rsidRPr="003D674A">
              <w:rPr>
                <w:rStyle w:val="Hyperlink"/>
                <w:noProof/>
                <w:spacing w:val="-2"/>
              </w:rPr>
              <w:t xml:space="preserve"> </w:t>
            </w:r>
            <w:r w:rsidR="004D1BC8" w:rsidRPr="003D674A">
              <w:rPr>
                <w:rStyle w:val="Hyperlink"/>
                <w:noProof/>
              </w:rPr>
              <w:t>Tariffs</w:t>
            </w:r>
            <w:r w:rsidR="004D1BC8">
              <w:rPr>
                <w:noProof/>
                <w:webHidden/>
              </w:rPr>
              <w:tab/>
            </w:r>
            <w:r w:rsidR="004D1BC8">
              <w:rPr>
                <w:noProof/>
                <w:webHidden/>
              </w:rPr>
              <w:fldChar w:fldCharType="begin"/>
            </w:r>
            <w:r w:rsidR="004D1BC8">
              <w:rPr>
                <w:noProof/>
                <w:webHidden/>
              </w:rPr>
              <w:instrText xml:space="preserve"> PAGEREF _Toc120634891 \h </w:instrText>
            </w:r>
            <w:r w:rsidR="004D1BC8">
              <w:rPr>
                <w:noProof/>
                <w:webHidden/>
              </w:rPr>
            </w:r>
            <w:r w:rsidR="004D1BC8">
              <w:rPr>
                <w:noProof/>
                <w:webHidden/>
              </w:rPr>
              <w:fldChar w:fldCharType="separate"/>
            </w:r>
            <w:r w:rsidR="0070199A">
              <w:rPr>
                <w:noProof/>
                <w:webHidden/>
              </w:rPr>
              <w:t>10</w:t>
            </w:r>
            <w:r w:rsidR="004D1BC8">
              <w:rPr>
                <w:noProof/>
                <w:webHidden/>
              </w:rPr>
              <w:fldChar w:fldCharType="end"/>
            </w:r>
          </w:hyperlink>
        </w:p>
        <w:p w14:paraId="559B4F28" w14:textId="2E5E0F32" w:rsidR="004D1BC8" w:rsidRDefault="00C306D9">
          <w:pPr>
            <w:pStyle w:val="TOC2"/>
            <w:tabs>
              <w:tab w:val="left" w:pos="1206"/>
              <w:tab w:val="right" w:leader="dot" w:pos="11430"/>
            </w:tabs>
            <w:rPr>
              <w:rFonts w:asciiTheme="minorHAnsi" w:eastAsiaTheme="minorEastAsia" w:hAnsiTheme="minorHAnsi" w:cstheme="minorBidi"/>
              <w:b w:val="0"/>
              <w:bCs w:val="0"/>
              <w:noProof/>
              <w:lang w:bidi="ar-SA"/>
            </w:rPr>
          </w:pPr>
          <w:hyperlink w:anchor="_Toc120634892" w:history="1">
            <w:r w:rsidR="004D1BC8" w:rsidRPr="003D674A">
              <w:rPr>
                <w:rStyle w:val="Hyperlink"/>
                <w:noProof/>
                <w:spacing w:val="-4"/>
                <w:w w:val="99"/>
              </w:rPr>
              <w:t>103</w:t>
            </w:r>
            <w:r w:rsidR="004D1BC8">
              <w:rPr>
                <w:rFonts w:asciiTheme="minorHAnsi" w:eastAsiaTheme="minorEastAsia" w:hAnsiTheme="minorHAnsi" w:cstheme="minorBidi"/>
                <w:b w:val="0"/>
                <w:bCs w:val="0"/>
                <w:noProof/>
                <w:lang w:bidi="ar-SA"/>
              </w:rPr>
              <w:tab/>
            </w:r>
            <w:r w:rsidR="004D1BC8" w:rsidRPr="003D674A">
              <w:rPr>
                <w:rStyle w:val="Hyperlink"/>
                <w:noProof/>
              </w:rPr>
              <w:t>Applicability of Tariffs</w:t>
            </w:r>
            <w:r w:rsidR="004D1BC8">
              <w:rPr>
                <w:noProof/>
                <w:webHidden/>
              </w:rPr>
              <w:tab/>
            </w:r>
            <w:r w:rsidR="004D1BC8">
              <w:rPr>
                <w:noProof/>
                <w:webHidden/>
              </w:rPr>
              <w:fldChar w:fldCharType="begin"/>
            </w:r>
            <w:r w:rsidR="004D1BC8">
              <w:rPr>
                <w:noProof/>
                <w:webHidden/>
              </w:rPr>
              <w:instrText xml:space="preserve"> PAGEREF _Toc120634892 \h </w:instrText>
            </w:r>
            <w:r w:rsidR="004D1BC8">
              <w:rPr>
                <w:noProof/>
                <w:webHidden/>
              </w:rPr>
            </w:r>
            <w:r w:rsidR="004D1BC8">
              <w:rPr>
                <w:noProof/>
                <w:webHidden/>
              </w:rPr>
              <w:fldChar w:fldCharType="separate"/>
            </w:r>
            <w:r w:rsidR="0070199A">
              <w:rPr>
                <w:noProof/>
                <w:webHidden/>
              </w:rPr>
              <w:t>10</w:t>
            </w:r>
            <w:r w:rsidR="004D1BC8">
              <w:rPr>
                <w:noProof/>
                <w:webHidden/>
              </w:rPr>
              <w:fldChar w:fldCharType="end"/>
            </w:r>
          </w:hyperlink>
        </w:p>
        <w:p w14:paraId="42388D78" w14:textId="0136EDFD" w:rsidR="004D1BC8" w:rsidRDefault="00C306D9">
          <w:pPr>
            <w:pStyle w:val="TOC2"/>
            <w:tabs>
              <w:tab w:val="left" w:pos="1206"/>
              <w:tab w:val="right" w:leader="dot" w:pos="11430"/>
            </w:tabs>
            <w:rPr>
              <w:rFonts w:asciiTheme="minorHAnsi" w:eastAsiaTheme="minorEastAsia" w:hAnsiTheme="minorHAnsi" w:cstheme="minorBidi"/>
              <w:b w:val="0"/>
              <w:bCs w:val="0"/>
              <w:noProof/>
              <w:lang w:bidi="ar-SA"/>
            </w:rPr>
          </w:pPr>
          <w:hyperlink w:anchor="_Toc120634893" w:history="1">
            <w:r w:rsidR="004D1BC8" w:rsidRPr="003D674A">
              <w:rPr>
                <w:rStyle w:val="Hyperlink"/>
                <w:noProof/>
                <w:spacing w:val="-4"/>
                <w:w w:val="99"/>
              </w:rPr>
              <w:t>104</w:t>
            </w:r>
            <w:r w:rsidR="004D1BC8">
              <w:rPr>
                <w:rFonts w:asciiTheme="minorHAnsi" w:eastAsiaTheme="minorEastAsia" w:hAnsiTheme="minorHAnsi" w:cstheme="minorBidi"/>
                <w:b w:val="0"/>
                <w:bCs w:val="0"/>
                <w:noProof/>
                <w:lang w:bidi="ar-SA"/>
              </w:rPr>
              <w:tab/>
            </w:r>
            <w:r w:rsidR="004D1BC8" w:rsidRPr="003D674A">
              <w:rPr>
                <w:rStyle w:val="Hyperlink"/>
                <w:noProof/>
              </w:rPr>
              <w:t>Severability</w:t>
            </w:r>
            <w:r w:rsidR="004D1BC8">
              <w:rPr>
                <w:noProof/>
                <w:webHidden/>
              </w:rPr>
              <w:tab/>
            </w:r>
            <w:r w:rsidR="004D1BC8">
              <w:rPr>
                <w:noProof/>
                <w:webHidden/>
              </w:rPr>
              <w:fldChar w:fldCharType="begin"/>
            </w:r>
            <w:r w:rsidR="004D1BC8">
              <w:rPr>
                <w:noProof/>
                <w:webHidden/>
              </w:rPr>
              <w:instrText xml:space="preserve"> PAGEREF _Toc120634893 \h </w:instrText>
            </w:r>
            <w:r w:rsidR="004D1BC8">
              <w:rPr>
                <w:noProof/>
                <w:webHidden/>
              </w:rPr>
            </w:r>
            <w:r w:rsidR="004D1BC8">
              <w:rPr>
                <w:noProof/>
                <w:webHidden/>
              </w:rPr>
              <w:fldChar w:fldCharType="separate"/>
            </w:r>
            <w:r w:rsidR="0070199A">
              <w:rPr>
                <w:noProof/>
                <w:webHidden/>
              </w:rPr>
              <w:t>10</w:t>
            </w:r>
            <w:r w:rsidR="004D1BC8">
              <w:rPr>
                <w:noProof/>
                <w:webHidden/>
              </w:rPr>
              <w:fldChar w:fldCharType="end"/>
            </w:r>
          </w:hyperlink>
        </w:p>
        <w:p w14:paraId="0E980991" w14:textId="50D7E8D0" w:rsidR="004D1BC8" w:rsidRDefault="00C306D9">
          <w:pPr>
            <w:pStyle w:val="TOC2"/>
            <w:tabs>
              <w:tab w:val="left" w:pos="1206"/>
              <w:tab w:val="right" w:leader="dot" w:pos="11430"/>
            </w:tabs>
            <w:rPr>
              <w:rFonts w:asciiTheme="minorHAnsi" w:eastAsiaTheme="minorEastAsia" w:hAnsiTheme="minorHAnsi" w:cstheme="minorBidi"/>
              <w:b w:val="0"/>
              <w:bCs w:val="0"/>
              <w:noProof/>
              <w:lang w:bidi="ar-SA"/>
            </w:rPr>
          </w:pPr>
          <w:hyperlink w:anchor="_Toc120634894" w:history="1">
            <w:r w:rsidR="004D1BC8" w:rsidRPr="003D674A">
              <w:rPr>
                <w:rStyle w:val="Hyperlink"/>
                <w:noProof/>
                <w:spacing w:val="-4"/>
                <w:w w:val="99"/>
              </w:rPr>
              <w:t>105</w:t>
            </w:r>
            <w:r w:rsidR="004D1BC8">
              <w:rPr>
                <w:rFonts w:asciiTheme="minorHAnsi" w:eastAsiaTheme="minorEastAsia" w:hAnsiTheme="minorHAnsi" w:cstheme="minorBidi"/>
                <w:b w:val="0"/>
                <w:bCs w:val="0"/>
                <w:noProof/>
                <w:lang w:bidi="ar-SA"/>
              </w:rPr>
              <w:tab/>
            </w:r>
            <w:r w:rsidR="004D1BC8" w:rsidRPr="003D674A">
              <w:rPr>
                <w:rStyle w:val="Hyperlink"/>
                <w:noProof/>
              </w:rPr>
              <w:t>Modification of Tariffs</w:t>
            </w:r>
            <w:r w:rsidR="004D1BC8">
              <w:rPr>
                <w:noProof/>
                <w:webHidden/>
              </w:rPr>
              <w:tab/>
            </w:r>
            <w:r w:rsidR="004D1BC8">
              <w:rPr>
                <w:noProof/>
                <w:webHidden/>
              </w:rPr>
              <w:fldChar w:fldCharType="begin"/>
            </w:r>
            <w:r w:rsidR="004D1BC8">
              <w:rPr>
                <w:noProof/>
                <w:webHidden/>
              </w:rPr>
              <w:instrText xml:space="preserve"> PAGEREF _Toc120634894 \h </w:instrText>
            </w:r>
            <w:r w:rsidR="004D1BC8">
              <w:rPr>
                <w:noProof/>
                <w:webHidden/>
              </w:rPr>
            </w:r>
            <w:r w:rsidR="004D1BC8">
              <w:rPr>
                <w:noProof/>
                <w:webHidden/>
              </w:rPr>
              <w:fldChar w:fldCharType="separate"/>
            </w:r>
            <w:r w:rsidR="0070199A">
              <w:rPr>
                <w:noProof/>
                <w:webHidden/>
              </w:rPr>
              <w:t>10</w:t>
            </w:r>
            <w:r w:rsidR="004D1BC8">
              <w:rPr>
                <w:noProof/>
                <w:webHidden/>
              </w:rPr>
              <w:fldChar w:fldCharType="end"/>
            </w:r>
          </w:hyperlink>
        </w:p>
        <w:p w14:paraId="79B3B266" w14:textId="7D8F2890" w:rsidR="004D1BC8" w:rsidRDefault="00C306D9">
          <w:pPr>
            <w:pStyle w:val="TOC2"/>
            <w:tabs>
              <w:tab w:val="left" w:pos="1206"/>
              <w:tab w:val="right" w:leader="dot" w:pos="11430"/>
            </w:tabs>
            <w:rPr>
              <w:rFonts w:asciiTheme="minorHAnsi" w:eastAsiaTheme="minorEastAsia" w:hAnsiTheme="minorHAnsi" w:cstheme="minorBidi"/>
              <w:b w:val="0"/>
              <w:bCs w:val="0"/>
              <w:noProof/>
              <w:lang w:bidi="ar-SA"/>
            </w:rPr>
          </w:pPr>
          <w:hyperlink w:anchor="_Toc120634895" w:history="1">
            <w:r w:rsidR="004D1BC8" w:rsidRPr="003D674A">
              <w:rPr>
                <w:rStyle w:val="Hyperlink"/>
                <w:noProof/>
                <w:spacing w:val="-4"/>
                <w:w w:val="99"/>
              </w:rPr>
              <w:t>106</w:t>
            </w:r>
            <w:r w:rsidR="004D1BC8">
              <w:rPr>
                <w:rFonts w:asciiTheme="minorHAnsi" w:eastAsiaTheme="minorEastAsia" w:hAnsiTheme="minorHAnsi" w:cstheme="minorBidi"/>
                <w:b w:val="0"/>
                <w:bCs w:val="0"/>
                <w:noProof/>
                <w:lang w:bidi="ar-SA"/>
              </w:rPr>
              <w:tab/>
            </w:r>
            <w:r w:rsidR="004D1BC8" w:rsidRPr="003D674A">
              <w:rPr>
                <w:rStyle w:val="Hyperlink"/>
                <w:noProof/>
              </w:rPr>
              <w:t>Waiver</w:t>
            </w:r>
            <w:r w:rsidR="004D1BC8">
              <w:rPr>
                <w:noProof/>
                <w:webHidden/>
              </w:rPr>
              <w:tab/>
            </w:r>
            <w:r w:rsidR="004D1BC8">
              <w:rPr>
                <w:noProof/>
                <w:webHidden/>
              </w:rPr>
              <w:fldChar w:fldCharType="begin"/>
            </w:r>
            <w:r w:rsidR="004D1BC8">
              <w:rPr>
                <w:noProof/>
                <w:webHidden/>
              </w:rPr>
              <w:instrText xml:space="preserve"> PAGEREF _Toc120634895 \h </w:instrText>
            </w:r>
            <w:r w:rsidR="004D1BC8">
              <w:rPr>
                <w:noProof/>
                <w:webHidden/>
              </w:rPr>
            </w:r>
            <w:r w:rsidR="004D1BC8">
              <w:rPr>
                <w:noProof/>
                <w:webHidden/>
              </w:rPr>
              <w:fldChar w:fldCharType="separate"/>
            </w:r>
            <w:r w:rsidR="0070199A">
              <w:rPr>
                <w:noProof/>
                <w:webHidden/>
              </w:rPr>
              <w:t>10</w:t>
            </w:r>
            <w:r w:rsidR="004D1BC8">
              <w:rPr>
                <w:noProof/>
                <w:webHidden/>
              </w:rPr>
              <w:fldChar w:fldCharType="end"/>
            </w:r>
          </w:hyperlink>
        </w:p>
        <w:p w14:paraId="7DCFF221" w14:textId="37C1B840" w:rsidR="004D1BC8" w:rsidRDefault="00C306D9">
          <w:pPr>
            <w:pStyle w:val="TOC2"/>
            <w:tabs>
              <w:tab w:val="right" w:leader="dot" w:pos="11430"/>
            </w:tabs>
            <w:rPr>
              <w:rFonts w:asciiTheme="minorHAnsi" w:eastAsiaTheme="minorEastAsia" w:hAnsiTheme="minorHAnsi" w:cstheme="minorBidi"/>
              <w:b w:val="0"/>
              <w:bCs w:val="0"/>
              <w:noProof/>
              <w:lang w:bidi="ar-SA"/>
            </w:rPr>
          </w:pPr>
          <w:hyperlink w:anchor="_Toc120634896" w:history="1">
            <w:r w:rsidR="004D1BC8" w:rsidRPr="003D674A">
              <w:rPr>
                <w:rStyle w:val="Hyperlink"/>
                <w:noProof/>
              </w:rPr>
              <w:t>SECTION II RATE SCHEDULES</w:t>
            </w:r>
            <w:r w:rsidR="004D1BC8">
              <w:rPr>
                <w:noProof/>
                <w:webHidden/>
              </w:rPr>
              <w:tab/>
            </w:r>
            <w:r w:rsidR="004D1BC8">
              <w:rPr>
                <w:noProof/>
                <w:webHidden/>
              </w:rPr>
              <w:fldChar w:fldCharType="begin"/>
            </w:r>
            <w:r w:rsidR="004D1BC8">
              <w:rPr>
                <w:noProof/>
                <w:webHidden/>
              </w:rPr>
              <w:instrText xml:space="preserve"> PAGEREF _Toc120634896 \h </w:instrText>
            </w:r>
            <w:r w:rsidR="004D1BC8">
              <w:rPr>
                <w:noProof/>
                <w:webHidden/>
              </w:rPr>
            </w:r>
            <w:r w:rsidR="004D1BC8">
              <w:rPr>
                <w:noProof/>
                <w:webHidden/>
              </w:rPr>
              <w:fldChar w:fldCharType="separate"/>
            </w:r>
            <w:r w:rsidR="0070199A">
              <w:rPr>
                <w:noProof/>
                <w:webHidden/>
              </w:rPr>
              <w:t>7</w:t>
            </w:r>
            <w:r w:rsidR="004D1BC8">
              <w:rPr>
                <w:noProof/>
                <w:webHidden/>
              </w:rPr>
              <w:fldChar w:fldCharType="end"/>
            </w:r>
          </w:hyperlink>
        </w:p>
        <w:p w14:paraId="2D88DE97" w14:textId="5AEEC907" w:rsidR="004D1BC8" w:rsidRDefault="00C306D9">
          <w:pPr>
            <w:pStyle w:val="TOC2"/>
            <w:tabs>
              <w:tab w:val="left" w:pos="1206"/>
              <w:tab w:val="right" w:leader="dot" w:pos="11430"/>
            </w:tabs>
            <w:rPr>
              <w:rFonts w:asciiTheme="minorHAnsi" w:eastAsiaTheme="minorEastAsia" w:hAnsiTheme="minorHAnsi" w:cstheme="minorBidi"/>
              <w:b w:val="0"/>
              <w:bCs w:val="0"/>
              <w:noProof/>
              <w:lang w:bidi="ar-SA"/>
            </w:rPr>
          </w:pPr>
          <w:hyperlink w:anchor="_Toc120634897" w:history="1">
            <w:r w:rsidR="004D1BC8" w:rsidRPr="003D674A">
              <w:rPr>
                <w:rStyle w:val="Hyperlink"/>
                <w:noProof/>
                <w:spacing w:val="-5"/>
                <w:w w:val="99"/>
              </w:rPr>
              <w:t>202</w:t>
            </w:r>
            <w:r w:rsidR="004D1BC8">
              <w:rPr>
                <w:rFonts w:asciiTheme="minorHAnsi" w:eastAsiaTheme="minorEastAsia" w:hAnsiTheme="minorHAnsi" w:cstheme="minorBidi"/>
                <w:b w:val="0"/>
                <w:bCs w:val="0"/>
                <w:noProof/>
                <w:lang w:bidi="ar-SA"/>
              </w:rPr>
              <w:tab/>
            </w:r>
            <w:r w:rsidR="004D1BC8" w:rsidRPr="003D674A">
              <w:rPr>
                <w:rStyle w:val="Hyperlink"/>
                <w:noProof/>
              </w:rPr>
              <w:t>RATE</w:t>
            </w:r>
            <w:r w:rsidR="004D1BC8" w:rsidRPr="003D674A">
              <w:rPr>
                <w:rStyle w:val="Hyperlink"/>
                <w:noProof/>
                <w:spacing w:val="-1"/>
              </w:rPr>
              <w:t xml:space="preserve"> </w:t>
            </w:r>
            <w:r w:rsidR="004D1BC8" w:rsidRPr="003D674A">
              <w:rPr>
                <w:rStyle w:val="Hyperlink"/>
                <w:noProof/>
              </w:rPr>
              <w:t>SCHEDULES</w:t>
            </w:r>
            <w:r w:rsidR="004D1BC8">
              <w:rPr>
                <w:noProof/>
                <w:webHidden/>
              </w:rPr>
              <w:tab/>
            </w:r>
            <w:r w:rsidR="004D1BC8">
              <w:rPr>
                <w:noProof/>
                <w:webHidden/>
              </w:rPr>
              <w:fldChar w:fldCharType="begin"/>
            </w:r>
            <w:r w:rsidR="004D1BC8">
              <w:rPr>
                <w:noProof/>
                <w:webHidden/>
              </w:rPr>
              <w:instrText xml:space="preserve"> PAGEREF _Toc120634897 \h </w:instrText>
            </w:r>
            <w:r w:rsidR="004D1BC8">
              <w:rPr>
                <w:noProof/>
                <w:webHidden/>
              </w:rPr>
            </w:r>
            <w:r w:rsidR="004D1BC8">
              <w:rPr>
                <w:noProof/>
                <w:webHidden/>
              </w:rPr>
              <w:fldChar w:fldCharType="separate"/>
            </w:r>
            <w:r w:rsidR="0070199A">
              <w:rPr>
                <w:noProof/>
                <w:webHidden/>
              </w:rPr>
              <w:t>8</w:t>
            </w:r>
            <w:r w:rsidR="004D1BC8">
              <w:rPr>
                <w:noProof/>
                <w:webHidden/>
              </w:rPr>
              <w:fldChar w:fldCharType="end"/>
            </w:r>
          </w:hyperlink>
        </w:p>
        <w:p w14:paraId="76D01168" w14:textId="261BA10D" w:rsidR="004D1BC8" w:rsidRDefault="00C306D9">
          <w:pPr>
            <w:pStyle w:val="TOC2"/>
            <w:tabs>
              <w:tab w:val="left" w:pos="822"/>
              <w:tab w:val="right" w:leader="dot" w:pos="11430"/>
            </w:tabs>
            <w:rPr>
              <w:rFonts w:asciiTheme="minorHAnsi" w:eastAsiaTheme="minorEastAsia" w:hAnsiTheme="minorHAnsi" w:cstheme="minorBidi"/>
              <w:b w:val="0"/>
              <w:bCs w:val="0"/>
              <w:noProof/>
              <w:lang w:bidi="ar-SA"/>
            </w:rPr>
          </w:pPr>
          <w:hyperlink w:anchor="_Toc120634898" w:history="1">
            <w:r w:rsidR="004D1BC8" w:rsidRPr="003D674A">
              <w:rPr>
                <w:rStyle w:val="Hyperlink"/>
                <w:noProof/>
                <w:w w:val="99"/>
              </w:rPr>
              <w:t>B.</w:t>
            </w:r>
            <w:r w:rsidR="004D1BC8">
              <w:rPr>
                <w:rFonts w:asciiTheme="minorHAnsi" w:eastAsiaTheme="minorEastAsia" w:hAnsiTheme="minorHAnsi" w:cstheme="minorBidi"/>
                <w:b w:val="0"/>
                <w:bCs w:val="0"/>
                <w:noProof/>
                <w:lang w:bidi="ar-SA"/>
              </w:rPr>
              <w:tab/>
            </w:r>
            <w:r w:rsidR="004D1BC8" w:rsidRPr="003D674A">
              <w:rPr>
                <w:rStyle w:val="Hyperlink"/>
                <w:noProof/>
              </w:rPr>
              <w:t>Type of</w:t>
            </w:r>
            <w:r w:rsidR="004D1BC8" w:rsidRPr="003D674A">
              <w:rPr>
                <w:rStyle w:val="Hyperlink"/>
                <w:noProof/>
                <w:spacing w:val="-3"/>
              </w:rPr>
              <w:t xml:space="preserve"> </w:t>
            </w:r>
            <w:r w:rsidR="004D1BC8" w:rsidRPr="003D674A">
              <w:rPr>
                <w:rStyle w:val="Hyperlink"/>
                <w:noProof/>
              </w:rPr>
              <w:t>Service</w:t>
            </w:r>
            <w:r w:rsidR="004D1BC8">
              <w:rPr>
                <w:noProof/>
                <w:webHidden/>
              </w:rPr>
              <w:tab/>
            </w:r>
            <w:r w:rsidR="004D1BC8">
              <w:rPr>
                <w:noProof/>
                <w:webHidden/>
              </w:rPr>
              <w:fldChar w:fldCharType="begin"/>
            </w:r>
            <w:r w:rsidR="004D1BC8">
              <w:rPr>
                <w:noProof/>
                <w:webHidden/>
              </w:rPr>
              <w:instrText xml:space="preserve"> PAGEREF _Toc120634898 \h </w:instrText>
            </w:r>
            <w:r w:rsidR="004D1BC8">
              <w:rPr>
                <w:noProof/>
                <w:webHidden/>
              </w:rPr>
            </w:r>
            <w:r w:rsidR="004D1BC8">
              <w:rPr>
                <w:noProof/>
                <w:webHidden/>
              </w:rPr>
              <w:fldChar w:fldCharType="separate"/>
            </w:r>
            <w:r w:rsidR="0070199A">
              <w:rPr>
                <w:noProof/>
                <w:webHidden/>
              </w:rPr>
              <w:t>8</w:t>
            </w:r>
            <w:r w:rsidR="004D1BC8">
              <w:rPr>
                <w:noProof/>
                <w:webHidden/>
              </w:rPr>
              <w:fldChar w:fldCharType="end"/>
            </w:r>
          </w:hyperlink>
        </w:p>
        <w:p w14:paraId="2738B8B8" w14:textId="1F81F5A8" w:rsidR="004D1BC8" w:rsidRDefault="00C306D9">
          <w:pPr>
            <w:pStyle w:val="TOC2"/>
            <w:tabs>
              <w:tab w:val="left" w:pos="822"/>
              <w:tab w:val="right" w:leader="dot" w:pos="11430"/>
            </w:tabs>
            <w:rPr>
              <w:rFonts w:asciiTheme="minorHAnsi" w:eastAsiaTheme="minorEastAsia" w:hAnsiTheme="minorHAnsi" w:cstheme="minorBidi"/>
              <w:b w:val="0"/>
              <w:bCs w:val="0"/>
              <w:noProof/>
              <w:lang w:bidi="ar-SA"/>
            </w:rPr>
          </w:pPr>
          <w:hyperlink w:anchor="_Toc120634899" w:history="1">
            <w:r w:rsidR="004D1BC8" w:rsidRPr="003D674A">
              <w:rPr>
                <w:rStyle w:val="Hyperlink"/>
                <w:noProof/>
                <w:w w:val="99"/>
              </w:rPr>
              <w:t>C.</w:t>
            </w:r>
            <w:r w:rsidR="004D1BC8">
              <w:rPr>
                <w:rFonts w:asciiTheme="minorHAnsi" w:eastAsiaTheme="minorEastAsia" w:hAnsiTheme="minorHAnsi" w:cstheme="minorBidi"/>
                <w:b w:val="0"/>
                <w:bCs w:val="0"/>
                <w:noProof/>
                <w:lang w:bidi="ar-SA"/>
              </w:rPr>
              <w:tab/>
            </w:r>
            <w:r w:rsidR="004D1BC8" w:rsidRPr="003D674A">
              <w:rPr>
                <w:rStyle w:val="Hyperlink"/>
                <w:noProof/>
              </w:rPr>
              <w:t xml:space="preserve">Monthly Rate-Effective Date: </w:t>
            </w:r>
            <w:r>
              <w:rPr>
                <w:rStyle w:val="Hyperlink"/>
                <w:noProof/>
              </w:rPr>
              <w:t>January 1, 2023</w:t>
            </w:r>
            <w:r w:rsidR="004D1BC8">
              <w:rPr>
                <w:noProof/>
                <w:webHidden/>
              </w:rPr>
              <w:tab/>
            </w:r>
            <w:r w:rsidR="004D1BC8">
              <w:rPr>
                <w:noProof/>
                <w:webHidden/>
              </w:rPr>
              <w:fldChar w:fldCharType="begin"/>
            </w:r>
            <w:r w:rsidR="004D1BC8">
              <w:rPr>
                <w:noProof/>
                <w:webHidden/>
              </w:rPr>
              <w:instrText xml:space="preserve"> PAGEREF _Toc120634899 \h </w:instrText>
            </w:r>
            <w:r w:rsidR="004D1BC8">
              <w:rPr>
                <w:noProof/>
                <w:webHidden/>
              </w:rPr>
            </w:r>
            <w:r w:rsidR="004D1BC8">
              <w:rPr>
                <w:noProof/>
                <w:webHidden/>
              </w:rPr>
              <w:fldChar w:fldCharType="separate"/>
            </w:r>
            <w:r w:rsidR="0070199A">
              <w:rPr>
                <w:noProof/>
                <w:webHidden/>
              </w:rPr>
              <w:t>8</w:t>
            </w:r>
            <w:r w:rsidR="004D1BC8">
              <w:rPr>
                <w:noProof/>
                <w:webHidden/>
              </w:rPr>
              <w:fldChar w:fldCharType="end"/>
            </w:r>
          </w:hyperlink>
        </w:p>
        <w:p w14:paraId="46134116" w14:textId="3642454B" w:rsidR="004D1BC8" w:rsidRDefault="00C306D9">
          <w:pPr>
            <w:pStyle w:val="TOC2"/>
            <w:tabs>
              <w:tab w:val="left" w:pos="822"/>
              <w:tab w:val="right" w:leader="dot" w:pos="11430"/>
            </w:tabs>
            <w:rPr>
              <w:rFonts w:asciiTheme="minorHAnsi" w:eastAsiaTheme="minorEastAsia" w:hAnsiTheme="minorHAnsi" w:cstheme="minorBidi"/>
              <w:b w:val="0"/>
              <w:bCs w:val="0"/>
              <w:noProof/>
              <w:lang w:bidi="ar-SA"/>
            </w:rPr>
          </w:pPr>
          <w:hyperlink w:anchor="_Toc120634900" w:history="1">
            <w:r w:rsidR="004D1BC8" w:rsidRPr="003D674A">
              <w:rPr>
                <w:rStyle w:val="Hyperlink"/>
                <w:noProof/>
                <w:w w:val="99"/>
              </w:rPr>
              <w:t>D.</w:t>
            </w:r>
            <w:r w:rsidR="004D1BC8">
              <w:rPr>
                <w:rFonts w:asciiTheme="minorHAnsi" w:eastAsiaTheme="minorEastAsia" w:hAnsiTheme="minorHAnsi" w:cstheme="minorBidi"/>
                <w:b w:val="0"/>
                <w:bCs w:val="0"/>
                <w:noProof/>
                <w:lang w:bidi="ar-SA"/>
              </w:rPr>
              <w:tab/>
            </w:r>
            <w:r w:rsidR="004D1BC8" w:rsidRPr="003D674A">
              <w:rPr>
                <w:rStyle w:val="Hyperlink"/>
                <w:noProof/>
              </w:rPr>
              <w:t>Minimum</w:t>
            </w:r>
            <w:r w:rsidR="004D1BC8" w:rsidRPr="003D674A">
              <w:rPr>
                <w:rStyle w:val="Hyperlink"/>
                <w:noProof/>
                <w:spacing w:val="-6"/>
              </w:rPr>
              <w:t xml:space="preserve"> </w:t>
            </w:r>
            <w:r w:rsidR="004D1BC8" w:rsidRPr="003D674A">
              <w:rPr>
                <w:rStyle w:val="Hyperlink"/>
                <w:noProof/>
              </w:rPr>
              <w:t>Charge</w:t>
            </w:r>
            <w:r w:rsidR="004D1BC8">
              <w:rPr>
                <w:noProof/>
                <w:webHidden/>
              </w:rPr>
              <w:tab/>
            </w:r>
            <w:r w:rsidR="004D1BC8">
              <w:rPr>
                <w:noProof/>
                <w:webHidden/>
              </w:rPr>
              <w:fldChar w:fldCharType="begin"/>
            </w:r>
            <w:r w:rsidR="004D1BC8">
              <w:rPr>
                <w:noProof/>
                <w:webHidden/>
              </w:rPr>
              <w:instrText xml:space="preserve"> PAGEREF _Toc120634900 \h </w:instrText>
            </w:r>
            <w:r w:rsidR="004D1BC8">
              <w:rPr>
                <w:noProof/>
                <w:webHidden/>
              </w:rPr>
            </w:r>
            <w:r w:rsidR="004D1BC8">
              <w:rPr>
                <w:noProof/>
                <w:webHidden/>
              </w:rPr>
              <w:fldChar w:fldCharType="separate"/>
            </w:r>
            <w:r w:rsidR="0070199A">
              <w:rPr>
                <w:noProof/>
                <w:webHidden/>
              </w:rPr>
              <w:t>9</w:t>
            </w:r>
            <w:r w:rsidR="004D1BC8">
              <w:rPr>
                <w:noProof/>
                <w:webHidden/>
              </w:rPr>
              <w:fldChar w:fldCharType="end"/>
            </w:r>
          </w:hyperlink>
        </w:p>
        <w:p w14:paraId="6BB4C574" w14:textId="0792ACE9" w:rsidR="004D1BC8" w:rsidRDefault="00C306D9">
          <w:pPr>
            <w:pStyle w:val="TOC2"/>
            <w:tabs>
              <w:tab w:val="left" w:pos="822"/>
              <w:tab w:val="right" w:leader="dot" w:pos="11430"/>
            </w:tabs>
            <w:rPr>
              <w:rFonts w:asciiTheme="minorHAnsi" w:eastAsiaTheme="minorEastAsia" w:hAnsiTheme="minorHAnsi" w:cstheme="minorBidi"/>
              <w:b w:val="0"/>
              <w:bCs w:val="0"/>
              <w:noProof/>
              <w:lang w:bidi="ar-SA"/>
            </w:rPr>
          </w:pPr>
          <w:hyperlink w:anchor="_Toc120634901" w:history="1">
            <w:r w:rsidR="004D1BC8" w:rsidRPr="003D674A">
              <w:rPr>
                <w:rStyle w:val="Hyperlink"/>
                <w:noProof/>
                <w:w w:val="99"/>
              </w:rPr>
              <w:t>E.</w:t>
            </w:r>
            <w:r w:rsidR="004D1BC8">
              <w:rPr>
                <w:rFonts w:asciiTheme="minorHAnsi" w:eastAsiaTheme="minorEastAsia" w:hAnsiTheme="minorHAnsi" w:cstheme="minorBidi"/>
                <w:b w:val="0"/>
                <w:bCs w:val="0"/>
                <w:noProof/>
                <w:lang w:bidi="ar-SA"/>
              </w:rPr>
              <w:tab/>
            </w:r>
            <w:r w:rsidR="004D1BC8" w:rsidRPr="003D674A">
              <w:rPr>
                <w:rStyle w:val="Hyperlink"/>
                <w:noProof/>
              </w:rPr>
              <w:t>Billing</w:t>
            </w:r>
            <w:r w:rsidR="004D1BC8" w:rsidRPr="003D674A">
              <w:rPr>
                <w:rStyle w:val="Hyperlink"/>
                <w:noProof/>
                <w:spacing w:val="-1"/>
              </w:rPr>
              <w:t xml:space="preserve"> </w:t>
            </w:r>
            <w:r w:rsidR="004D1BC8" w:rsidRPr="003D674A">
              <w:rPr>
                <w:rStyle w:val="Hyperlink"/>
                <w:noProof/>
              </w:rPr>
              <w:t>Adjustments</w:t>
            </w:r>
            <w:r w:rsidR="004D1BC8">
              <w:rPr>
                <w:noProof/>
                <w:webHidden/>
              </w:rPr>
              <w:tab/>
            </w:r>
            <w:r w:rsidR="004D1BC8">
              <w:rPr>
                <w:noProof/>
                <w:webHidden/>
              </w:rPr>
              <w:fldChar w:fldCharType="begin"/>
            </w:r>
            <w:r w:rsidR="004D1BC8">
              <w:rPr>
                <w:noProof/>
                <w:webHidden/>
              </w:rPr>
              <w:instrText xml:space="preserve"> PAGEREF _Toc120634901 \h </w:instrText>
            </w:r>
            <w:r w:rsidR="004D1BC8">
              <w:rPr>
                <w:noProof/>
                <w:webHidden/>
              </w:rPr>
            </w:r>
            <w:r w:rsidR="004D1BC8">
              <w:rPr>
                <w:noProof/>
                <w:webHidden/>
              </w:rPr>
              <w:fldChar w:fldCharType="separate"/>
            </w:r>
            <w:r w:rsidR="0070199A">
              <w:rPr>
                <w:noProof/>
                <w:webHidden/>
              </w:rPr>
              <w:t>9</w:t>
            </w:r>
            <w:r w:rsidR="004D1BC8">
              <w:rPr>
                <w:noProof/>
                <w:webHidden/>
              </w:rPr>
              <w:fldChar w:fldCharType="end"/>
            </w:r>
          </w:hyperlink>
        </w:p>
        <w:p w14:paraId="1107D287" w14:textId="1BFCA8AD" w:rsidR="004D1BC8" w:rsidRDefault="00C306D9">
          <w:pPr>
            <w:pStyle w:val="TOC2"/>
            <w:tabs>
              <w:tab w:val="left" w:pos="822"/>
              <w:tab w:val="right" w:leader="dot" w:pos="11430"/>
            </w:tabs>
            <w:rPr>
              <w:rFonts w:asciiTheme="minorHAnsi" w:eastAsiaTheme="minorEastAsia" w:hAnsiTheme="minorHAnsi" w:cstheme="minorBidi"/>
              <w:b w:val="0"/>
              <w:bCs w:val="0"/>
              <w:noProof/>
              <w:lang w:bidi="ar-SA"/>
            </w:rPr>
          </w:pPr>
          <w:hyperlink w:anchor="_Toc120634902" w:history="1">
            <w:r w:rsidR="004D1BC8" w:rsidRPr="003D674A">
              <w:rPr>
                <w:rStyle w:val="Hyperlink"/>
                <w:noProof/>
                <w:w w:val="99"/>
              </w:rPr>
              <w:t>F.</w:t>
            </w:r>
            <w:r w:rsidR="004D1BC8">
              <w:rPr>
                <w:rFonts w:asciiTheme="minorHAnsi" w:eastAsiaTheme="minorEastAsia" w:hAnsiTheme="minorHAnsi" w:cstheme="minorBidi"/>
                <w:b w:val="0"/>
                <w:bCs w:val="0"/>
                <w:noProof/>
                <w:lang w:bidi="ar-SA"/>
              </w:rPr>
              <w:tab/>
            </w:r>
            <w:r w:rsidR="004D1BC8" w:rsidRPr="003D674A">
              <w:rPr>
                <w:rStyle w:val="Hyperlink"/>
                <w:noProof/>
              </w:rPr>
              <w:t>Agreement</w:t>
            </w:r>
            <w:r w:rsidR="004D1BC8">
              <w:rPr>
                <w:noProof/>
                <w:webHidden/>
              </w:rPr>
              <w:tab/>
            </w:r>
            <w:r w:rsidR="004D1BC8">
              <w:rPr>
                <w:noProof/>
                <w:webHidden/>
              </w:rPr>
              <w:fldChar w:fldCharType="begin"/>
            </w:r>
            <w:r w:rsidR="004D1BC8">
              <w:rPr>
                <w:noProof/>
                <w:webHidden/>
              </w:rPr>
              <w:instrText xml:space="preserve"> PAGEREF _Toc120634902 \h </w:instrText>
            </w:r>
            <w:r w:rsidR="004D1BC8">
              <w:rPr>
                <w:noProof/>
                <w:webHidden/>
              </w:rPr>
            </w:r>
            <w:r w:rsidR="004D1BC8">
              <w:rPr>
                <w:noProof/>
                <w:webHidden/>
              </w:rPr>
              <w:fldChar w:fldCharType="separate"/>
            </w:r>
            <w:r w:rsidR="0070199A">
              <w:rPr>
                <w:noProof/>
                <w:webHidden/>
              </w:rPr>
              <w:t>9</w:t>
            </w:r>
            <w:r w:rsidR="004D1BC8">
              <w:rPr>
                <w:noProof/>
                <w:webHidden/>
              </w:rPr>
              <w:fldChar w:fldCharType="end"/>
            </w:r>
          </w:hyperlink>
        </w:p>
        <w:p w14:paraId="7424415B" w14:textId="11BB969D" w:rsidR="004D1BC8" w:rsidRDefault="00C306D9">
          <w:pPr>
            <w:pStyle w:val="TOC2"/>
            <w:tabs>
              <w:tab w:val="left" w:pos="1206"/>
              <w:tab w:val="right" w:leader="dot" w:pos="11430"/>
            </w:tabs>
            <w:rPr>
              <w:rFonts w:asciiTheme="minorHAnsi" w:eastAsiaTheme="minorEastAsia" w:hAnsiTheme="minorHAnsi" w:cstheme="minorBidi"/>
              <w:b w:val="0"/>
              <w:bCs w:val="0"/>
              <w:noProof/>
              <w:lang w:bidi="ar-SA"/>
            </w:rPr>
          </w:pPr>
          <w:hyperlink w:anchor="_Toc120634903" w:history="1">
            <w:r w:rsidR="004D1BC8" w:rsidRPr="003D674A">
              <w:rPr>
                <w:rStyle w:val="Hyperlink"/>
                <w:noProof/>
                <w:w w:val="99"/>
              </w:rPr>
              <w:t>G.</w:t>
            </w:r>
            <w:r w:rsidR="004D1BC8">
              <w:rPr>
                <w:rFonts w:asciiTheme="minorHAnsi" w:eastAsiaTheme="minorEastAsia" w:hAnsiTheme="minorHAnsi" w:cstheme="minorBidi"/>
                <w:b w:val="0"/>
                <w:bCs w:val="0"/>
                <w:noProof/>
                <w:lang w:bidi="ar-SA"/>
              </w:rPr>
              <w:tab/>
            </w:r>
            <w:r w:rsidR="004D1BC8" w:rsidRPr="003D674A">
              <w:rPr>
                <w:rStyle w:val="Hyperlink"/>
                <w:noProof/>
              </w:rPr>
              <w:t>Delinquent</w:t>
            </w:r>
            <w:r w:rsidR="004D1BC8" w:rsidRPr="003D674A">
              <w:rPr>
                <w:rStyle w:val="Hyperlink"/>
                <w:noProof/>
                <w:spacing w:val="-1"/>
              </w:rPr>
              <w:t xml:space="preserve"> </w:t>
            </w:r>
            <w:r w:rsidR="004D1BC8" w:rsidRPr="003D674A">
              <w:rPr>
                <w:rStyle w:val="Hyperlink"/>
                <w:noProof/>
              </w:rPr>
              <w:t>Accounts</w:t>
            </w:r>
            <w:r w:rsidR="004D1BC8">
              <w:rPr>
                <w:noProof/>
                <w:webHidden/>
              </w:rPr>
              <w:tab/>
            </w:r>
            <w:r w:rsidR="004D1BC8">
              <w:rPr>
                <w:noProof/>
                <w:webHidden/>
              </w:rPr>
              <w:fldChar w:fldCharType="begin"/>
            </w:r>
            <w:r w:rsidR="004D1BC8">
              <w:rPr>
                <w:noProof/>
                <w:webHidden/>
              </w:rPr>
              <w:instrText xml:space="preserve"> PAGEREF _Toc120634903 \h </w:instrText>
            </w:r>
            <w:r w:rsidR="004D1BC8">
              <w:rPr>
                <w:noProof/>
                <w:webHidden/>
              </w:rPr>
            </w:r>
            <w:r w:rsidR="004D1BC8">
              <w:rPr>
                <w:noProof/>
                <w:webHidden/>
              </w:rPr>
              <w:fldChar w:fldCharType="separate"/>
            </w:r>
            <w:r w:rsidR="0070199A">
              <w:rPr>
                <w:noProof/>
                <w:webHidden/>
              </w:rPr>
              <w:t>9</w:t>
            </w:r>
            <w:r w:rsidR="004D1BC8">
              <w:rPr>
                <w:noProof/>
                <w:webHidden/>
              </w:rPr>
              <w:fldChar w:fldCharType="end"/>
            </w:r>
          </w:hyperlink>
        </w:p>
        <w:p w14:paraId="2DEC48BB" w14:textId="2E816D85" w:rsidR="004D1BC8" w:rsidRDefault="00C306D9">
          <w:pPr>
            <w:pStyle w:val="TOC2"/>
            <w:tabs>
              <w:tab w:val="left" w:pos="1206"/>
              <w:tab w:val="right" w:leader="dot" w:pos="11430"/>
            </w:tabs>
            <w:rPr>
              <w:rFonts w:asciiTheme="minorHAnsi" w:eastAsiaTheme="minorEastAsia" w:hAnsiTheme="minorHAnsi" w:cstheme="minorBidi"/>
              <w:b w:val="0"/>
              <w:bCs w:val="0"/>
              <w:noProof/>
              <w:lang w:bidi="ar-SA"/>
            </w:rPr>
          </w:pPr>
          <w:hyperlink w:anchor="_Toc120634904" w:history="1">
            <w:r w:rsidR="004D1BC8" w:rsidRPr="003D674A">
              <w:rPr>
                <w:rStyle w:val="Hyperlink"/>
                <w:noProof/>
                <w:w w:val="99"/>
              </w:rPr>
              <w:t>H.</w:t>
            </w:r>
            <w:r w:rsidR="004D1BC8">
              <w:rPr>
                <w:rFonts w:asciiTheme="minorHAnsi" w:eastAsiaTheme="minorEastAsia" w:hAnsiTheme="minorHAnsi" w:cstheme="minorBidi"/>
                <w:b w:val="0"/>
                <w:bCs w:val="0"/>
                <w:noProof/>
                <w:lang w:bidi="ar-SA"/>
              </w:rPr>
              <w:tab/>
            </w:r>
            <w:r w:rsidR="004D1BC8" w:rsidRPr="003D674A">
              <w:rPr>
                <w:rStyle w:val="Hyperlink"/>
                <w:noProof/>
              </w:rPr>
              <w:t>Rate Schedule</w:t>
            </w:r>
            <w:r w:rsidR="004D1BC8" w:rsidRPr="003D674A">
              <w:rPr>
                <w:rStyle w:val="Hyperlink"/>
                <w:noProof/>
                <w:spacing w:val="-2"/>
              </w:rPr>
              <w:t xml:space="preserve"> </w:t>
            </w:r>
            <w:r w:rsidR="004D1BC8" w:rsidRPr="003D674A">
              <w:rPr>
                <w:rStyle w:val="Hyperlink"/>
                <w:noProof/>
              </w:rPr>
              <w:t>Changes</w:t>
            </w:r>
            <w:r w:rsidR="004D1BC8">
              <w:rPr>
                <w:noProof/>
                <w:webHidden/>
              </w:rPr>
              <w:tab/>
            </w:r>
            <w:r w:rsidR="004D1BC8">
              <w:rPr>
                <w:noProof/>
                <w:webHidden/>
              </w:rPr>
              <w:fldChar w:fldCharType="begin"/>
            </w:r>
            <w:r w:rsidR="004D1BC8">
              <w:rPr>
                <w:noProof/>
                <w:webHidden/>
              </w:rPr>
              <w:instrText xml:space="preserve"> PAGEREF _Toc120634904 \h </w:instrText>
            </w:r>
            <w:r w:rsidR="004D1BC8">
              <w:rPr>
                <w:noProof/>
                <w:webHidden/>
              </w:rPr>
            </w:r>
            <w:r w:rsidR="004D1BC8">
              <w:rPr>
                <w:noProof/>
                <w:webHidden/>
              </w:rPr>
              <w:fldChar w:fldCharType="separate"/>
            </w:r>
            <w:r w:rsidR="0070199A">
              <w:rPr>
                <w:noProof/>
                <w:webHidden/>
              </w:rPr>
              <w:t>9</w:t>
            </w:r>
            <w:r w:rsidR="004D1BC8">
              <w:rPr>
                <w:noProof/>
                <w:webHidden/>
              </w:rPr>
              <w:fldChar w:fldCharType="end"/>
            </w:r>
          </w:hyperlink>
        </w:p>
        <w:p w14:paraId="5CAEED65" w14:textId="33A13CCC" w:rsidR="004D1BC8" w:rsidRDefault="00C306D9">
          <w:pPr>
            <w:pStyle w:val="TOC2"/>
            <w:tabs>
              <w:tab w:val="left" w:pos="1206"/>
              <w:tab w:val="right" w:leader="dot" w:pos="11430"/>
            </w:tabs>
            <w:rPr>
              <w:rFonts w:asciiTheme="minorHAnsi" w:eastAsiaTheme="minorEastAsia" w:hAnsiTheme="minorHAnsi" w:cstheme="minorBidi"/>
              <w:b w:val="0"/>
              <w:bCs w:val="0"/>
              <w:noProof/>
              <w:lang w:bidi="ar-SA"/>
            </w:rPr>
          </w:pPr>
          <w:hyperlink w:anchor="_Toc120634905" w:history="1">
            <w:r w:rsidR="004D1BC8" w:rsidRPr="003D674A">
              <w:rPr>
                <w:rStyle w:val="Hyperlink"/>
                <w:noProof/>
                <w:spacing w:val="-1"/>
                <w:w w:val="99"/>
              </w:rPr>
              <w:t>202.2</w:t>
            </w:r>
            <w:r w:rsidR="004D1BC8">
              <w:rPr>
                <w:rFonts w:asciiTheme="minorHAnsi" w:eastAsiaTheme="minorEastAsia" w:hAnsiTheme="minorHAnsi" w:cstheme="minorBidi"/>
                <w:b w:val="0"/>
                <w:bCs w:val="0"/>
                <w:noProof/>
                <w:lang w:bidi="ar-SA"/>
              </w:rPr>
              <w:tab/>
            </w:r>
            <w:r w:rsidR="004D1BC8" w:rsidRPr="003D674A">
              <w:rPr>
                <w:rStyle w:val="Hyperlink"/>
                <w:noProof/>
              </w:rPr>
              <w:t>General</w:t>
            </w:r>
            <w:r w:rsidR="004D1BC8" w:rsidRPr="003D674A">
              <w:rPr>
                <w:rStyle w:val="Hyperlink"/>
                <w:noProof/>
                <w:spacing w:val="-1"/>
              </w:rPr>
              <w:t xml:space="preserve"> </w:t>
            </w:r>
            <w:r w:rsidR="004D1BC8" w:rsidRPr="003D674A">
              <w:rPr>
                <w:rStyle w:val="Hyperlink"/>
                <w:noProof/>
              </w:rPr>
              <w:t>Service</w:t>
            </w:r>
            <w:r w:rsidR="004D1BC8">
              <w:rPr>
                <w:noProof/>
                <w:webHidden/>
              </w:rPr>
              <w:tab/>
            </w:r>
            <w:r w:rsidR="004D1BC8">
              <w:rPr>
                <w:noProof/>
                <w:webHidden/>
              </w:rPr>
              <w:fldChar w:fldCharType="begin"/>
            </w:r>
            <w:r w:rsidR="004D1BC8">
              <w:rPr>
                <w:noProof/>
                <w:webHidden/>
              </w:rPr>
              <w:instrText xml:space="preserve"> PAGEREF _Toc120634905 \h </w:instrText>
            </w:r>
            <w:r w:rsidR="004D1BC8">
              <w:rPr>
                <w:noProof/>
                <w:webHidden/>
              </w:rPr>
            </w:r>
            <w:r w:rsidR="004D1BC8">
              <w:rPr>
                <w:noProof/>
                <w:webHidden/>
              </w:rPr>
              <w:fldChar w:fldCharType="separate"/>
            </w:r>
            <w:r w:rsidR="0070199A">
              <w:rPr>
                <w:noProof/>
                <w:webHidden/>
              </w:rPr>
              <w:t>13</w:t>
            </w:r>
            <w:r w:rsidR="004D1BC8">
              <w:rPr>
                <w:noProof/>
                <w:webHidden/>
              </w:rPr>
              <w:fldChar w:fldCharType="end"/>
            </w:r>
          </w:hyperlink>
        </w:p>
        <w:p w14:paraId="3DD63620" w14:textId="3FFA16C4" w:rsidR="004D1BC8" w:rsidRDefault="00C306D9">
          <w:pPr>
            <w:pStyle w:val="TOC2"/>
            <w:tabs>
              <w:tab w:val="left" w:pos="822"/>
              <w:tab w:val="right" w:leader="dot" w:pos="11430"/>
            </w:tabs>
            <w:rPr>
              <w:rFonts w:asciiTheme="minorHAnsi" w:eastAsiaTheme="minorEastAsia" w:hAnsiTheme="minorHAnsi" w:cstheme="minorBidi"/>
              <w:b w:val="0"/>
              <w:bCs w:val="0"/>
              <w:noProof/>
              <w:lang w:bidi="ar-SA"/>
            </w:rPr>
          </w:pPr>
          <w:hyperlink w:anchor="_Toc120634906" w:history="1">
            <w:r w:rsidR="004D1BC8" w:rsidRPr="003D674A">
              <w:rPr>
                <w:rStyle w:val="Hyperlink"/>
                <w:noProof/>
                <w:w w:val="99"/>
              </w:rPr>
              <w:t>B.</w:t>
            </w:r>
            <w:r w:rsidR="004D1BC8">
              <w:rPr>
                <w:rFonts w:asciiTheme="minorHAnsi" w:eastAsiaTheme="minorEastAsia" w:hAnsiTheme="minorHAnsi" w:cstheme="minorBidi"/>
                <w:b w:val="0"/>
                <w:bCs w:val="0"/>
                <w:noProof/>
                <w:lang w:bidi="ar-SA"/>
              </w:rPr>
              <w:tab/>
            </w:r>
            <w:r w:rsidR="004D1BC8" w:rsidRPr="003D674A">
              <w:rPr>
                <w:rStyle w:val="Hyperlink"/>
                <w:noProof/>
              </w:rPr>
              <w:t>Type of</w:t>
            </w:r>
            <w:r w:rsidR="004D1BC8" w:rsidRPr="003D674A">
              <w:rPr>
                <w:rStyle w:val="Hyperlink"/>
                <w:noProof/>
                <w:spacing w:val="-3"/>
              </w:rPr>
              <w:t xml:space="preserve"> </w:t>
            </w:r>
            <w:r w:rsidR="004D1BC8" w:rsidRPr="003D674A">
              <w:rPr>
                <w:rStyle w:val="Hyperlink"/>
                <w:noProof/>
              </w:rPr>
              <w:t>Service</w:t>
            </w:r>
            <w:r w:rsidR="004D1BC8">
              <w:rPr>
                <w:noProof/>
                <w:webHidden/>
              </w:rPr>
              <w:tab/>
            </w:r>
            <w:r w:rsidR="004D1BC8">
              <w:rPr>
                <w:noProof/>
                <w:webHidden/>
              </w:rPr>
              <w:fldChar w:fldCharType="begin"/>
            </w:r>
            <w:r w:rsidR="004D1BC8">
              <w:rPr>
                <w:noProof/>
                <w:webHidden/>
              </w:rPr>
              <w:instrText xml:space="preserve"> PAGEREF _Toc120634906 \h </w:instrText>
            </w:r>
            <w:r w:rsidR="004D1BC8">
              <w:rPr>
                <w:noProof/>
                <w:webHidden/>
              </w:rPr>
            </w:r>
            <w:r w:rsidR="004D1BC8">
              <w:rPr>
                <w:noProof/>
                <w:webHidden/>
              </w:rPr>
              <w:fldChar w:fldCharType="separate"/>
            </w:r>
            <w:r w:rsidR="0070199A">
              <w:rPr>
                <w:noProof/>
                <w:webHidden/>
              </w:rPr>
              <w:t>13</w:t>
            </w:r>
            <w:r w:rsidR="004D1BC8">
              <w:rPr>
                <w:noProof/>
                <w:webHidden/>
              </w:rPr>
              <w:fldChar w:fldCharType="end"/>
            </w:r>
          </w:hyperlink>
        </w:p>
        <w:p w14:paraId="5DE73BD2" w14:textId="0A0D1F79" w:rsidR="004D1BC8" w:rsidRDefault="00C306D9">
          <w:pPr>
            <w:pStyle w:val="TOC2"/>
            <w:tabs>
              <w:tab w:val="left" w:pos="822"/>
              <w:tab w:val="right" w:leader="dot" w:pos="11430"/>
            </w:tabs>
            <w:rPr>
              <w:rFonts w:asciiTheme="minorHAnsi" w:eastAsiaTheme="minorEastAsia" w:hAnsiTheme="minorHAnsi" w:cstheme="minorBidi"/>
              <w:b w:val="0"/>
              <w:bCs w:val="0"/>
              <w:noProof/>
              <w:lang w:bidi="ar-SA"/>
            </w:rPr>
          </w:pPr>
          <w:hyperlink w:anchor="_Toc120634907" w:history="1">
            <w:r w:rsidR="004D1BC8" w:rsidRPr="003D674A">
              <w:rPr>
                <w:rStyle w:val="Hyperlink"/>
                <w:noProof/>
                <w:w w:val="99"/>
              </w:rPr>
              <w:t>C.</w:t>
            </w:r>
            <w:r w:rsidR="004D1BC8">
              <w:rPr>
                <w:rFonts w:asciiTheme="minorHAnsi" w:eastAsiaTheme="minorEastAsia" w:hAnsiTheme="minorHAnsi" w:cstheme="minorBidi"/>
                <w:b w:val="0"/>
                <w:bCs w:val="0"/>
                <w:noProof/>
                <w:lang w:bidi="ar-SA"/>
              </w:rPr>
              <w:tab/>
            </w:r>
            <w:r w:rsidR="004D1BC8" w:rsidRPr="003D674A">
              <w:rPr>
                <w:rStyle w:val="Hyperlink"/>
                <w:noProof/>
              </w:rPr>
              <w:t xml:space="preserve">Monthly Rate-Effective Date: </w:t>
            </w:r>
            <w:r>
              <w:rPr>
                <w:rStyle w:val="Hyperlink"/>
                <w:noProof/>
              </w:rPr>
              <w:t>January 1, 2023</w:t>
            </w:r>
            <w:r w:rsidR="004D1BC8">
              <w:rPr>
                <w:noProof/>
                <w:webHidden/>
              </w:rPr>
              <w:tab/>
            </w:r>
            <w:r w:rsidR="004D1BC8">
              <w:rPr>
                <w:noProof/>
                <w:webHidden/>
              </w:rPr>
              <w:fldChar w:fldCharType="begin"/>
            </w:r>
            <w:r w:rsidR="004D1BC8">
              <w:rPr>
                <w:noProof/>
                <w:webHidden/>
              </w:rPr>
              <w:instrText xml:space="preserve"> PAGEREF _Toc120634907 \h </w:instrText>
            </w:r>
            <w:r w:rsidR="004D1BC8">
              <w:rPr>
                <w:noProof/>
                <w:webHidden/>
              </w:rPr>
            </w:r>
            <w:r w:rsidR="004D1BC8">
              <w:rPr>
                <w:noProof/>
                <w:webHidden/>
              </w:rPr>
              <w:fldChar w:fldCharType="separate"/>
            </w:r>
            <w:r w:rsidR="0070199A">
              <w:rPr>
                <w:noProof/>
                <w:webHidden/>
              </w:rPr>
              <w:t>13</w:t>
            </w:r>
            <w:r w:rsidR="004D1BC8">
              <w:rPr>
                <w:noProof/>
                <w:webHidden/>
              </w:rPr>
              <w:fldChar w:fldCharType="end"/>
            </w:r>
          </w:hyperlink>
        </w:p>
        <w:p w14:paraId="0AEECB19" w14:textId="1F3FA9BB" w:rsidR="004D1BC8" w:rsidRDefault="00C306D9">
          <w:pPr>
            <w:pStyle w:val="TOC2"/>
            <w:tabs>
              <w:tab w:val="left" w:pos="822"/>
              <w:tab w:val="right" w:leader="dot" w:pos="11430"/>
            </w:tabs>
            <w:rPr>
              <w:rFonts w:asciiTheme="minorHAnsi" w:eastAsiaTheme="minorEastAsia" w:hAnsiTheme="minorHAnsi" w:cstheme="minorBidi"/>
              <w:b w:val="0"/>
              <w:bCs w:val="0"/>
              <w:noProof/>
              <w:lang w:bidi="ar-SA"/>
            </w:rPr>
          </w:pPr>
          <w:hyperlink w:anchor="_Toc120634908" w:history="1">
            <w:r w:rsidR="004D1BC8" w:rsidRPr="003D674A">
              <w:rPr>
                <w:rStyle w:val="Hyperlink"/>
                <w:noProof/>
                <w:w w:val="99"/>
              </w:rPr>
              <w:t>D.</w:t>
            </w:r>
            <w:r w:rsidR="004D1BC8">
              <w:rPr>
                <w:rFonts w:asciiTheme="minorHAnsi" w:eastAsiaTheme="minorEastAsia" w:hAnsiTheme="minorHAnsi" w:cstheme="minorBidi"/>
                <w:b w:val="0"/>
                <w:bCs w:val="0"/>
                <w:noProof/>
                <w:lang w:bidi="ar-SA"/>
              </w:rPr>
              <w:tab/>
            </w:r>
            <w:r w:rsidR="004D1BC8" w:rsidRPr="003D674A">
              <w:rPr>
                <w:rStyle w:val="Hyperlink"/>
                <w:noProof/>
              </w:rPr>
              <w:t>Minimum</w:t>
            </w:r>
            <w:r w:rsidR="004D1BC8" w:rsidRPr="003D674A">
              <w:rPr>
                <w:rStyle w:val="Hyperlink"/>
                <w:noProof/>
                <w:spacing w:val="-6"/>
              </w:rPr>
              <w:t xml:space="preserve"> </w:t>
            </w:r>
            <w:r w:rsidR="004D1BC8" w:rsidRPr="003D674A">
              <w:rPr>
                <w:rStyle w:val="Hyperlink"/>
                <w:noProof/>
              </w:rPr>
              <w:t>Charge</w:t>
            </w:r>
            <w:r w:rsidR="004D1BC8">
              <w:rPr>
                <w:noProof/>
                <w:webHidden/>
              </w:rPr>
              <w:tab/>
            </w:r>
            <w:r w:rsidR="004D1BC8">
              <w:rPr>
                <w:noProof/>
                <w:webHidden/>
              </w:rPr>
              <w:fldChar w:fldCharType="begin"/>
            </w:r>
            <w:r w:rsidR="004D1BC8">
              <w:rPr>
                <w:noProof/>
                <w:webHidden/>
              </w:rPr>
              <w:instrText xml:space="preserve"> PAGEREF _Toc120634908 \h </w:instrText>
            </w:r>
            <w:r w:rsidR="004D1BC8">
              <w:rPr>
                <w:noProof/>
                <w:webHidden/>
              </w:rPr>
            </w:r>
            <w:r w:rsidR="004D1BC8">
              <w:rPr>
                <w:noProof/>
                <w:webHidden/>
              </w:rPr>
              <w:fldChar w:fldCharType="separate"/>
            </w:r>
            <w:r w:rsidR="0070199A">
              <w:rPr>
                <w:noProof/>
                <w:webHidden/>
              </w:rPr>
              <w:t>14</w:t>
            </w:r>
            <w:r w:rsidR="004D1BC8">
              <w:rPr>
                <w:noProof/>
                <w:webHidden/>
              </w:rPr>
              <w:fldChar w:fldCharType="end"/>
            </w:r>
          </w:hyperlink>
        </w:p>
        <w:p w14:paraId="05F22F77" w14:textId="2751AEF6" w:rsidR="004D1BC8" w:rsidRDefault="00C306D9">
          <w:pPr>
            <w:pStyle w:val="TOC2"/>
            <w:tabs>
              <w:tab w:val="left" w:pos="822"/>
              <w:tab w:val="right" w:leader="dot" w:pos="11430"/>
            </w:tabs>
            <w:rPr>
              <w:rFonts w:asciiTheme="minorHAnsi" w:eastAsiaTheme="minorEastAsia" w:hAnsiTheme="minorHAnsi" w:cstheme="minorBidi"/>
              <w:b w:val="0"/>
              <w:bCs w:val="0"/>
              <w:noProof/>
              <w:lang w:bidi="ar-SA"/>
            </w:rPr>
          </w:pPr>
          <w:hyperlink w:anchor="_Toc120634909" w:history="1">
            <w:r w:rsidR="004D1BC8" w:rsidRPr="003D674A">
              <w:rPr>
                <w:rStyle w:val="Hyperlink"/>
                <w:noProof/>
                <w:w w:val="99"/>
              </w:rPr>
              <w:t>E.</w:t>
            </w:r>
            <w:r w:rsidR="004D1BC8">
              <w:rPr>
                <w:rFonts w:asciiTheme="minorHAnsi" w:eastAsiaTheme="minorEastAsia" w:hAnsiTheme="minorHAnsi" w:cstheme="minorBidi"/>
                <w:b w:val="0"/>
                <w:bCs w:val="0"/>
                <w:noProof/>
                <w:lang w:bidi="ar-SA"/>
              </w:rPr>
              <w:tab/>
            </w:r>
            <w:r w:rsidR="004D1BC8" w:rsidRPr="003D674A">
              <w:rPr>
                <w:rStyle w:val="Hyperlink"/>
                <w:noProof/>
              </w:rPr>
              <w:t>Billing</w:t>
            </w:r>
            <w:r w:rsidR="004D1BC8" w:rsidRPr="003D674A">
              <w:rPr>
                <w:rStyle w:val="Hyperlink"/>
                <w:noProof/>
                <w:spacing w:val="-1"/>
              </w:rPr>
              <w:t xml:space="preserve"> </w:t>
            </w:r>
            <w:r w:rsidR="004D1BC8" w:rsidRPr="003D674A">
              <w:rPr>
                <w:rStyle w:val="Hyperlink"/>
                <w:noProof/>
              </w:rPr>
              <w:t>Adjustments</w:t>
            </w:r>
            <w:r w:rsidR="004D1BC8">
              <w:rPr>
                <w:noProof/>
                <w:webHidden/>
              </w:rPr>
              <w:tab/>
            </w:r>
            <w:r w:rsidR="004D1BC8">
              <w:rPr>
                <w:noProof/>
                <w:webHidden/>
              </w:rPr>
              <w:fldChar w:fldCharType="begin"/>
            </w:r>
            <w:r w:rsidR="004D1BC8">
              <w:rPr>
                <w:noProof/>
                <w:webHidden/>
              </w:rPr>
              <w:instrText xml:space="preserve"> PAGEREF _Toc120634909 \h </w:instrText>
            </w:r>
            <w:r w:rsidR="004D1BC8">
              <w:rPr>
                <w:noProof/>
                <w:webHidden/>
              </w:rPr>
            </w:r>
            <w:r w:rsidR="004D1BC8">
              <w:rPr>
                <w:noProof/>
                <w:webHidden/>
              </w:rPr>
              <w:fldChar w:fldCharType="separate"/>
            </w:r>
            <w:r w:rsidR="0070199A">
              <w:rPr>
                <w:noProof/>
                <w:webHidden/>
              </w:rPr>
              <w:t>14</w:t>
            </w:r>
            <w:r w:rsidR="004D1BC8">
              <w:rPr>
                <w:noProof/>
                <w:webHidden/>
              </w:rPr>
              <w:fldChar w:fldCharType="end"/>
            </w:r>
          </w:hyperlink>
        </w:p>
        <w:p w14:paraId="3713903E" w14:textId="584B2570" w:rsidR="004D1BC8" w:rsidRDefault="00C306D9">
          <w:pPr>
            <w:pStyle w:val="TOC2"/>
            <w:tabs>
              <w:tab w:val="left" w:pos="822"/>
              <w:tab w:val="right" w:leader="dot" w:pos="11430"/>
            </w:tabs>
            <w:rPr>
              <w:rFonts w:asciiTheme="minorHAnsi" w:eastAsiaTheme="minorEastAsia" w:hAnsiTheme="minorHAnsi" w:cstheme="minorBidi"/>
              <w:b w:val="0"/>
              <w:bCs w:val="0"/>
              <w:noProof/>
              <w:lang w:bidi="ar-SA"/>
            </w:rPr>
          </w:pPr>
          <w:hyperlink w:anchor="_Toc120634910" w:history="1">
            <w:r w:rsidR="004D1BC8" w:rsidRPr="003D674A">
              <w:rPr>
                <w:rStyle w:val="Hyperlink"/>
                <w:noProof/>
                <w:w w:val="99"/>
              </w:rPr>
              <w:t>F.</w:t>
            </w:r>
            <w:r w:rsidR="004D1BC8">
              <w:rPr>
                <w:rFonts w:asciiTheme="minorHAnsi" w:eastAsiaTheme="minorEastAsia" w:hAnsiTheme="minorHAnsi" w:cstheme="minorBidi"/>
                <w:b w:val="0"/>
                <w:bCs w:val="0"/>
                <w:noProof/>
                <w:lang w:bidi="ar-SA"/>
              </w:rPr>
              <w:tab/>
            </w:r>
            <w:r w:rsidR="004D1BC8" w:rsidRPr="003D674A">
              <w:rPr>
                <w:rStyle w:val="Hyperlink"/>
                <w:noProof/>
              </w:rPr>
              <w:t>Agreement</w:t>
            </w:r>
            <w:r w:rsidR="004D1BC8">
              <w:rPr>
                <w:noProof/>
                <w:webHidden/>
              </w:rPr>
              <w:tab/>
            </w:r>
            <w:r w:rsidR="004D1BC8">
              <w:rPr>
                <w:noProof/>
                <w:webHidden/>
              </w:rPr>
              <w:fldChar w:fldCharType="begin"/>
            </w:r>
            <w:r w:rsidR="004D1BC8">
              <w:rPr>
                <w:noProof/>
                <w:webHidden/>
              </w:rPr>
              <w:instrText xml:space="preserve"> PAGEREF _Toc120634910 \h </w:instrText>
            </w:r>
            <w:r w:rsidR="004D1BC8">
              <w:rPr>
                <w:noProof/>
                <w:webHidden/>
              </w:rPr>
            </w:r>
            <w:r w:rsidR="004D1BC8">
              <w:rPr>
                <w:noProof/>
                <w:webHidden/>
              </w:rPr>
              <w:fldChar w:fldCharType="separate"/>
            </w:r>
            <w:r w:rsidR="0070199A">
              <w:rPr>
                <w:noProof/>
                <w:webHidden/>
              </w:rPr>
              <w:t>14</w:t>
            </w:r>
            <w:r w:rsidR="004D1BC8">
              <w:rPr>
                <w:noProof/>
                <w:webHidden/>
              </w:rPr>
              <w:fldChar w:fldCharType="end"/>
            </w:r>
          </w:hyperlink>
        </w:p>
        <w:p w14:paraId="04917437" w14:textId="45F6B48C" w:rsidR="004D1BC8" w:rsidRDefault="00C306D9">
          <w:pPr>
            <w:pStyle w:val="TOC2"/>
            <w:tabs>
              <w:tab w:val="left" w:pos="1206"/>
              <w:tab w:val="right" w:leader="dot" w:pos="11430"/>
            </w:tabs>
            <w:rPr>
              <w:rFonts w:asciiTheme="minorHAnsi" w:eastAsiaTheme="minorEastAsia" w:hAnsiTheme="minorHAnsi" w:cstheme="minorBidi"/>
              <w:b w:val="0"/>
              <w:bCs w:val="0"/>
              <w:noProof/>
              <w:lang w:bidi="ar-SA"/>
            </w:rPr>
          </w:pPr>
          <w:hyperlink w:anchor="_Toc120634911" w:history="1">
            <w:r w:rsidR="004D1BC8" w:rsidRPr="003D674A">
              <w:rPr>
                <w:rStyle w:val="Hyperlink"/>
                <w:noProof/>
                <w:w w:val="99"/>
              </w:rPr>
              <w:t>G.</w:t>
            </w:r>
            <w:r w:rsidR="004D1BC8">
              <w:rPr>
                <w:rFonts w:asciiTheme="minorHAnsi" w:eastAsiaTheme="minorEastAsia" w:hAnsiTheme="minorHAnsi" w:cstheme="minorBidi"/>
                <w:b w:val="0"/>
                <w:bCs w:val="0"/>
                <w:noProof/>
                <w:lang w:bidi="ar-SA"/>
              </w:rPr>
              <w:tab/>
            </w:r>
            <w:r w:rsidR="004D1BC8" w:rsidRPr="003D674A">
              <w:rPr>
                <w:rStyle w:val="Hyperlink"/>
                <w:noProof/>
              </w:rPr>
              <w:t>Delinquent</w:t>
            </w:r>
            <w:r w:rsidR="004D1BC8" w:rsidRPr="003D674A">
              <w:rPr>
                <w:rStyle w:val="Hyperlink"/>
                <w:noProof/>
                <w:spacing w:val="-1"/>
              </w:rPr>
              <w:t xml:space="preserve"> </w:t>
            </w:r>
            <w:r w:rsidR="004D1BC8" w:rsidRPr="003D674A">
              <w:rPr>
                <w:rStyle w:val="Hyperlink"/>
                <w:noProof/>
              </w:rPr>
              <w:t>Accounts</w:t>
            </w:r>
            <w:r w:rsidR="004D1BC8">
              <w:rPr>
                <w:noProof/>
                <w:webHidden/>
              </w:rPr>
              <w:tab/>
            </w:r>
            <w:r w:rsidR="004D1BC8">
              <w:rPr>
                <w:noProof/>
                <w:webHidden/>
              </w:rPr>
              <w:fldChar w:fldCharType="begin"/>
            </w:r>
            <w:r w:rsidR="004D1BC8">
              <w:rPr>
                <w:noProof/>
                <w:webHidden/>
              </w:rPr>
              <w:instrText xml:space="preserve"> PAGEREF _Toc120634911 \h </w:instrText>
            </w:r>
            <w:r w:rsidR="004D1BC8">
              <w:rPr>
                <w:noProof/>
                <w:webHidden/>
              </w:rPr>
            </w:r>
            <w:r w:rsidR="004D1BC8">
              <w:rPr>
                <w:noProof/>
                <w:webHidden/>
              </w:rPr>
              <w:fldChar w:fldCharType="separate"/>
            </w:r>
            <w:r w:rsidR="0070199A">
              <w:rPr>
                <w:noProof/>
                <w:webHidden/>
              </w:rPr>
              <w:t>14</w:t>
            </w:r>
            <w:r w:rsidR="004D1BC8">
              <w:rPr>
                <w:noProof/>
                <w:webHidden/>
              </w:rPr>
              <w:fldChar w:fldCharType="end"/>
            </w:r>
          </w:hyperlink>
        </w:p>
        <w:p w14:paraId="5B2425B7" w14:textId="5A13961A" w:rsidR="004D1BC8" w:rsidRDefault="00C306D9">
          <w:pPr>
            <w:pStyle w:val="TOC2"/>
            <w:tabs>
              <w:tab w:val="left" w:pos="1206"/>
              <w:tab w:val="right" w:leader="dot" w:pos="11430"/>
            </w:tabs>
            <w:rPr>
              <w:rFonts w:asciiTheme="minorHAnsi" w:eastAsiaTheme="minorEastAsia" w:hAnsiTheme="minorHAnsi" w:cstheme="minorBidi"/>
              <w:b w:val="0"/>
              <w:bCs w:val="0"/>
              <w:noProof/>
              <w:lang w:bidi="ar-SA"/>
            </w:rPr>
          </w:pPr>
          <w:hyperlink w:anchor="_Toc120634912" w:history="1">
            <w:r w:rsidR="004D1BC8" w:rsidRPr="003D674A">
              <w:rPr>
                <w:rStyle w:val="Hyperlink"/>
                <w:noProof/>
                <w:w w:val="99"/>
              </w:rPr>
              <w:t>H.</w:t>
            </w:r>
            <w:r w:rsidR="004D1BC8">
              <w:rPr>
                <w:rFonts w:asciiTheme="minorHAnsi" w:eastAsiaTheme="minorEastAsia" w:hAnsiTheme="minorHAnsi" w:cstheme="minorBidi"/>
                <w:b w:val="0"/>
                <w:bCs w:val="0"/>
                <w:noProof/>
                <w:lang w:bidi="ar-SA"/>
              </w:rPr>
              <w:tab/>
            </w:r>
            <w:r w:rsidR="004D1BC8" w:rsidRPr="003D674A">
              <w:rPr>
                <w:rStyle w:val="Hyperlink"/>
                <w:noProof/>
              </w:rPr>
              <w:t>Rate Schedule</w:t>
            </w:r>
            <w:r w:rsidR="004D1BC8" w:rsidRPr="003D674A">
              <w:rPr>
                <w:rStyle w:val="Hyperlink"/>
                <w:noProof/>
                <w:spacing w:val="-2"/>
              </w:rPr>
              <w:t xml:space="preserve"> </w:t>
            </w:r>
            <w:r w:rsidR="004D1BC8" w:rsidRPr="003D674A">
              <w:rPr>
                <w:rStyle w:val="Hyperlink"/>
                <w:noProof/>
              </w:rPr>
              <w:t>Changes</w:t>
            </w:r>
            <w:r w:rsidR="004D1BC8">
              <w:rPr>
                <w:noProof/>
                <w:webHidden/>
              </w:rPr>
              <w:tab/>
            </w:r>
            <w:r w:rsidR="004D1BC8">
              <w:rPr>
                <w:noProof/>
                <w:webHidden/>
              </w:rPr>
              <w:fldChar w:fldCharType="begin"/>
            </w:r>
            <w:r w:rsidR="004D1BC8">
              <w:rPr>
                <w:noProof/>
                <w:webHidden/>
              </w:rPr>
              <w:instrText xml:space="preserve"> PAGEREF _Toc120634912 \h </w:instrText>
            </w:r>
            <w:r w:rsidR="004D1BC8">
              <w:rPr>
                <w:noProof/>
                <w:webHidden/>
              </w:rPr>
            </w:r>
            <w:r w:rsidR="004D1BC8">
              <w:rPr>
                <w:noProof/>
                <w:webHidden/>
              </w:rPr>
              <w:fldChar w:fldCharType="separate"/>
            </w:r>
            <w:r w:rsidR="0070199A">
              <w:rPr>
                <w:noProof/>
                <w:webHidden/>
              </w:rPr>
              <w:t>14</w:t>
            </w:r>
            <w:r w:rsidR="004D1BC8">
              <w:rPr>
                <w:noProof/>
                <w:webHidden/>
              </w:rPr>
              <w:fldChar w:fldCharType="end"/>
            </w:r>
          </w:hyperlink>
        </w:p>
        <w:p w14:paraId="14C7BF1D" w14:textId="08942971" w:rsidR="004D1BC8" w:rsidRDefault="00C306D9">
          <w:pPr>
            <w:pStyle w:val="TOC2"/>
            <w:tabs>
              <w:tab w:val="left" w:pos="1206"/>
              <w:tab w:val="right" w:leader="dot" w:pos="11430"/>
            </w:tabs>
            <w:rPr>
              <w:rFonts w:asciiTheme="minorHAnsi" w:eastAsiaTheme="minorEastAsia" w:hAnsiTheme="minorHAnsi" w:cstheme="minorBidi"/>
              <w:b w:val="0"/>
              <w:bCs w:val="0"/>
              <w:noProof/>
              <w:lang w:bidi="ar-SA"/>
            </w:rPr>
          </w:pPr>
          <w:hyperlink w:anchor="_Toc120634913" w:history="1">
            <w:r w:rsidR="004D1BC8" w:rsidRPr="003D674A">
              <w:rPr>
                <w:rStyle w:val="Hyperlink"/>
                <w:noProof/>
                <w:spacing w:val="-1"/>
                <w:w w:val="99"/>
              </w:rPr>
              <w:t>202.3</w:t>
            </w:r>
            <w:r w:rsidR="004D1BC8">
              <w:rPr>
                <w:rFonts w:asciiTheme="minorHAnsi" w:eastAsiaTheme="minorEastAsia" w:hAnsiTheme="minorHAnsi" w:cstheme="minorBidi"/>
                <w:b w:val="0"/>
                <w:bCs w:val="0"/>
                <w:noProof/>
                <w:lang w:bidi="ar-SA"/>
              </w:rPr>
              <w:tab/>
            </w:r>
            <w:r w:rsidR="004D1BC8" w:rsidRPr="003D674A">
              <w:rPr>
                <w:rStyle w:val="Hyperlink"/>
                <w:noProof/>
              </w:rPr>
              <w:t>Schools</w:t>
            </w:r>
            <w:r w:rsidR="004D1BC8">
              <w:rPr>
                <w:noProof/>
                <w:webHidden/>
              </w:rPr>
              <w:tab/>
            </w:r>
            <w:r w:rsidR="004D1BC8">
              <w:rPr>
                <w:noProof/>
                <w:webHidden/>
              </w:rPr>
              <w:fldChar w:fldCharType="begin"/>
            </w:r>
            <w:r w:rsidR="004D1BC8">
              <w:rPr>
                <w:noProof/>
                <w:webHidden/>
              </w:rPr>
              <w:instrText xml:space="preserve"> PAGEREF _Toc120634913 \h </w:instrText>
            </w:r>
            <w:r w:rsidR="004D1BC8">
              <w:rPr>
                <w:noProof/>
                <w:webHidden/>
              </w:rPr>
            </w:r>
            <w:r w:rsidR="004D1BC8">
              <w:rPr>
                <w:noProof/>
                <w:webHidden/>
              </w:rPr>
              <w:fldChar w:fldCharType="separate"/>
            </w:r>
            <w:r w:rsidR="0070199A">
              <w:rPr>
                <w:noProof/>
                <w:webHidden/>
              </w:rPr>
              <w:t>15</w:t>
            </w:r>
            <w:r w:rsidR="004D1BC8">
              <w:rPr>
                <w:noProof/>
                <w:webHidden/>
              </w:rPr>
              <w:fldChar w:fldCharType="end"/>
            </w:r>
          </w:hyperlink>
        </w:p>
        <w:p w14:paraId="4DFB8903" w14:textId="10423AF4" w:rsidR="004D1BC8" w:rsidRDefault="00C306D9">
          <w:pPr>
            <w:pStyle w:val="TOC2"/>
            <w:tabs>
              <w:tab w:val="left" w:pos="822"/>
              <w:tab w:val="right" w:leader="dot" w:pos="11430"/>
            </w:tabs>
            <w:rPr>
              <w:rFonts w:asciiTheme="minorHAnsi" w:eastAsiaTheme="minorEastAsia" w:hAnsiTheme="minorHAnsi" w:cstheme="minorBidi"/>
              <w:b w:val="0"/>
              <w:bCs w:val="0"/>
              <w:noProof/>
              <w:lang w:bidi="ar-SA"/>
            </w:rPr>
          </w:pPr>
          <w:hyperlink w:anchor="_Toc120634914" w:history="1">
            <w:r w:rsidR="004D1BC8" w:rsidRPr="003D674A">
              <w:rPr>
                <w:rStyle w:val="Hyperlink"/>
                <w:noProof/>
                <w:w w:val="99"/>
              </w:rPr>
              <w:t>B.</w:t>
            </w:r>
            <w:r w:rsidR="004D1BC8">
              <w:rPr>
                <w:rFonts w:asciiTheme="minorHAnsi" w:eastAsiaTheme="minorEastAsia" w:hAnsiTheme="minorHAnsi" w:cstheme="minorBidi"/>
                <w:b w:val="0"/>
                <w:bCs w:val="0"/>
                <w:noProof/>
                <w:lang w:bidi="ar-SA"/>
              </w:rPr>
              <w:tab/>
            </w:r>
            <w:r w:rsidR="004D1BC8" w:rsidRPr="003D674A">
              <w:rPr>
                <w:rStyle w:val="Hyperlink"/>
                <w:noProof/>
              </w:rPr>
              <w:t>Type of</w:t>
            </w:r>
            <w:r w:rsidR="004D1BC8" w:rsidRPr="003D674A">
              <w:rPr>
                <w:rStyle w:val="Hyperlink"/>
                <w:noProof/>
                <w:spacing w:val="-3"/>
              </w:rPr>
              <w:t xml:space="preserve"> </w:t>
            </w:r>
            <w:r w:rsidR="004D1BC8" w:rsidRPr="003D674A">
              <w:rPr>
                <w:rStyle w:val="Hyperlink"/>
                <w:noProof/>
              </w:rPr>
              <w:t>Service</w:t>
            </w:r>
            <w:r w:rsidR="004D1BC8">
              <w:rPr>
                <w:noProof/>
                <w:webHidden/>
              </w:rPr>
              <w:tab/>
            </w:r>
            <w:r w:rsidR="004D1BC8">
              <w:rPr>
                <w:noProof/>
                <w:webHidden/>
              </w:rPr>
              <w:fldChar w:fldCharType="begin"/>
            </w:r>
            <w:r w:rsidR="004D1BC8">
              <w:rPr>
                <w:noProof/>
                <w:webHidden/>
              </w:rPr>
              <w:instrText xml:space="preserve"> PAGEREF _Toc120634914 \h </w:instrText>
            </w:r>
            <w:r w:rsidR="004D1BC8">
              <w:rPr>
                <w:noProof/>
                <w:webHidden/>
              </w:rPr>
            </w:r>
            <w:r w:rsidR="004D1BC8">
              <w:rPr>
                <w:noProof/>
                <w:webHidden/>
              </w:rPr>
              <w:fldChar w:fldCharType="separate"/>
            </w:r>
            <w:r w:rsidR="0070199A">
              <w:rPr>
                <w:noProof/>
                <w:webHidden/>
              </w:rPr>
              <w:t>15</w:t>
            </w:r>
            <w:r w:rsidR="004D1BC8">
              <w:rPr>
                <w:noProof/>
                <w:webHidden/>
              </w:rPr>
              <w:fldChar w:fldCharType="end"/>
            </w:r>
          </w:hyperlink>
        </w:p>
        <w:p w14:paraId="45C40AE3" w14:textId="3900842B" w:rsidR="004D1BC8" w:rsidRDefault="00C306D9">
          <w:pPr>
            <w:pStyle w:val="TOC2"/>
            <w:tabs>
              <w:tab w:val="left" w:pos="822"/>
              <w:tab w:val="right" w:leader="dot" w:pos="11430"/>
            </w:tabs>
            <w:rPr>
              <w:rFonts w:asciiTheme="minorHAnsi" w:eastAsiaTheme="minorEastAsia" w:hAnsiTheme="minorHAnsi" w:cstheme="minorBidi"/>
              <w:b w:val="0"/>
              <w:bCs w:val="0"/>
              <w:noProof/>
              <w:lang w:bidi="ar-SA"/>
            </w:rPr>
          </w:pPr>
          <w:hyperlink w:anchor="_Toc120634915" w:history="1">
            <w:r w:rsidR="004D1BC8" w:rsidRPr="003D674A">
              <w:rPr>
                <w:rStyle w:val="Hyperlink"/>
                <w:noProof/>
                <w:w w:val="99"/>
              </w:rPr>
              <w:t>D.</w:t>
            </w:r>
            <w:r w:rsidR="004D1BC8">
              <w:rPr>
                <w:rFonts w:asciiTheme="minorHAnsi" w:eastAsiaTheme="minorEastAsia" w:hAnsiTheme="minorHAnsi" w:cstheme="minorBidi"/>
                <w:b w:val="0"/>
                <w:bCs w:val="0"/>
                <w:noProof/>
                <w:lang w:bidi="ar-SA"/>
              </w:rPr>
              <w:tab/>
            </w:r>
            <w:r w:rsidR="004D1BC8" w:rsidRPr="003D674A">
              <w:rPr>
                <w:rStyle w:val="Hyperlink"/>
                <w:noProof/>
              </w:rPr>
              <w:t>Minimum</w:t>
            </w:r>
            <w:r w:rsidR="004D1BC8" w:rsidRPr="003D674A">
              <w:rPr>
                <w:rStyle w:val="Hyperlink"/>
                <w:noProof/>
                <w:spacing w:val="-6"/>
              </w:rPr>
              <w:t xml:space="preserve"> </w:t>
            </w:r>
            <w:r w:rsidR="004D1BC8" w:rsidRPr="003D674A">
              <w:rPr>
                <w:rStyle w:val="Hyperlink"/>
                <w:noProof/>
              </w:rPr>
              <w:t>Charge</w:t>
            </w:r>
            <w:r w:rsidR="004D1BC8">
              <w:rPr>
                <w:noProof/>
                <w:webHidden/>
              </w:rPr>
              <w:tab/>
            </w:r>
            <w:r w:rsidR="004D1BC8">
              <w:rPr>
                <w:noProof/>
                <w:webHidden/>
              </w:rPr>
              <w:fldChar w:fldCharType="begin"/>
            </w:r>
            <w:r w:rsidR="004D1BC8">
              <w:rPr>
                <w:noProof/>
                <w:webHidden/>
              </w:rPr>
              <w:instrText xml:space="preserve"> PAGEREF _Toc120634915 \h </w:instrText>
            </w:r>
            <w:r w:rsidR="004D1BC8">
              <w:rPr>
                <w:noProof/>
                <w:webHidden/>
              </w:rPr>
            </w:r>
            <w:r w:rsidR="004D1BC8">
              <w:rPr>
                <w:noProof/>
                <w:webHidden/>
              </w:rPr>
              <w:fldChar w:fldCharType="separate"/>
            </w:r>
            <w:r w:rsidR="0070199A">
              <w:rPr>
                <w:noProof/>
                <w:webHidden/>
              </w:rPr>
              <w:t>16</w:t>
            </w:r>
            <w:r w:rsidR="004D1BC8">
              <w:rPr>
                <w:noProof/>
                <w:webHidden/>
              </w:rPr>
              <w:fldChar w:fldCharType="end"/>
            </w:r>
          </w:hyperlink>
        </w:p>
        <w:p w14:paraId="0CE2754B" w14:textId="6CB40852" w:rsidR="004D1BC8" w:rsidRDefault="00C306D9">
          <w:pPr>
            <w:pStyle w:val="TOC2"/>
            <w:tabs>
              <w:tab w:val="left" w:pos="822"/>
              <w:tab w:val="right" w:leader="dot" w:pos="11430"/>
            </w:tabs>
            <w:rPr>
              <w:rFonts w:asciiTheme="minorHAnsi" w:eastAsiaTheme="minorEastAsia" w:hAnsiTheme="minorHAnsi" w:cstheme="minorBidi"/>
              <w:b w:val="0"/>
              <w:bCs w:val="0"/>
              <w:noProof/>
              <w:lang w:bidi="ar-SA"/>
            </w:rPr>
          </w:pPr>
          <w:hyperlink w:anchor="_Toc120634916" w:history="1">
            <w:r w:rsidR="004D1BC8" w:rsidRPr="003D674A">
              <w:rPr>
                <w:rStyle w:val="Hyperlink"/>
                <w:noProof/>
                <w:w w:val="99"/>
              </w:rPr>
              <w:t>E.</w:t>
            </w:r>
            <w:r w:rsidR="004D1BC8">
              <w:rPr>
                <w:rFonts w:asciiTheme="minorHAnsi" w:eastAsiaTheme="minorEastAsia" w:hAnsiTheme="minorHAnsi" w:cstheme="minorBidi"/>
                <w:b w:val="0"/>
                <w:bCs w:val="0"/>
                <w:noProof/>
                <w:lang w:bidi="ar-SA"/>
              </w:rPr>
              <w:tab/>
            </w:r>
            <w:r w:rsidR="004D1BC8" w:rsidRPr="003D674A">
              <w:rPr>
                <w:rStyle w:val="Hyperlink"/>
                <w:noProof/>
              </w:rPr>
              <w:t>Billing</w:t>
            </w:r>
            <w:r w:rsidR="004D1BC8" w:rsidRPr="003D674A">
              <w:rPr>
                <w:rStyle w:val="Hyperlink"/>
                <w:noProof/>
                <w:spacing w:val="-1"/>
              </w:rPr>
              <w:t xml:space="preserve"> </w:t>
            </w:r>
            <w:r w:rsidR="004D1BC8" w:rsidRPr="003D674A">
              <w:rPr>
                <w:rStyle w:val="Hyperlink"/>
                <w:noProof/>
              </w:rPr>
              <w:t>Adjustments</w:t>
            </w:r>
            <w:r w:rsidR="004D1BC8">
              <w:rPr>
                <w:noProof/>
                <w:webHidden/>
              </w:rPr>
              <w:tab/>
            </w:r>
            <w:r w:rsidR="004D1BC8">
              <w:rPr>
                <w:noProof/>
                <w:webHidden/>
              </w:rPr>
              <w:fldChar w:fldCharType="begin"/>
            </w:r>
            <w:r w:rsidR="004D1BC8">
              <w:rPr>
                <w:noProof/>
                <w:webHidden/>
              </w:rPr>
              <w:instrText xml:space="preserve"> PAGEREF _Toc120634916 \h </w:instrText>
            </w:r>
            <w:r w:rsidR="004D1BC8">
              <w:rPr>
                <w:noProof/>
                <w:webHidden/>
              </w:rPr>
            </w:r>
            <w:r w:rsidR="004D1BC8">
              <w:rPr>
                <w:noProof/>
                <w:webHidden/>
              </w:rPr>
              <w:fldChar w:fldCharType="separate"/>
            </w:r>
            <w:r w:rsidR="0070199A">
              <w:rPr>
                <w:noProof/>
                <w:webHidden/>
              </w:rPr>
              <w:t>16</w:t>
            </w:r>
            <w:r w:rsidR="004D1BC8">
              <w:rPr>
                <w:noProof/>
                <w:webHidden/>
              </w:rPr>
              <w:fldChar w:fldCharType="end"/>
            </w:r>
          </w:hyperlink>
        </w:p>
        <w:p w14:paraId="66BA7504" w14:textId="6F441166" w:rsidR="004D1BC8" w:rsidRDefault="00C306D9">
          <w:pPr>
            <w:pStyle w:val="TOC2"/>
            <w:tabs>
              <w:tab w:val="left" w:pos="822"/>
              <w:tab w:val="right" w:leader="dot" w:pos="11430"/>
            </w:tabs>
            <w:rPr>
              <w:rFonts w:asciiTheme="minorHAnsi" w:eastAsiaTheme="minorEastAsia" w:hAnsiTheme="minorHAnsi" w:cstheme="minorBidi"/>
              <w:b w:val="0"/>
              <w:bCs w:val="0"/>
              <w:noProof/>
              <w:lang w:bidi="ar-SA"/>
            </w:rPr>
          </w:pPr>
          <w:hyperlink w:anchor="_Toc120634917" w:history="1">
            <w:r w:rsidR="004D1BC8" w:rsidRPr="003D674A">
              <w:rPr>
                <w:rStyle w:val="Hyperlink"/>
                <w:noProof/>
                <w:w w:val="99"/>
              </w:rPr>
              <w:t>F.</w:t>
            </w:r>
            <w:r w:rsidR="004D1BC8">
              <w:rPr>
                <w:rFonts w:asciiTheme="minorHAnsi" w:eastAsiaTheme="minorEastAsia" w:hAnsiTheme="minorHAnsi" w:cstheme="minorBidi"/>
                <w:b w:val="0"/>
                <w:bCs w:val="0"/>
                <w:noProof/>
                <w:lang w:bidi="ar-SA"/>
              </w:rPr>
              <w:tab/>
            </w:r>
            <w:r w:rsidR="004D1BC8" w:rsidRPr="003D674A">
              <w:rPr>
                <w:rStyle w:val="Hyperlink"/>
                <w:noProof/>
              </w:rPr>
              <w:t>Agreement</w:t>
            </w:r>
            <w:r w:rsidR="004D1BC8">
              <w:rPr>
                <w:noProof/>
                <w:webHidden/>
              </w:rPr>
              <w:tab/>
            </w:r>
            <w:r w:rsidR="004D1BC8">
              <w:rPr>
                <w:noProof/>
                <w:webHidden/>
              </w:rPr>
              <w:fldChar w:fldCharType="begin"/>
            </w:r>
            <w:r w:rsidR="004D1BC8">
              <w:rPr>
                <w:noProof/>
                <w:webHidden/>
              </w:rPr>
              <w:instrText xml:space="preserve"> PAGEREF _Toc120634917 \h </w:instrText>
            </w:r>
            <w:r w:rsidR="004D1BC8">
              <w:rPr>
                <w:noProof/>
                <w:webHidden/>
              </w:rPr>
            </w:r>
            <w:r w:rsidR="004D1BC8">
              <w:rPr>
                <w:noProof/>
                <w:webHidden/>
              </w:rPr>
              <w:fldChar w:fldCharType="separate"/>
            </w:r>
            <w:r w:rsidR="0070199A">
              <w:rPr>
                <w:noProof/>
                <w:webHidden/>
              </w:rPr>
              <w:t>16</w:t>
            </w:r>
            <w:r w:rsidR="004D1BC8">
              <w:rPr>
                <w:noProof/>
                <w:webHidden/>
              </w:rPr>
              <w:fldChar w:fldCharType="end"/>
            </w:r>
          </w:hyperlink>
        </w:p>
        <w:p w14:paraId="1A281231" w14:textId="735CB1DB" w:rsidR="004D1BC8" w:rsidRDefault="00C306D9">
          <w:pPr>
            <w:pStyle w:val="TOC2"/>
            <w:tabs>
              <w:tab w:val="left" w:pos="1206"/>
              <w:tab w:val="right" w:leader="dot" w:pos="11430"/>
            </w:tabs>
            <w:rPr>
              <w:rFonts w:asciiTheme="minorHAnsi" w:eastAsiaTheme="minorEastAsia" w:hAnsiTheme="minorHAnsi" w:cstheme="minorBidi"/>
              <w:b w:val="0"/>
              <w:bCs w:val="0"/>
              <w:noProof/>
              <w:lang w:bidi="ar-SA"/>
            </w:rPr>
          </w:pPr>
          <w:hyperlink w:anchor="_Toc120634918" w:history="1">
            <w:r w:rsidR="004D1BC8" w:rsidRPr="003D674A">
              <w:rPr>
                <w:rStyle w:val="Hyperlink"/>
                <w:noProof/>
                <w:w w:val="99"/>
              </w:rPr>
              <w:t>G.</w:t>
            </w:r>
            <w:r w:rsidR="004D1BC8">
              <w:rPr>
                <w:rFonts w:asciiTheme="minorHAnsi" w:eastAsiaTheme="minorEastAsia" w:hAnsiTheme="minorHAnsi" w:cstheme="minorBidi"/>
                <w:b w:val="0"/>
                <w:bCs w:val="0"/>
                <w:noProof/>
                <w:lang w:bidi="ar-SA"/>
              </w:rPr>
              <w:tab/>
            </w:r>
            <w:r w:rsidR="004D1BC8" w:rsidRPr="003D674A">
              <w:rPr>
                <w:rStyle w:val="Hyperlink"/>
                <w:noProof/>
              </w:rPr>
              <w:t>Delinquent</w:t>
            </w:r>
            <w:r w:rsidR="004D1BC8" w:rsidRPr="003D674A">
              <w:rPr>
                <w:rStyle w:val="Hyperlink"/>
                <w:noProof/>
                <w:spacing w:val="-1"/>
              </w:rPr>
              <w:t xml:space="preserve"> </w:t>
            </w:r>
            <w:r w:rsidR="004D1BC8" w:rsidRPr="003D674A">
              <w:rPr>
                <w:rStyle w:val="Hyperlink"/>
                <w:noProof/>
              </w:rPr>
              <w:t>Accounts</w:t>
            </w:r>
            <w:r w:rsidR="004D1BC8">
              <w:rPr>
                <w:noProof/>
                <w:webHidden/>
              </w:rPr>
              <w:tab/>
            </w:r>
            <w:r w:rsidR="004D1BC8">
              <w:rPr>
                <w:noProof/>
                <w:webHidden/>
              </w:rPr>
              <w:fldChar w:fldCharType="begin"/>
            </w:r>
            <w:r w:rsidR="004D1BC8">
              <w:rPr>
                <w:noProof/>
                <w:webHidden/>
              </w:rPr>
              <w:instrText xml:space="preserve"> PAGEREF _Toc120634918 \h </w:instrText>
            </w:r>
            <w:r w:rsidR="004D1BC8">
              <w:rPr>
                <w:noProof/>
                <w:webHidden/>
              </w:rPr>
            </w:r>
            <w:r w:rsidR="004D1BC8">
              <w:rPr>
                <w:noProof/>
                <w:webHidden/>
              </w:rPr>
              <w:fldChar w:fldCharType="separate"/>
            </w:r>
            <w:r w:rsidR="0070199A">
              <w:rPr>
                <w:noProof/>
                <w:webHidden/>
              </w:rPr>
              <w:t>16</w:t>
            </w:r>
            <w:r w:rsidR="004D1BC8">
              <w:rPr>
                <w:noProof/>
                <w:webHidden/>
              </w:rPr>
              <w:fldChar w:fldCharType="end"/>
            </w:r>
          </w:hyperlink>
        </w:p>
        <w:p w14:paraId="0E4E9F52" w14:textId="57CAA1DC" w:rsidR="004D1BC8" w:rsidRDefault="00C306D9">
          <w:pPr>
            <w:pStyle w:val="TOC2"/>
            <w:tabs>
              <w:tab w:val="left" w:pos="1206"/>
              <w:tab w:val="right" w:leader="dot" w:pos="11430"/>
            </w:tabs>
            <w:rPr>
              <w:rFonts w:asciiTheme="minorHAnsi" w:eastAsiaTheme="minorEastAsia" w:hAnsiTheme="minorHAnsi" w:cstheme="minorBidi"/>
              <w:b w:val="0"/>
              <w:bCs w:val="0"/>
              <w:noProof/>
              <w:lang w:bidi="ar-SA"/>
            </w:rPr>
          </w:pPr>
          <w:hyperlink w:anchor="_Toc120634919" w:history="1">
            <w:r w:rsidR="004D1BC8" w:rsidRPr="003D674A">
              <w:rPr>
                <w:rStyle w:val="Hyperlink"/>
                <w:noProof/>
                <w:w w:val="99"/>
              </w:rPr>
              <w:t>H.</w:t>
            </w:r>
            <w:r w:rsidR="004D1BC8">
              <w:rPr>
                <w:rFonts w:asciiTheme="minorHAnsi" w:eastAsiaTheme="minorEastAsia" w:hAnsiTheme="minorHAnsi" w:cstheme="minorBidi"/>
                <w:b w:val="0"/>
                <w:bCs w:val="0"/>
                <w:noProof/>
                <w:lang w:bidi="ar-SA"/>
              </w:rPr>
              <w:tab/>
            </w:r>
            <w:r w:rsidR="004D1BC8" w:rsidRPr="003D674A">
              <w:rPr>
                <w:rStyle w:val="Hyperlink"/>
                <w:noProof/>
              </w:rPr>
              <w:t>Rate Schedule</w:t>
            </w:r>
            <w:r w:rsidR="004D1BC8" w:rsidRPr="003D674A">
              <w:rPr>
                <w:rStyle w:val="Hyperlink"/>
                <w:noProof/>
                <w:spacing w:val="-2"/>
              </w:rPr>
              <w:t xml:space="preserve"> </w:t>
            </w:r>
            <w:r w:rsidR="004D1BC8" w:rsidRPr="003D674A">
              <w:rPr>
                <w:rStyle w:val="Hyperlink"/>
                <w:noProof/>
              </w:rPr>
              <w:t>Changes</w:t>
            </w:r>
            <w:r w:rsidR="004D1BC8">
              <w:rPr>
                <w:noProof/>
                <w:webHidden/>
              </w:rPr>
              <w:tab/>
            </w:r>
            <w:r w:rsidR="004D1BC8">
              <w:rPr>
                <w:noProof/>
                <w:webHidden/>
              </w:rPr>
              <w:fldChar w:fldCharType="begin"/>
            </w:r>
            <w:r w:rsidR="004D1BC8">
              <w:rPr>
                <w:noProof/>
                <w:webHidden/>
              </w:rPr>
              <w:instrText xml:space="preserve"> PAGEREF _Toc120634919 \h </w:instrText>
            </w:r>
            <w:r w:rsidR="004D1BC8">
              <w:rPr>
                <w:noProof/>
                <w:webHidden/>
              </w:rPr>
            </w:r>
            <w:r w:rsidR="004D1BC8">
              <w:rPr>
                <w:noProof/>
                <w:webHidden/>
              </w:rPr>
              <w:fldChar w:fldCharType="separate"/>
            </w:r>
            <w:r w:rsidR="0070199A">
              <w:rPr>
                <w:noProof/>
                <w:webHidden/>
              </w:rPr>
              <w:t>16</w:t>
            </w:r>
            <w:r w:rsidR="004D1BC8">
              <w:rPr>
                <w:noProof/>
                <w:webHidden/>
              </w:rPr>
              <w:fldChar w:fldCharType="end"/>
            </w:r>
          </w:hyperlink>
        </w:p>
        <w:p w14:paraId="7942C522" w14:textId="71765638" w:rsidR="004D1BC8" w:rsidRDefault="00C306D9">
          <w:pPr>
            <w:pStyle w:val="TOC2"/>
            <w:tabs>
              <w:tab w:val="left" w:pos="1206"/>
              <w:tab w:val="right" w:leader="dot" w:pos="11430"/>
            </w:tabs>
            <w:rPr>
              <w:rFonts w:asciiTheme="minorHAnsi" w:eastAsiaTheme="minorEastAsia" w:hAnsiTheme="minorHAnsi" w:cstheme="minorBidi"/>
              <w:b w:val="0"/>
              <w:bCs w:val="0"/>
              <w:noProof/>
              <w:lang w:bidi="ar-SA"/>
            </w:rPr>
          </w:pPr>
          <w:hyperlink w:anchor="_Toc120634920" w:history="1">
            <w:r w:rsidR="004D1BC8" w:rsidRPr="003D674A">
              <w:rPr>
                <w:rStyle w:val="Hyperlink"/>
                <w:noProof/>
                <w:spacing w:val="-1"/>
                <w:w w:val="99"/>
              </w:rPr>
              <w:t>202.4</w:t>
            </w:r>
            <w:r w:rsidR="004D1BC8">
              <w:rPr>
                <w:rFonts w:asciiTheme="minorHAnsi" w:eastAsiaTheme="minorEastAsia" w:hAnsiTheme="minorHAnsi" w:cstheme="minorBidi"/>
                <w:b w:val="0"/>
                <w:bCs w:val="0"/>
                <w:noProof/>
                <w:lang w:bidi="ar-SA"/>
              </w:rPr>
              <w:tab/>
            </w:r>
            <w:r w:rsidR="004D1BC8" w:rsidRPr="003D674A">
              <w:rPr>
                <w:rStyle w:val="Hyperlink"/>
                <w:noProof/>
              </w:rPr>
              <w:t>Public Buildings Service</w:t>
            </w:r>
            <w:r w:rsidR="004D1BC8">
              <w:rPr>
                <w:noProof/>
                <w:webHidden/>
              </w:rPr>
              <w:tab/>
            </w:r>
            <w:r w:rsidR="004D1BC8">
              <w:rPr>
                <w:noProof/>
                <w:webHidden/>
              </w:rPr>
              <w:fldChar w:fldCharType="begin"/>
            </w:r>
            <w:r w:rsidR="004D1BC8">
              <w:rPr>
                <w:noProof/>
                <w:webHidden/>
              </w:rPr>
              <w:instrText xml:space="preserve"> PAGEREF _Toc120634920 \h </w:instrText>
            </w:r>
            <w:r w:rsidR="004D1BC8">
              <w:rPr>
                <w:noProof/>
                <w:webHidden/>
              </w:rPr>
            </w:r>
            <w:r w:rsidR="004D1BC8">
              <w:rPr>
                <w:noProof/>
                <w:webHidden/>
              </w:rPr>
              <w:fldChar w:fldCharType="separate"/>
            </w:r>
            <w:r w:rsidR="0070199A">
              <w:rPr>
                <w:noProof/>
                <w:webHidden/>
              </w:rPr>
              <w:t>17</w:t>
            </w:r>
            <w:r w:rsidR="004D1BC8">
              <w:rPr>
                <w:noProof/>
                <w:webHidden/>
              </w:rPr>
              <w:fldChar w:fldCharType="end"/>
            </w:r>
          </w:hyperlink>
        </w:p>
        <w:p w14:paraId="119199F9" w14:textId="3B5A8FB7" w:rsidR="004D1BC8" w:rsidRDefault="00C306D9">
          <w:pPr>
            <w:pStyle w:val="TOC2"/>
            <w:tabs>
              <w:tab w:val="left" w:pos="822"/>
              <w:tab w:val="right" w:leader="dot" w:pos="11430"/>
            </w:tabs>
            <w:rPr>
              <w:rFonts w:asciiTheme="minorHAnsi" w:eastAsiaTheme="minorEastAsia" w:hAnsiTheme="minorHAnsi" w:cstheme="minorBidi"/>
              <w:b w:val="0"/>
              <w:bCs w:val="0"/>
              <w:noProof/>
              <w:lang w:bidi="ar-SA"/>
            </w:rPr>
          </w:pPr>
          <w:hyperlink w:anchor="_Toc120634921" w:history="1">
            <w:r w:rsidR="004D1BC8" w:rsidRPr="003D674A">
              <w:rPr>
                <w:rStyle w:val="Hyperlink"/>
                <w:noProof/>
                <w:w w:val="99"/>
              </w:rPr>
              <w:t>B.</w:t>
            </w:r>
            <w:r w:rsidR="004D1BC8">
              <w:rPr>
                <w:rFonts w:asciiTheme="minorHAnsi" w:eastAsiaTheme="minorEastAsia" w:hAnsiTheme="minorHAnsi" w:cstheme="minorBidi"/>
                <w:b w:val="0"/>
                <w:bCs w:val="0"/>
                <w:noProof/>
                <w:lang w:bidi="ar-SA"/>
              </w:rPr>
              <w:tab/>
            </w:r>
            <w:r w:rsidR="004D1BC8" w:rsidRPr="003D674A">
              <w:rPr>
                <w:rStyle w:val="Hyperlink"/>
                <w:noProof/>
              </w:rPr>
              <w:t>Type of</w:t>
            </w:r>
            <w:r w:rsidR="004D1BC8" w:rsidRPr="003D674A">
              <w:rPr>
                <w:rStyle w:val="Hyperlink"/>
                <w:noProof/>
                <w:spacing w:val="-3"/>
              </w:rPr>
              <w:t xml:space="preserve"> </w:t>
            </w:r>
            <w:r w:rsidR="004D1BC8" w:rsidRPr="003D674A">
              <w:rPr>
                <w:rStyle w:val="Hyperlink"/>
                <w:noProof/>
              </w:rPr>
              <w:t>Service</w:t>
            </w:r>
            <w:r w:rsidR="004D1BC8">
              <w:rPr>
                <w:noProof/>
                <w:webHidden/>
              </w:rPr>
              <w:tab/>
            </w:r>
            <w:r w:rsidR="004D1BC8">
              <w:rPr>
                <w:noProof/>
                <w:webHidden/>
              </w:rPr>
              <w:fldChar w:fldCharType="begin"/>
            </w:r>
            <w:r w:rsidR="004D1BC8">
              <w:rPr>
                <w:noProof/>
                <w:webHidden/>
              </w:rPr>
              <w:instrText xml:space="preserve"> PAGEREF _Toc120634921 \h </w:instrText>
            </w:r>
            <w:r w:rsidR="004D1BC8">
              <w:rPr>
                <w:noProof/>
                <w:webHidden/>
              </w:rPr>
            </w:r>
            <w:r w:rsidR="004D1BC8">
              <w:rPr>
                <w:noProof/>
                <w:webHidden/>
              </w:rPr>
              <w:fldChar w:fldCharType="separate"/>
            </w:r>
            <w:r w:rsidR="0070199A">
              <w:rPr>
                <w:noProof/>
                <w:webHidden/>
              </w:rPr>
              <w:t>17</w:t>
            </w:r>
            <w:r w:rsidR="004D1BC8">
              <w:rPr>
                <w:noProof/>
                <w:webHidden/>
              </w:rPr>
              <w:fldChar w:fldCharType="end"/>
            </w:r>
          </w:hyperlink>
        </w:p>
        <w:p w14:paraId="19CC993C" w14:textId="46B33C94" w:rsidR="004D1BC8" w:rsidRDefault="00C306D9">
          <w:pPr>
            <w:pStyle w:val="TOC2"/>
            <w:tabs>
              <w:tab w:val="left" w:pos="822"/>
              <w:tab w:val="right" w:leader="dot" w:pos="11430"/>
            </w:tabs>
            <w:rPr>
              <w:rFonts w:asciiTheme="minorHAnsi" w:eastAsiaTheme="minorEastAsia" w:hAnsiTheme="minorHAnsi" w:cstheme="minorBidi"/>
              <w:b w:val="0"/>
              <w:bCs w:val="0"/>
              <w:noProof/>
              <w:lang w:bidi="ar-SA"/>
            </w:rPr>
          </w:pPr>
          <w:hyperlink w:anchor="_Toc120634922" w:history="1">
            <w:r w:rsidR="004D1BC8" w:rsidRPr="003D674A">
              <w:rPr>
                <w:rStyle w:val="Hyperlink"/>
                <w:noProof/>
                <w:w w:val="99"/>
              </w:rPr>
              <w:t>C.</w:t>
            </w:r>
            <w:r w:rsidR="004D1BC8">
              <w:rPr>
                <w:rFonts w:asciiTheme="minorHAnsi" w:eastAsiaTheme="minorEastAsia" w:hAnsiTheme="minorHAnsi" w:cstheme="minorBidi"/>
                <w:b w:val="0"/>
                <w:bCs w:val="0"/>
                <w:noProof/>
                <w:lang w:bidi="ar-SA"/>
              </w:rPr>
              <w:tab/>
            </w:r>
            <w:r w:rsidR="004D1BC8" w:rsidRPr="003D674A">
              <w:rPr>
                <w:rStyle w:val="Hyperlink"/>
                <w:noProof/>
              </w:rPr>
              <w:t>Monthly Rate</w:t>
            </w:r>
            <w:r w:rsidR="004D1BC8" w:rsidRPr="003D674A">
              <w:rPr>
                <w:rStyle w:val="Hyperlink"/>
                <w:rFonts w:ascii="Book Antiqua"/>
                <w:noProof/>
              </w:rPr>
              <w:t>-</w:t>
            </w:r>
            <w:r w:rsidR="004D1BC8" w:rsidRPr="003D674A">
              <w:rPr>
                <w:rStyle w:val="Hyperlink"/>
                <w:noProof/>
              </w:rPr>
              <w:t xml:space="preserve">Effective Date: </w:t>
            </w:r>
            <w:r>
              <w:rPr>
                <w:rStyle w:val="Hyperlink"/>
                <w:noProof/>
              </w:rPr>
              <w:t>January 1, 2023</w:t>
            </w:r>
            <w:r w:rsidR="004D1BC8">
              <w:rPr>
                <w:noProof/>
                <w:webHidden/>
              </w:rPr>
              <w:tab/>
            </w:r>
            <w:r w:rsidR="004D1BC8">
              <w:rPr>
                <w:noProof/>
                <w:webHidden/>
              </w:rPr>
              <w:fldChar w:fldCharType="begin"/>
            </w:r>
            <w:r w:rsidR="004D1BC8">
              <w:rPr>
                <w:noProof/>
                <w:webHidden/>
              </w:rPr>
              <w:instrText xml:space="preserve"> PAGEREF _Toc120634922 \h </w:instrText>
            </w:r>
            <w:r w:rsidR="004D1BC8">
              <w:rPr>
                <w:noProof/>
                <w:webHidden/>
              </w:rPr>
            </w:r>
            <w:r w:rsidR="004D1BC8">
              <w:rPr>
                <w:noProof/>
                <w:webHidden/>
              </w:rPr>
              <w:fldChar w:fldCharType="separate"/>
            </w:r>
            <w:r w:rsidR="0070199A">
              <w:rPr>
                <w:noProof/>
                <w:webHidden/>
              </w:rPr>
              <w:t>17</w:t>
            </w:r>
            <w:r w:rsidR="004D1BC8">
              <w:rPr>
                <w:noProof/>
                <w:webHidden/>
              </w:rPr>
              <w:fldChar w:fldCharType="end"/>
            </w:r>
          </w:hyperlink>
        </w:p>
        <w:p w14:paraId="591F59FA" w14:textId="5D3AB241" w:rsidR="004D1BC8" w:rsidRDefault="00C306D9">
          <w:pPr>
            <w:pStyle w:val="TOC2"/>
            <w:tabs>
              <w:tab w:val="left" w:pos="822"/>
              <w:tab w:val="right" w:leader="dot" w:pos="11430"/>
            </w:tabs>
            <w:rPr>
              <w:rFonts w:asciiTheme="minorHAnsi" w:eastAsiaTheme="minorEastAsia" w:hAnsiTheme="minorHAnsi" w:cstheme="minorBidi"/>
              <w:b w:val="0"/>
              <w:bCs w:val="0"/>
              <w:noProof/>
              <w:lang w:bidi="ar-SA"/>
            </w:rPr>
          </w:pPr>
          <w:hyperlink w:anchor="_Toc120634923" w:history="1">
            <w:r w:rsidR="004D1BC8" w:rsidRPr="003D674A">
              <w:rPr>
                <w:rStyle w:val="Hyperlink"/>
                <w:noProof/>
                <w:w w:val="99"/>
              </w:rPr>
              <w:t>D.</w:t>
            </w:r>
            <w:r w:rsidR="004D1BC8">
              <w:rPr>
                <w:rFonts w:asciiTheme="minorHAnsi" w:eastAsiaTheme="minorEastAsia" w:hAnsiTheme="minorHAnsi" w:cstheme="minorBidi"/>
                <w:b w:val="0"/>
                <w:bCs w:val="0"/>
                <w:noProof/>
                <w:lang w:bidi="ar-SA"/>
              </w:rPr>
              <w:tab/>
            </w:r>
            <w:r w:rsidR="004D1BC8" w:rsidRPr="003D674A">
              <w:rPr>
                <w:rStyle w:val="Hyperlink"/>
                <w:noProof/>
              </w:rPr>
              <w:t>Minimum</w:t>
            </w:r>
            <w:r w:rsidR="004D1BC8" w:rsidRPr="003D674A">
              <w:rPr>
                <w:rStyle w:val="Hyperlink"/>
                <w:noProof/>
                <w:spacing w:val="-6"/>
              </w:rPr>
              <w:t xml:space="preserve"> </w:t>
            </w:r>
            <w:r w:rsidR="004D1BC8" w:rsidRPr="003D674A">
              <w:rPr>
                <w:rStyle w:val="Hyperlink"/>
                <w:noProof/>
              </w:rPr>
              <w:t>Charge</w:t>
            </w:r>
            <w:r w:rsidR="004D1BC8">
              <w:rPr>
                <w:noProof/>
                <w:webHidden/>
              </w:rPr>
              <w:tab/>
            </w:r>
            <w:r w:rsidR="004D1BC8">
              <w:rPr>
                <w:noProof/>
                <w:webHidden/>
              </w:rPr>
              <w:fldChar w:fldCharType="begin"/>
            </w:r>
            <w:r w:rsidR="004D1BC8">
              <w:rPr>
                <w:noProof/>
                <w:webHidden/>
              </w:rPr>
              <w:instrText xml:space="preserve"> PAGEREF _Toc120634923 \h </w:instrText>
            </w:r>
            <w:r w:rsidR="004D1BC8">
              <w:rPr>
                <w:noProof/>
                <w:webHidden/>
              </w:rPr>
            </w:r>
            <w:r w:rsidR="004D1BC8">
              <w:rPr>
                <w:noProof/>
                <w:webHidden/>
              </w:rPr>
              <w:fldChar w:fldCharType="separate"/>
            </w:r>
            <w:r w:rsidR="0070199A">
              <w:rPr>
                <w:noProof/>
                <w:webHidden/>
              </w:rPr>
              <w:t>18</w:t>
            </w:r>
            <w:r w:rsidR="004D1BC8">
              <w:rPr>
                <w:noProof/>
                <w:webHidden/>
              </w:rPr>
              <w:fldChar w:fldCharType="end"/>
            </w:r>
          </w:hyperlink>
        </w:p>
        <w:p w14:paraId="22CBBB17" w14:textId="275BC15A" w:rsidR="004D1BC8" w:rsidRDefault="00C306D9">
          <w:pPr>
            <w:pStyle w:val="TOC2"/>
            <w:tabs>
              <w:tab w:val="left" w:pos="822"/>
              <w:tab w:val="right" w:leader="dot" w:pos="11430"/>
            </w:tabs>
            <w:rPr>
              <w:rFonts w:asciiTheme="minorHAnsi" w:eastAsiaTheme="minorEastAsia" w:hAnsiTheme="minorHAnsi" w:cstheme="minorBidi"/>
              <w:b w:val="0"/>
              <w:bCs w:val="0"/>
              <w:noProof/>
              <w:lang w:bidi="ar-SA"/>
            </w:rPr>
          </w:pPr>
          <w:hyperlink w:anchor="_Toc120634924" w:history="1">
            <w:r w:rsidR="004D1BC8" w:rsidRPr="003D674A">
              <w:rPr>
                <w:rStyle w:val="Hyperlink"/>
                <w:noProof/>
                <w:w w:val="99"/>
              </w:rPr>
              <w:t>E.</w:t>
            </w:r>
            <w:r w:rsidR="004D1BC8">
              <w:rPr>
                <w:rFonts w:asciiTheme="minorHAnsi" w:eastAsiaTheme="minorEastAsia" w:hAnsiTheme="minorHAnsi" w:cstheme="minorBidi"/>
                <w:b w:val="0"/>
                <w:bCs w:val="0"/>
                <w:noProof/>
                <w:lang w:bidi="ar-SA"/>
              </w:rPr>
              <w:tab/>
            </w:r>
            <w:r w:rsidR="004D1BC8" w:rsidRPr="003D674A">
              <w:rPr>
                <w:rStyle w:val="Hyperlink"/>
                <w:noProof/>
              </w:rPr>
              <w:t>Billing</w:t>
            </w:r>
            <w:r w:rsidR="004D1BC8" w:rsidRPr="003D674A">
              <w:rPr>
                <w:rStyle w:val="Hyperlink"/>
                <w:noProof/>
                <w:spacing w:val="-1"/>
              </w:rPr>
              <w:t xml:space="preserve"> </w:t>
            </w:r>
            <w:r w:rsidR="004D1BC8" w:rsidRPr="003D674A">
              <w:rPr>
                <w:rStyle w:val="Hyperlink"/>
                <w:noProof/>
              </w:rPr>
              <w:t>Adjustments</w:t>
            </w:r>
            <w:r w:rsidR="004D1BC8">
              <w:rPr>
                <w:noProof/>
                <w:webHidden/>
              </w:rPr>
              <w:tab/>
            </w:r>
            <w:r w:rsidR="004D1BC8">
              <w:rPr>
                <w:noProof/>
                <w:webHidden/>
              </w:rPr>
              <w:fldChar w:fldCharType="begin"/>
            </w:r>
            <w:r w:rsidR="004D1BC8">
              <w:rPr>
                <w:noProof/>
                <w:webHidden/>
              </w:rPr>
              <w:instrText xml:space="preserve"> PAGEREF _Toc120634924 \h </w:instrText>
            </w:r>
            <w:r w:rsidR="004D1BC8">
              <w:rPr>
                <w:noProof/>
                <w:webHidden/>
              </w:rPr>
            </w:r>
            <w:r w:rsidR="004D1BC8">
              <w:rPr>
                <w:noProof/>
                <w:webHidden/>
              </w:rPr>
              <w:fldChar w:fldCharType="separate"/>
            </w:r>
            <w:r w:rsidR="0070199A">
              <w:rPr>
                <w:noProof/>
                <w:webHidden/>
              </w:rPr>
              <w:t>18</w:t>
            </w:r>
            <w:r w:rsidR="004D1BC8">
              <w:rPr>
                <w:noProof/>
                <w:webHidden/>
              </w:rPr>
              <w:fldChar w:fldCharType="end"/>
            </w:r>
          </w:hyperlink>
        </w:p>
        <w:p w14:paraId="7CD53113" w14:textId="7D7D1D47" w:rsidR="004D1BC8" w:rsidRDefault="00C306D9">
          <w:pPr>
            <w:pStyle w:val="TOC2"/>
            <w:tabs>
              <w:tab w:val="left" w:pos="822"/>
              <w:tab w:val="right" w:leader="dot" w:pos="11430"/>
            </w:tabs>
            <w:rPr>
              <w:rFonts w:asciiTheme="minorHAnsi" w:eastAsiaTheme="minorEastAsia" w:hAnsiTheme="minorHAnsi" w:cstheme="minorBidi"/>
              <w:b w:val="0"/>
              <w:bCs w:val="0"/>
              <w:noProof/>
              <w:lang w:bidi="ar-SA"/>
            </w:rPr>
          </w:pPr>
          <w:hyperlink w:anchor="_Toc120634925" w:history="1">
            <w:r w:rsidR="004D1BC8" w:rsidRPr="003D674A">
              <w:rPr>
                <w:rStyle w:val="Hyperlink"/>
                <w:noProof/>
                <w:w w:val="99"/>
              </w:rPr>
              <w:t>F.</w:t>
            </w:r>
            <w:r w:rsidR="004D1BC8">
              <w:rPr>
                <w:rFonts w:asciiTheme="minorHAnsi" w:eastAsiaTheme="minorEastAsia" w:hAnsiTheme="minorHAnsi" w:cstheme="minorBidi"/>
                <w:b w:val="0"/>
                <w:bCs w:val="0"/>
                <w:noProof/>
                <w:lang w:bidi="ar-SA"/>
              </w:rPr>
              <w:tab/>
            </w:r>
            <w:r w:rsidR="004D1BC8" w:rsidRPr="003D674A">
              <w:rPr>
                <w:rStyle w:val="Hyperlink"/>
                <w:noProof/>
              </w:rPr>
              <w:t>Agreement</w:t>
            </w:r>
            <w:r w:rsidR="004D1BC8">
              <w:rPr>
                <w:noProof/>
                <w:webHidden/>
              </w:rPr>
              <w:tab/>
            </w:r>
            <w:r w:rsidR="004D1BC8">
              <w:rPr>
                <w:noProof/>
                <w:webHidden/>
              </w:rPr>
              <w:fldChar w:fldCharType="begin"/>
            </w:r>
            <w:r w:rsidR="004D1BC8">
              <w:rPr>
                <w:noProof/>
                <w:webHidden/>
              </w:rPr>
              <w:instrText xml:space="preserve"> PAGEREF _Toc120634925 \h </w:instrText>
            </w:r>
            <w:r w:rsidR="004D1BC8">
              <w:rPr>
                <w:noProof/>
                <w:webHidden/>
              </w:rPr>
            </w:r>
            <w:r w:rsidR="004D1BC8">
              <w:rPr>
                <w:noProof/>
                <w:webHidden/>
              </w:rPr>
              <w:fldChar w:fldCharType="separate"/>
            </w:r>
            <w:r w:rsidR="0070199A">
              <w:rPr>
                <w:noProof/>
                <w:webHidden/>
              </w:rPr>
              <w:t>18</w:t>
            </w:r>
            <w:r w:rsidR="004D1BC8">
              <w:rPr>
                <w:noProof/>
                <w:webHidden/>
              </w:rPr>
              <w:fldChar w:fldCharType="end"/>
            </w:r>
          </w:hyperlink>
        </w:p>
        <w:p w14:paraId="19C8B04C" w14:textId="7D4CA835" w:rsidR="004D1BC8" w:rsidRDefault="00C306D9">
          <w:pPr>
            <w:pStyle w:val="TOC2"/>
            <w:tabs>
              <w:tab w:val="left" w:pos="1206"/>
              <w:tab w:val="right" w:leader="dot" w:pos="11430"/>
            </w:tabs>
            <w:rPr>
              <w:rFonts w:asciiTheme="minorHAnsi" w:eastAsiaTheme="minorEastAsia" w:hAnsiTheme="minorHAnsi" w:cstheme="minorBidi"/>
              <w:b w:val="0"/>
              <w:bCs w:val="0"/>
              <w:noProof/>
              <w:lang w:bidi="ar-SA"/>
            </w:rPr>
          </w:pPr>
          <w:hyperlink w:anchor="_Toc120634926" w:history="1">
            <w:r w:rsidR="004D1BC8" w:rsidRPr="003D674A">
              <w:rPr>
                <w:rStyle w:val="Hyperlink"/>
                <w:noProof/>
                <w:w w:val="99"/>
              </w:rPr>
              <w:t>G.</w:t>
            </w:r>
            <w:r w:rsidR="004D1BC8">
              <w:rPr>
                <w:rFonts w:asciiTheme="minorHAnsi" w:eastAsiaTheme="minorEastAsia" w:hAnsiTheme="minorHAnsi" w:cstheme="minorBidi"/>
                <w:b w:val="0"/>
                <w:bCs w:val="0"/>
                <w:noProof/>
                <w:lang w:bidi="ar-SA"/>
              </w:rPr>
              <w:tab/>
            </w:r>
            <w:r w:rsidR="004D1BC8" w:rsidRPr="003D674A">
              <w:rPr>
                <w:rStyle w:val="Hyperlink"/>
                <w:noProof/>
              </w:rPr>
              <w:t>Delinquent</w:t>
            </w:r>
            <w:r w:rsidR="004D1BC8" w:rsidRPr="003D674A">
              <w:rPr>
                <w:rStyle w:val="Hyperlink"/>
                <w:noProof/>
                <w:spacing w:val="-1"/>
              </w:rPr>
              <w:t xml:space="preserve"> </w:t>
            </w:r>
            <w:r w:rsidR="004D1BC8" w:rsidRPr="003D674A">
              <w:rPr>
                <w:rStyle w:val="Hyperlink"/>
                <w:noProof/>
              </w:rPr>
              <w:t>Accounts</w:t>
            </w:r>
            <w:r w:rsidR="004D1BC8">
              <w:rPr>
                <w:noProof/>
                <w:webHidden/>
              </w:rPr>
              <w:tab/>
            </w:r>
            <w:r w:rsidR="004D1BC8">
              <w:rPr>
                <w:noProof/>
                <w:webHidden/>
              </w:rPr>
              <w:fldChar w:fldCharType="begin"/>
            </w:r>
            <w:r w:rsidR="004D1BC8">
              <w:rPr>
                <w:noProof/>
                <w:webHidden/>
              </w:rPr>
              <w:instrText xml:space="preserve"> PAGEREF _Toc120634926 \h </w:instrText>
            </w:r>
            <w:r w:rsidR="004D1BC8">
              <w:rPr>
                <w:noProof/>
                <w:webHidden/>
              </w:rPr>
            </w:r>
            <w:r w:rsidR="004D1BC8">
              <w:rPr>
                <w:noProof/>
                <w:webHidden/>
              </w:rPr>
              <w:fldChar w:fldCharType="separate"/>
            </w:r>
            <w:r w:rsidR="0070199A">
              <w:rPr>
                <w:noProof/>
                <w:webHidden/>
              </w:rPr>
              <w:t>18</w:t>
            </w:r>
            <w:r w:rsidR="004D1BC8">
              <w:rPr>
                <w:noProof/>
                <w:webHidden/>
              </w:rPr>
              <w:fldChar w:fldCharType="end"/>
            </w:r>
          </w:hyperlink>
        </w:p>
        <w:p w14:paraId="432019F8" w14:textId="5BA712A1" w:rsidR="004D1BC8" w:rsidRDefault="00C306D9">
          <w:pPr>
            <w:pStyle w:val="TOC2"/>
            <w:tabs>
              <w:tab w:val="left" w:pos="1206"/>
              <w:tab w:val="right" w:leader="dot" w:pos="11430"/>
            </w:tabs>
            <w:rPr>
              <w:rFonts w:asciiTheme="minorHAnsi" w:eastAsiaTheme="minorEastAsia" w:hAnsiTheme="minorHAnsi" w:cstheme="minorBidi"/>
              <w:b w:val="0"/>
              <w:bCs w:val="0"/>
              <w:noProof/>
              <w:lang w:bidi="ar-SA"/>
            </w:rPr>
          </w:pPr>
          <w:hyperlink w:anchor="_Toc120634927" w:history="1">
            <w:r w:rsidR="004D1BC8" w:rsidRPr="003D674A">
              <w:rPr>
                <w:rStyle w:val="Hyperlink"/>
                <w:noProof/>
                <w:w w:val="99"/>
              </w:rPr>
              <w:t>H.</w:t>
            </w:r>
            <w:r w:rsidR="004D1BC8">
              <w:rPr>
                <w:rFonts w:asciiTheme="minorHAnsi" w:eastAsiaTheme="minorEastAsia" w:hAnsiTheme="minorHAnsi" w:cstheme="minorBidi"/>
                <w:b w:val="0"/>
                <w:bCs w:val="0"/>
                <w:noProof/>
                <w:lang w:bidi="ar-SA"/>
              </w:rPr>
              <w:tab/>
            </w:r>
            <w:r w:rsidR="004D1BC8" w:rsidRPr="003D674A">
              <w:rPr>
                <w:rStyle w:val="Hyperlink"/>
                <w:noProof/>
              </w:rPr>
              <w:t>Rate Schedule</w:t>
            </w:r>
            <w:r w:rsidR="004D1BC8" w:rsidRPr="003D674A">
              <w:rPr>
                <w:rStyle w:val="Hyperlink"/>
                <w:noProof/>
                <w:spacing w:val="-2"/>
              </w:rPr>
              <w:t xml:space="preserve"> </w:t>
            </w:r>
            <w:r w:rsidR="004D1BC8" w:rsidRPr="003D674A">
              <w:rPr>
                <w:rStyle w:val="Hyperlink"/>
                <w:noProof/>
              </w:rPr>
              <w:t>Changes</w:t>
            </w:r>
            <w:r w:rsidR="004D1BC8">
              <w:rPr>
                <w:noProof/>
                <w:webHidden/>
              </w:rPr>
              <w:tab/>
            </w:r>
            <w:r w:rsidR="004D1BC8">
              <w:rPr>
                <w:noProof/>
                <w:webHidden/>
              </w:rPr>
              <w:fldChar w:fldCharType="begin"/>
            </w:r>
            <w:r w:rsidR="004D1BC8">
              <w:rPr>
                <w:noProof/>
                <w:webHidden/>
              </w:rPr>
              <w:instrText xml:space="preserve"> PAGEREF _Toc120634927 \h </w:instrText>
            </w:r>
            <w:r w:rsidR="004D1BC8">
              <w:rPr>
                <w:noProof/>
                <w:webHidden/>
              </w:rPr>
            </w:r>
            <w:r w:rsidR="004D1BC8">
              <w:rPr>
                <w:noProof/>
                <w:webHidden/>
              </w:rPr>
              <w:fldChar w:fldCharType="separate"/>
            </w:r>
            <w:r w:rsidR="0070199A">
              <w:rPr>
                <w:noProof/>
                <w:webHidden/>
              </w:rPr>
              <w:t>18</w:t>
            </w:r>
            <w:r w:rsidR="004D1BC8">
              <w:rPr>
                <w:noProof/>
                <w:webHidden/>
              </w:rPr>
              <w:fldChar w:fldCharType="end"/>
            </w:r>
          </w:hyperlink>
        </w:p>
        <w:p w14:paraId="41910813" w14:textId="3500DAC7" w:rsidR="004D1BC8" w:rsidRDefault="00C306D9">
          <w:pPr>
            <w:pStyle w:val="TOC2"/>
            <w:tabs>
              <w:tab w:val="left" w:pos="1206"/>
              <w:tab w:val="right" w:leader="dot" w:pos="11430"/>
            </w:tabs>
            <w:rPr>
              <w:rFonts w:asciiTheme="minorHAnsi" w:eastAsiaTheme="minorEastAsia" w:hAnsiTheme="minorHAnsi" w:cstheme="minorBidi"/>
              <w:b w:val="0"/>
              <w:bCs w:val="0"/>
              <w:noProof/>
              <w:lang w:bidi="ar-SA"/>
            </w:rPr>
          </w:pPr>
          <w:hyperlink w:anchor="_Toc120634928" w:history="1">
            <w:r w:rsidR="004D1BC8" w:rsidRPr="003D674A">
              <w:rPr>
                <w:rStyle w:val="Hyperlink"/>
                <w:noProof/>
                <w:spacing w:val="-1"/>
                <w:w w:val="99"/>
              </w:rPr>
              <w:t>202.5</w:t>
            </w:r>
            <w:r w:rsidR="004D1BC8">
              <w:rPr>
                <w:rFonts w:asciiTheme="minorHAnsi" w:eastAsiaTheme="minorEastAsia" w:hAnsiTheme="minorHAnsi" w:cstheme="minorBidi"/>
                <w:b w:val="0"/>
                <w:bCs w:val="0"/>
                <w:noProof/>
                <w:lang w:bidi="ar-SA"/>
              </w:rPr>
              <w:tab/>
            </w:r>
            <w:r w:rsidR="004D1BC8" w:rsidRPr="003D674A">
              <w:rPr>
                <w:rStyle w:val="Hyperlink"/>
                <w:noProof/>
              </w:rPr>
              <w:t>Churches</w:t>
            </w:r>
            <w:r w:rsidR="004D1BC8">
              <w:rPr>
                <w:noProof/>
                <w:webHidden/>
              </w:rPr>
              <w:tab/>
            </w:r>
            <w:r w:rsidR="004D1BC8">
              <w:rPr>
                <w:noProof/>
                <w:webHidden/>
              </w:rPr>
              <w:fldChar w:fldCharType="begin"/>
            </w:r>
            <w:r w:rsidR="004D1BC8">
              <w:rPr>
                <w:noProof/>
                <w:webHidden/>
              </w:rPr>
              <w:instrText xml:space="preserve"> PAGEREF _Toc120634928 \h </w:instrText>
            </w:r>
            <w:r w:rsidR="004D1BC8">
              <w:rPr>
                <w:noProof/>
                <w:webHidden/>
              </w:rPr>
            </w:r>
            <w:r w:rsidR="004D1BC8">
              <w:rPr>
                <w:noProof/>
                <w:webHidden/>
              </w:rPr>
              <w:fldChar w:fldCharType="separate"/>
            </w:r>
            <w:r w:rsidR="0070199A">
              <w:rPr>
                <w:noProof/>
                <w:webHidden/>
              </w:rPr>
              <w:t>19</w:t>
            </w:r>
            <w:r w:rsidR="004D1BC8">
              <w:rPr>
                <w:noProof/>
                <w:webHidden/>
              </w:rPr>
              <w:fldChar w:fldCharType="end"/>
            </w:r>
          </w:hyperlink>
        </w:p>
        <w:p w14:paraId="73EF9797" w14:textId="30DD70E0" w:rsidR="004D1BC8" w:rsidRDefault="00C306D9">
          <w:pPr>
            <w:pStyle w:val="TOC2"/>
            <w:tabs>
              <w:tab w:val="left" w:pos="822"/>
              <w:tab w:val="right" w:leader="dot" w:pos="11430"/>
            </w:tabs>
            <w:rPr>
              <w:rFonts w:asciiTheme="minorHAnsi" w:eastAsiaTheme="minorEastAsia" w:hAnsiTheme="minorHAnsi" w:cstheme="minorBidi"/>
              <w:b w:val="0"/>
              <w:bCs w:val="0"/>
              <w:noProof/>
              <w:lang w:bidi="ar-SA"/>
            </w:rPr>
          </w:pPr>
          <w:hyperlink w:anchor="_Toc120634929" w:history="1">
            <w:r w:rsidR="004D1BC8" w:rsidRPr="003D674A">
              <w:rPr>
                <w:rStyle w:val="Hyperlink"/>
                <w:noProof/>
                <w:w w:val="99"/>
              </w:rPr>
              <w:t>B.</w:t>
            </w:r>
            <w:r w:rsidR="004D1BC8">
              <w:rPr>
                <w:rFonts w:asciiTheme="minorHAnsi" w:eastAsiaTheme="minorEastAsia" w:hAnsiTheme="minorHAnsi" w:cstheme="minorBidi"/>
                <w:b w:val="0"/>
                <w:bCs w:val="0"/>
                <w:noProof/>
                <w:lang w:bidi="ar-SA"/>
              </w:rPr>
              <w:tab/>
            </w:r>
            <w:r w:rsidR="004D1BC8" w:rsidRPr="003D674A">
              <w:rPr>
                <w:rStyle w:val="Hyperlink"/>
                <w:noProof/>
              </w:rPr>
              <w:t>Type of</w:t>
            </w:r>
            <w:r w:rsidR="004D1BC8" w:rsidRPr="003D674A">
              <w:rPr>
                <w:rStyle w:val="Hyperlink"/>
                <w:noProof/>
                <w:spacing w:val="-1"/>
              </w:rPr>
              <w:t xml:space="preserve"> </w:t>
            </w:r>
            <w:r w:rsidR="004D1BC8" w:rsidRPr="003D674A">
              <w:rPr>
                <w:rStyle w:val="Hyperlink"/>
                <w:noProof/>
              </w:rPr>
              <w:t>Service</w:t>
            </w:r>
            <w:r w:rsidR="004D1BC8">
              <w:rPr>
                <w:noProof/>
                <w:webHidden/>
              </w:rPr>
              <w:tab/>
            </w:r>
            <w:r w:rsidR="004D1BC8">
              <w:rPr>
                <w:noProof/>
                <w:webHidden/>
              </w:rPr>
              <w:fldChar w:fldCharType="begin"/>
            </w:r>
            <w:r w:rsidR="004D1BC8">
              <w:rPr>
                <w:noProof/>
                <w:webHidden/>
              </w:rPr>
              <w:instrText xml:space="preserve"> PAGEREF _Toc120634929 \h </w:instrText>
            </w:r>
            <w:r w:rsidR="004D1BC8">
              <w:rPr>
                <w:noProof/>
                <w:webHidden/>
              </w:rPr>
            </w:r>
            <w:r w:rsidR="004D1BC8">
              <w:rPr>
                <w:noProof/>
                <w:webHidden/>
              </w:rPr>
              <w:fldChar w:fldCharType="separate"/>
            </w:r>
            <w:r w:rsidR="0070199A">
              <w:rPr>
                <w:noProof/>
                <w:webHidden/>
              </w:rPr>
              <w:t>19</w:t>
            </w:r>
            <w:r w:rsidR="004D1BC8">
              <w:rPr>
                <w:noProof/>
                <w:webHidden/>
              </w:rPr>
              <w:fldChar w:fldCharType="end"/>
            </w:r>
          </w:hyperlink>
        </w:p>
        <w:p w14:paraId="49978220" w14:textId="1A4F9E3D" w:rsidR="004D1BC8" w:rsidRDefault="00C306D9">
          <w:pPr>
            <w:pStyle w:val="TOC2"/>
            <w:tabs>
              <w:tab w:val="left" w:pos="822"/>
              <w:tab w:val="right" w:leader="dot" w:pos="11430"/>
            </w:tabs>
            <w:rPr>
              <w:rFonts w:asciiTheme="minorHAnsi" w:eastAsiaTheme="minorEastAsia" w:hAnsiTheme="minorHAnsi" w:cstheme="minorBidi"/>
              <w:b w:val="0"/>
              <w:bCs w:val="0"/>
              <w:noProof/>
              <w:lang w:bidi="ar-SA"/>
            </w:rPr>
          </w:pPr>
          <w:hyperlink w:anchor="_Toc120634930" w:history="1">
            <w:r w:rsidR="004D1BC8" w:rsidRPr="003D674A">
              <w:rPr>
                <w:rStyle w:val="Hyperlink"/>
                <w:noProof/>
                <w:w w:val="99"/>
              </w:rPr>
              <w:t>C.</w:t>
            </w:r>
            <w:r w:rsidR="004D1BC8">
              <w:rPr>
                <w:rFonts w:asciiTheme="minorHAnsi" w:eastAsiaTheme="minorEastAsia" w:hAnsiTheme="minorHAnsi" w:cstheme="minorBidi"/>
                <w:b w:val="0"/>
                <w:bCs w:val="0"/>
                <w:noProof/>
                <w:lang w:bidi="ar-SA"/>
              </w:rPr>
              <w:tab/>
            </w:r>
            <w:r w:rsidR="004D1BC8" w:rsidRPr="003D674A">
              <w:rPr>
                <w:rStyle w:val="Hyperlink"/>
                <w:noProof/>
              </w:rPr>
              <w:t>Monthly Rate</w:t>
            </w:r>
            <w:r w:rsidR="004D1BC8" w:rsidRPr="003D674A">
              <w:rPr>
                <w:rStyle w:val="Hyperlink"/>
                <w:rFonts w:ascii="Book Antiqua"/>
                <w:noProof/>
              </w:rPr>
              <w:t>-</w:t>
            </w:r>
            <w:r w:rsidR="004D1BC8" w:rsidRPr="003D674A">
              <w:rPr>
                <w:rStyle w:val="Hyperlink"/>
                <w:noProof/>
              </w:rPr>
              <w:t xml:space="preserve">Effective Date: </w:t>
            </w:r>
            <w:r>
              <w:rPr>
                <w:rStyle w:val="Hyperlink"/>
                <w:noProof/>
              </w:rPr>
              <w:t>January 1, 2023</w:t>
            </w:r>
            <w:r w:rsidR="004D1BC8">
              <w:rPr>
                <w:noProof/>
                <w:webHidden/>
              </w:rPr>
              <w:tab/>
            </w:r>
            <w:r w:rsidR="004D1BC8">
              <w:rPr>
                <w:noProof/>
                <w:webHidden/>
              </w:rPr>
              <w:fldChar w:fldCharType="begin"/>
            </w:r>
            <w:r w:rsidR="004D1BC8">
              <w:rPr>
                <w:noProof/>
                <w:webHidden/>
              </w:rPr>
              <w:instrText xml:space="preserve"> PAGEREF _Toc120634930 \h </w:instrText>
            </w:r>
            <w:r w:rsidR="004D1BC8">
              <w:rPr>
                <w:noProof/>
                <w:webHidden/>
              </w:rPr>
            </w:r>
            <w:r w:rsidR="004D1BC8">
              <w:rPr>
                <w:noProof/>
                <w:webHidden/>
              </w:rPr>
              <w:fldChar w:fldCharType="separate"/>
            </w:r>
            <w:r w:rsidR="0070199A">
              <w:rPr>
                <w:noProof/>
                <w:webHidden/>
              </w:rPr>
              <w:t>19</w:t>
            </w:r>
            <w:r w:rsidR="004D1BC8">
              <w:rPr>
                <w:noProof/>
                <w:webHidden/>
              </w:rPr>
              <w:fldChar w:fldCharType="end"/>
            </w:r>
          </w:hyperlink>
        </w:p>
        <w:p w14:paraId="5467F2A5" w14:textId="4621303F" w:rsidR="004D1BC8" w:rsidRDefault="00C306D9">
          <w:pPr>
            <w:pStyle w:val="TOC2"/>
            <w:tabs>
              <w:tab w:val="left" w:pos="822"/>
              <w:tab w:val="right" w:leader="dot" w:pos="11430"/>
            </w:tabs>
            <w:rPr>
              <w:rFonts w:asciiTheme="minorHAnsi" w:eastAsiaTheme="minorEastAsia" w:hAnsiTheme="minorHAnsi" w:cstheme="minorBidi"/>
              <w:b w:val="0"/>
              <w:bCs w:val="0"/>
              <w:noProof/>
              <w:lang w:bidi="ar-SA"/>
            </w:rPr>
          </w:pPr>
          <w:hyperlink w:anchor="_Toc120634931" w:history="1">
            <w:r w:rsidR="004D1BC8" w:rsidRPr="003D674A">
              <w:rPr>
                <w:rStyle w:val="Hyperlink"/>
                <w:noProof/>
                <w:w w:val="99"/>
              </w:rPr>
              <w:t>D.</w:t>
            </w:r>
            <w:r w:rsidR="004D1BC8">
              <w:rPr>
                <w:rFonts w:asciiTheme="minorHAnsi" w:eastAsiaTheme="minorEastAsia" w:hAnsiTheme="minorHAnsi" w:cstheme="minorBidi"/>
                <w:b w:val="0"/>
                <w:bCs w:val="0"/>
                <w:noProof/>
                <w:lang w:bidi="ar-SA"/>
              </w:rPr>
              <w:tab/>
            </w:r>
            <w:r w:rsidR="004D1BC8" w:rsidRPr="003D674A">
              <w:rPr>
                <w:rStyle w:val="Hyperlink"/>
                <w:noProof/>
              </w:rPr>
              <w:t>Minimum</w:t>
            </w:r>
            <w:r w:rsidR="004D1BC8" w:rsidRPr="003D674A">
              <w:rPr>
                <w:rStyle w:val="Hyperlink"/>
                <w:noProof/>
                <w:spacing w:val="-6"/>
              </w:rPr>
              <w:t xml:space="preserve"> </w:t>
            </w:r>
            <w:r w:rsidR="004D1BC8" w:rsidRPr="003D674A">
              <w:rPr>
                <w:rStyle w:val="Hyperlink"/>
                <w:noProof/>
              </w:rPr>
              <w:t>Charge</w:t>
            </w:r>
            <w:r w:rsidR="004D1BC8">
              <w:rPr>
                <w:noProof/>
                <w:webHidden/>
              </w:rPr>
              <w:tab/>
            </w:r>
            <w:r w:rsidR="004D1BC8">
              <w:rPr>
                <w:noProof/>
                <w:webHidden/>
              </w:rPr>
              <w:fldChar w:fldCharType="begin"/>
            </w:r>
            <w:r w:rsidR="004D1BC8">
              <w:rPr>
                <w:noProof/>
                <w:webHidden/>
              </w:rPr>
              <w:instrText xml:space="preserve"> PAGEREF _Toc120634931 \h </w:instrText>
            </w:r>
            <w:r w:rsidR="004D1BC8">
              <w:rPr>
                <w:noProof/>
                <w:webHidden/>
              </w:rPr>
            </w:r>
            <w:r w:rsidR="004D1BC8">
              <w:rPr>
                <w:noProof/>
                <w:webHidden/>
              </w:rPr>
              <w:fldChar w:fldCharType="separate"/>
            </w:r>
            <w:r w:rsidR="0070199A">
              <w:rPr>
                <w:noProof/>
                <w:webHidden/>
              </w:rPr>
              <w:t>20</w:t>
            </w:r>
            <w:r w:rsidR="004D1BC8">
              <w:rPr>
                <w:noProof/>
                <w:webHidden/>
              </w:rPr>
              <w:fldChar w:fldCharType="end"/>
            </w:r>
          </w:hyperlink>
        </w:p>
        <w:p w14:paraId="32D488CC" w14:textId="207A51BB" w:rsidR="004D1BC8" w:rsidRDefault="00C306D9">
          <w:pPr>
            <w:pStyle w:val="TOC2"/>
            <w:tabs>
              <w:tab w:val="left" w:pos="822"/>
              <w:tab w:val="right" w:leader="dot" w:pos="11430"/>
            </w:tabs>
            <w:rPr>
              <w:rFonts w:asciiTheme="minorHAnsi" w:eastAsiaTheme="minorEastAsia" w:hAnsiTheme="minorHAnsi" w:cstheme="minorBidi"/>
              <w:b w:val="0"/>
              <w:bCs w:val="0"/>
              <w:noProof/>
              <w:lang w:bidi="ar-SA"/>
            </w:rPr>
          </w:pPr>
          <w:hyperlink w:anchor="_Toc120634932" w:history="1">
            <w:r w:rsidR="004D1BC8" w:rsidRPr="003D674A">
              <w:rPr>
                <w:rStyle w:val="Hyperlink"/>
                <w:noProof/>
                <w:w w:val="99"/>
              </w:rPr>
              <w:t>E.</w:t>
            </w:r>
            <w:r w:rsidR="004D1BC8">
              <w:rPr>
                <w:rFonts w:asciiTheme="minorHAnsi" w:eastAsiaTheme="minorEastAsia" w:hAnsiTheme="minorHAnsi" w:cstheme="minorBidi"/>
                <w:b w:val="0"/>
                <w:bCs w:val="0"/>
                <w:noProof/>
                <w:lang w:bidi="ar-SA"/>
              </w:rPr>
              <w:tab/>
            </w:r>
            <w:r w:rsidR="004D1BC8" w:rsidRPr="003D674A">
              <w:rPr>
                <w:rStyle w:val="Hyperlink"/>
                <w:noProof/>
              </w:rPr>
              <w:t>Billing</w:t>
            </w:r>
            <w:r w:rsidR="004D1BC8" w:rsidRPr="003D674A">
              <w:rPr>
                <w:rStyle w:val="Hyperlink"/>
                <w:noProof/>
                <w:spacing w:val="-1"/>
              </w:rPr>
              <w:t xml:space="preserve"> </w:t>
            </w:r>
            <w:r w:rsidR="004D1BC8" w:rsidRPr="003D674A">
              <w:rPr>
                <w:rStyle w:val="Hyperlink"/>
                <w:noProof/>
              </w:rPr>
              <w:t>Adjustments</w:t>
            </w:r>
            <w:r w:rsidR="004D1BC8">
              <w:rPr>
                <w:noProof/>
                <w:webHidden/>
              </w:rPr>
              <w:tab/>
            </w:r>
            <w:r w:rsidR="004D1BC8">
              <w:rPr>
                <w:noProof/>
                <w:webHidden/>
              </w:rPr>
              <w:fldChar w:fldCharType="begin"/>
            </w:r>
            <w:r w:rsidR="004D1BC8">
              <w:rPr>
                <w:noProof/>
                <w:webHidden/>
              </w:rPr>
              <w:instrText xml:space="preserve"> PAGEREF _Toc120634932 \h </w:instrText>
            </w:r>
            <w:r w:rsidR="004D1BC8">
              <w:rPr>
                <w:noProof/>
                <w:webHidden/>
              </w:rPr>
            </w:r>
            <w:r w:rsidR="004D1BC8">
              <w:rPr>
                <w:noProof/>
                <w:webHidden/>
              </w:rPr>
              <w:fldChar w:fldCharType="separate"/>
            </w:r>
            <w:r w:rsidR="0070199A">
              <w:rPr>
                <w:noProof/>
                <w:webHidden/>
              </w:rPr>
              <w:t>20</w:t>
            </w:r>
            <w:r w:rsidR="004D1BC8">
              <w:rPr>
                <w:noProof/>
                <w:webHidden/>
              </w:rPr>
              <w:fldChar w:fldCharType="end"/>
            </w:r>
          </w:hyperlink>
        </w:p>
        <w:p w14:paraId="1E90C052" w14:textId="41513187" w:rsidR="004D1BC8" w:rsidRDefault="00C306D9">
          <w:pPr>
            <w:pStyle w:val="TOC2"/>
            <w:tabs>
              <w:tab w:val="left" w:pos="822"/>
              <w:tab w:val="right" w:leader="dot" w:pos="11430"/>
            </w:tabs>
            <w:rPr>
              <w:rFonts w:asciiTheme="minorHAnsi" w:eastAsiaTheme="minorEastAsia" w:hAnsiTheme="minorHAnsi" w:cstheme="minorBidi"/>
              <w:b w:val="0"/>
              <w:bCs w:val="0"/>
              <w:noProof/>
              <w:lang w:bidi="ar-SA"/>
            </w:rPr>
          </w:pPr>
          <w:hyperlink w:anchor="_Toc120634933" w:history="1">
            <w:r w:rsidR="004D1BC8" w:rsidRPr="003D674A">
              <w:rPr>
                <w:rStyle w:val="Hyperlink"/>
                <w:noProof/>
                <w:w w:val="99"/>
              </w:rPr>
              <w:t>F.</w:t>
            </w:r>
            <w:r w:rsidR="004D1BC8">
              <w:rPr>
                <w:rFonts w:asciiTheme="minorHAnsi" w:eastAsiaTheme="minorEastAsia" w:hAnsiTheme="minorHAnsi" w:cstheme="minorBidi"/>
                <w:b w:val="0"/>
                <w:bCs w:val="0"/>
                <w:noProof/>
                <w:lang w:bidi="ar-SA"/>
              </w:rPr>
              <w:tab/>
            </w:r>
            <w:r w:rsidR="004D1BC8" w:rsidRPr="003D674A">
              <w:rPr>
                <w:rStyle w:val="Hyperlink"/>
                <w:noProof/>
              </w:rPr>
              <w:t>Agreement</w:t>
            </w:r>
            <w:r w:rsidR="004D1BC8">
              <w:rPr>
                <w:noProof/>
                <w:webHidden/>
              </w:rPr>
              <w:tab/>
            </w:r>
            <w:r w:rsidR="004D1BC8">
              <w:rPr>
                <w:noProof/>
                <w:webHidden/>
              </w:rPr>
              <w:fldChar w:fldCharType="begin"/>
            </w:r>
            <w:r w:rsidR="004D1BC8">
              <w:rPr>
                <w:noProof/>
                <w:webHidden/>
              </w:rPr>
              <w:instrText xml:space="preserve"> PAGEREF _Toc120634933 \h </w:instrText>
            </w:r>
            <w:r w:rsidR="004D1BC8">
              <w:rPr>
                <w:noProof/>
                <w:webHidden/>
              </w:rPr>
            </w:r>
            <w:r w:rsidR="004D1BC8">
              <w:rPr>
                <w:noProof/>
                <w:webHidden/>
              </w:rPr>
              <w:fldChar w:fldCharType="separate"/>
            </w:r>
            <w:r w:rsidR="0070199A">
              <w:rPr>
                <w:noProof/>
                <w:webHidden/>
              </w:rPr>
              <w:t>20</w:t>
            </w:r>
            <w:r w:rsidR="004D1BC8">
              <w:rPr>
                <w:noProof/>
                <w:webHidden/>
              </w:rPr>
              <w:fldChar w:fldCharType="end"/>
            </w:r>
          </w:hyperlink>
        </w:p>
        <w:p w14:paraId="322EC4D5" w14:textId="263D221D" w:rsidR="004D1BC8" w:rsidRDefault="00C306D9">
          <w:pPr>
            <w:pStyle w:val="TOC2"/>
            <w:tabs>
              <w:tab w:val="left" w:pos="1206"/>
              <w:tab w:val="right" w:leader="dot" w:pos="11430"/>
            </w:tabs>
            <w:rPr>
              <w:rFonts w:asciiTheme="minorHAnsi" w:eastAsiaTheme="minorEastAsia" w:hAnsiTheme="minorHAnsi" w:cstheme="minorBidi"/>
              <w:b w:val="0"/>
              <w:bCs w:val="0"/>
              <w:noProof/>
              <w:lang w:bidi="ar-SA"/>
            </w:rPr>
          </w:pPr>
          <w:hyperlink w:anchor="_Toc120634934" w:history="1">
            <w:r w:rsidR="004D1BC8" w:rsidRPr="003D674A">
              <w:rPr>
                <w:rStyle w:val="Hyperlink"/>
                <w:noProof/>
                <w:w w:val="99"/>
              </w:rPr>
              <w:t>G.</w:t>
            </w:r>
            <w:r w:rsidR="004D1BC8">
              <w:rPr>
                <w:rFonts w:asciiTheme="minorHAnsi" w:eastAsiaTheme="minorEastAsia" w:hAnsiTheme="minorHAnsi" w:cstheme="minorBidi"/>
                <w:b w:val="0"/>
                <w:bCs w:val="0"/>
                <w:noProof/>
                <w:lang w:bidi="ar-SA"/>
              </w:rPr>
              <w:tab/>
            </w:r>
            <w:r w:rsidR="004D1BC8" w:rsidRPr="003D674A">
              <w:rPr>
                <w:rStyle w:val="Hyperlink"/>
                <w:noProof/>
              </w:rPr>
              <w:t>Delinquent</w:t>
            </w:r>
            <w:r w:rsidR="004D1BC8" w:rsidRPr="003D674A">
              <w:rPr>
                <w:rStyle w:val="Hyperlink"/>
                <w:noProof/>
                <w:spacing w:val="-1"/>
              </w:rPr>
              <w:t xml:space="preserve"> </w:t>
            </w:r>
            <w:r w:rsidR="004D1BC8" w:rsidRPr="003D674A">
              <w:rPr>
                <w:rStyle w:val="Hyperlink"/>
                <w:noProof/>
              </w:rPr>
              <w:t>Accounts</w:t>
            </w:r>
            <w:r w:rsidR="004D1BC8">
              <w:rPr>
                <w:noProof/>
                <w:webHidden/>
              </w:rPr>
              <w:tab/>
            </w:r>
            <w:r w:rsidR="004D1BC8">
              <w:rPr>
                <w:noProof/>
                <w:webHidden/>
              </w:rPr>
              <w:fldChar w:fldCharType="begin"/>
            </w:r>
            <w:r w:rsidR="004D1BC8">
              <w:rPr>
                <w:noProof/>
                <w:webHidden/>
              </w:rPr>
              <w:instrText xml:space="preserve"> PAGEREF _Toc120634934 \h </w:instrText>
            </w:r>
            <w:r w:rsidR="004D1BC8">
              <w:rPr>
                <w:noProof/>
                <w:webHidden/>
              </w:rPr>
            </w:r>
            <w:r w:rsidR="004D1BC8">
              <w:rPr>
                <w:noProof/>
                <w:webHidden/>
              </w:rPr>
              <w:fldChar w:fldCharType="separate"/>
            </w:r>
            <w:r w:rsidR="0070199A">
              <w:rPr>
                <w:noProof/>
                <w:webHidden/>
              </w:rPr>
              <w:t>20</w:t>
            </w:r>
            <w:r w:rsidR="004D1BC8">
              <w:rPr>
                <w:noProof/>
                <w:webHidden/>
              </w:rPr>
              <w:fldChar w:fldCharType="end"/>
            </w:r>
          </w:hyperlink>
        </w:p>
        <w:p w14:paraId="4741FE50" w14:textId="02398390" w:rsidR="004D1BC8" w:rsidRDefault="00C306D9">
          <w:pPr>
            <w:pStyle w:val="TOC2"/>
            <w:tabs>
              <w:tab w:val="left" w:pos="1206"/>
              <w:tab w:val="right" w:leader="dot" w:pos="11430"/>
            </w:tabs>
            <w:rPr>
              <w:rFonts w:asciiTheme="minorHAnsi" w:eastAsiaTheme="minorEastAsia" w:hAnsiTheme="minorHAnsi" w:cstheme="minorBidi"/>
              <w:b w:val="0"/>
              <w:bCs w:val="0"/>
              <w:noProof/>
              <w:lang w:bidi="ar-SA"/>
            </w:rPr>
          </w:pPr>
          <w:hyperlink w:anchor="_Toc120634935" w:history="1">
            <w:r w:rsidR="004D1BC8" w:rsidRPr="003D674A">
              <w:rPr>
                <w:rStyle w:val="Hyperlink"/>
                <w:noProof/>
                <w:w w:val="99"/>
              </w:rPr>
              <w:t>H.</w:t>
            </w:r>
            <w:r w:rsidR="004D1BC8">
              <w:rPr>
                <w:rFonts w:asciiTheme="minorHAnsi" w:eastAsiaTheme="minorEastAsia" w:hAnsiTheme="minorHAnsi" w:cstheme="minorBidi"/>
                <w:b w:val="0"/>
                <w:bCs w:val="0"/>
                <w:noProof/>
                <w:lang w:bidi="ar-SA"/>
              </w:rPr>
              <w:tab/>
            </w:r>
            <w:r w:rsidR="004D1BC8" w:rsidRPr="003D674A">
              <w:rPr>
                <w:rStyle w:val="Hyperlink"/>
                <w:noProof/>
              </w:rPr>
              <w:t>Rate Schedule</w:t>
            </w:r>
            <w:r w:rsidR="004D1BC8" w:rsidRPr="003D674A">
              <w:rPr>
                <w:rStyle w:val="Hyperlink"/>
                <w:noProof/>
                <w:spacing w:val="-2"/>
              </w:rPr>
              <w:t xml:space="preserve"> </w:t>
            </w:r>
            <w:r w:rsidR="004D1BC8" w:rsidRPr="003D674A">
              <w:rPr>
                <w:rStyle w:val="Hyperlink"/>
                <w:noProof/>
              </w:rPr>
              <w:t>Changes</w:t>
            </w:r>
            <w:r w:rsidR="004D1BC8">
              <w:rPr>
                <w:noProof/>
                <w:webHidden/>
              </w:rPr>
              <w:tab/>
            </w:r>
            <w:r w:rsidR="004D1BC8">
              <w:rPr>
                <w:noProof/>
                <w:webHidden/>
              </w:rPr>
              <w:fldChar w:fldCharType="begin"/>
            </w:r>
            <w:r w:rsidR="004D1BC8">
              <w:rPr>
                <w:noProof/>
                <w:webHidden/>
              </w:rPr>
              <w:instrText xml:space="preserve"> PAGEREF _Toc120634935 \h </w:instrText>
            </w:r>
            <w:r w:rsidR="004D1BC8">
              <w:rPr>
                <w:noProof/>
                <w:webHidden/>
              </w:rPr>
            </w:r>
            <w:r w:rsidR="004D1BC8">
              <w:rPr>
                <w:noProof/>
                <w:webHidden/>
              </w:rPr>
              <w:fldChar w:fldCharType="separate"/>
            </w:r>
            <w:r w:rsidR="0070199A">
              <w:rPr>
                <w:noProof/>
                <w:webHidden/>
              </w:rPr>
              <w:t>20</w:t>
            </w:r>
            <w:r w:rsidR="004D1BC8">
              <w:rPr>
                <w:noProof/>
                <w:webHidden/>
              </w:rPr>
              <w:fldChar w:fldCharType="end"/>
            </w:r>
          </w:hyperlink>
        </w:p>
        <w:p w14:paraId="49C62239" w14:textId="7DC2EBAB" w:rsidR="004D1BC8" w:rsidRDefault="00C306D9">
          <w:pPr>
            <w:pStyle w:val="TOC2"/>
            <w:tabs>
              <w:tab w:val="left" w:pos="1206"/>
              <w:tab w:val="right" w:leader="dot" w:pos="11430"/>
            </w:tabs>
            <w:rPr>
              <w:rFonts w:asciiTheme="minorHAnsi" w:eastAsiaTheme="minorEastAsia" w:hAnsiTheme="minorHAnsi" w:cstheme="minorBidi"/>
              <w:b w:val="0"/>
              <w:bCs w:val="0"/>
              <w:noProof/>
              <w:lang w:bidi="ar-SA"/>
            </w:rPr>
          </w:pPr>
          <w:hyperlink w:anchor="_Toc120634936" w:history="1">
            <w:r w:rsidR="004D1BC8" w:rsidRPr="003D674A">
              <w:rPr>
                <w:rStyle w:val="Hyperlink"/>
                <w:noProof/>
                <w:spacing w:val="-1"/>
                <w:w w:val="99"/>
              </w:rPr>
              <w:t>202.6</w:t>
            </w:r>
            <w:r w:rsidR="004D1BC8">
              <w:rPr>
                <w:rFonts w:asciiTheme="minorHAnsi" w:eastAsiaTheme="minorEastAsia" w:hAnsiTheme="minorHAnsi" w:cstheme="minorBidi"/>
                <w:b w:val="0"/>
                <w:bCs w:val="0"/>
                <w:noProof/>
                <w:lang w:bidi="ar-SA"/>
              </w:rPr>
              <w:tab/>
            </w:r>
            <w:r w:rsidR="004D1BC8" w:rsidRPr="003D674A">
              <w:rPr>
                <w:rStyle w:val="Hyperlink"/>
                <w:noProof/>
              </w:rPr>
              <w:t>Large</w:t>
            </w:r>
            <w:r w:rsidR="004D1BC8" w:rsidRPr="003D674A">
              <w:rPr>
                <w:rStyle w:val="Hyperlink"/>
                <w:noProof/>
                <w:spacing w:val="-2"/>
              </w:rPr>
              <w:t xml:space="preserve"> </w:t>
            </w:r>
            <w:r w:rsidR="004D1BC8" w:rsidRPr="003D674A">
              <w:rPr>
                <w:rStyle w:val="Hyperlink"/>
                <w:noProof/>
              </w:rPr>
              <w:t>Power</w:t>
            </w:r>
            <w:r w:rsidR="004D1BC8">
              <w:rPr>
                <w:noProof/>
                <w:webHidden/>
              </w:rPr>
              <w:tab/>
            </w:r>
            <w:r w:rsidR="004D1BC8">
              <w:rPr>
                <w:noProof/>
                <w:webHidden/>
              </w:rPr>
              <w:fldChar w:fldCharType="begin"/>
            </w:r>
            <w:r w:rsidR="004D1BC8">
              <w:rPr>
                <w:noProof/>
                <w:webHidden/>
              </w:rPr>
              <w:instrText xml:space="preserve"> PAGEREF _Toc120634936 \h </w:instrText>
            </w:r>
            <w:r w:rsidR="004D1BC8">
              <w:rPr>
                <w:noProof/>
                <w:webHidden/>
              </w:rPr>
            </w:r>
            <w:r w:rsidR="004D1BC8">
              <w:rPr>
                <w:noProof/>
                <w:webHidden/>
              </w:rPr>
              <w:fldChar w:fldCharType="separate"/>
            </w:r>
            <w:r w:rsidR="0070199A">
              <w:rPr>
                <w:noProof/>
                <w:webHidden/>
              </w:rPr>
              <w:t>21</w:t>
            </w:r>
            <w:r w:rsidR="004D1BC8">
              <w:rPr>
                <w:noProof/>
                <w:webHidden/>
              </w:rPr>
              <w:fldChar w:fldCharType="end"/>
            </w:r>
          </w:hyperlink>
        </w:p>
        <w:p w14:paraId="511BB268" w14:textId="2CD87702" w:rsidR="004D1BC8" w:rsidRDefault="00C306D9">
          <w:pPr>
            <w:pStyle w:val="TOC2"/>
            <w:tabs>
              <w:tab w:val="left" w:pos="822"/>
              <w:tab w:val="right" w:leader="dot" w:pos="11430"/>
            </w:tabs>
            <w:rPr>
              <w:rFonts w:asciiTheme="minorHAnsi" w:eastAsiaTheme="minorEastAsia" w:hAnsiTheme="minorHAnsi" w:cstheme="minorBidi"/>
              <w:b w:val="0"/>
              <w:bCs w:val="0"/>
              <w:noProof/>
              <w:lang w:bidi="ar-SA"/>
            </w:rPr>
          </w:pPr>
          <w:hyperlink w:anchor="_Toc120634937" w:history="1">
            <w:r w:rsidR="004D1BC8" w:rsidRPr="003D674A">
              <w:rPr>
                <w:rStyle w:val="Hyperlink"/>
                <w:noProof/>
                <w:w w:val="99"/>
              </w:rPr>
              <w:t>B.</w:t>
            </w:r>
            <w:r w:rsidR="004D1BC8">
              <w:rPr>
                <w:rFonts w:asciiTheme="minorHAnsi" w:eastAsiaTheme="minorEastAsia" w:hAnsiTheme="minorHAnsi" w:cstheme="minorBidi"/>
                <w:b w:val="0"/>
                <w:bCs w:val="0"/>
                <w:noProof/>
                <w:lang w:bidi="ar-SA"/>
              </w:rPr>
              <w:tab/>
            </w:r>
            <w:r w:rsidR="004D1BC8" w:rsidRPr="003D674A">
              <w:rPr>
                <w:rStyle w:val="Hyperlink"/>
                <w:noProof/>
              </w:rPr>
              <w:t>Type of</w:t>
            </w:r>
            <w:r w:rsidR="004D1BC8" w:rsidRPr="003D674A">
              <w:rPr>
                <w:rStyle w:val="Hyperlink"/>
                <w:noProof/>
                <w:spacing w:val="-3"/>
              </w:rPr>
              <w:t xml:space="preserve"> </w:t>
            </w:r>
            <w:r w:rsidR="004D1BC8" w:rsidRPr="003D674A">
              <w:rPr>
                <w:rStyle w:val="Hyperlink"/>
                <w:noProof/>
              </w:rPr>
              <w:t>Service</w:t>
            </w:r>
            <w:r w:rsidR="004D1BC8">
              <w:rPr>
                <w:noProof/>
                <w:webHidden/>
              </w:rPr>
              <w:tab/>
            </w:r>
            <w:r w:rsidR="004D1BC8">
              <w:rPr>
                <w:noProof/>
                <w:webHidden/>
              </w:rPr>
              <w:fldChar w:fldCharType="begin"/>
            </w:r>
            <w:r w:rsidR="004D1BC8">
              <w:rPr>
                <w:noProof/>
                <w:webHidden/>
              </w:rPr>
              <w:instrText xml:space="preserve"> PAGEREF _Toc120634937 \h </w:instrText>
            </w:r>
            <w:r w:rsidR="004D1BC8">
              <w:rPr>
                <w:noProof/>
                <w:webHidden/>
              </w:rPr>
            </w:r>
            <w:r w:rsidR="004D1BC8">
              <w:rPr>
                <w:noProof/>
                <w:webHidden/>
              </w:rPr>
              <w:fldChar w:fldCharType="separate"/>
            </w:r>
            <w:r w:rsidR="0070199A">
              <w:rPr>
                <w:noProof/>
                <w:webHidden/>
              </w:rPr>
              <w:t>21</w:t>
            </w:r>
            <w:r w:rsidR="004D1BC8">
              <w:rPr>
                <w:noProof/>
                <w:webHidden/>
              </w:rPr>
              <w:fldChar w:fldCharType="end"/>
            </w:r>
          </w:hyperlink>
        </w:p>
        <w:p w14:paraId="2E98277C" w14:textId="2BC79D40" w:rsidR="004D1BC8" w:rsidRDefault="00C306D9">
          <w:pPr>
            <w:pStyle w:val="TOC2"/>
            <w:tabs>
              <w:tab w:val="left" w:pos="822"/>
              <w:tab w:val="right" w:leader="dot" w:pos="11430"/>
            </w:tabs>
            <w:rPr>
              <w:rFonts w:asciiTheme="minorHAnsi" w:eastAsiaTheme="minorEastAsia" w:hAnsiTheme="minorHAnsi" w:cstheme="minorBidi"/>
              <w:b w:val="0"/>
              <w:bCs w:val="0"/>
              <w:noProof/>
              <w:lang w:bidi="ar-SA"/>
            </w:rPr>
          </w:pPr>
          <w:hyperlink w:anchor="_Toc120634938" w:history="1">
            <w:r w:rsidR="004D1BC8" w:rsidRPr="003D674A">
              <w:rPr>
                <w:rStyle w:val="Hyperlink"/>
                <w:noProof/>
                <w:w w:val="99"/>
              </w:rPr>
              <w:t>C.</w:t>
            </w:r>
            <w:r w:rsidR="004D1BC8">
              <w:rPr>
                <w:rFonts w:asciiTheme="minorHAnsi" w:eastAsiaTheme="minorEastAsia" w:hAnsiTheme="minorHAnsi" w:cstheme="minorBidi"/>
                <w:b w:val="0"/>
                <w:bCs w:val="0"/>
                <w:noProof/>
                <w:lang w:bidi="ar-SA"/>
              </w:rPr>
              <w:tab/>
            </w:r>
            <w:r w:rsidR="004D1BC8" w:rsidRPr="003D674A">
              <w:rPr>
                <w:rStyle w:val="Hyperlink"/>
                <w:noProof/>
              </w:rPr>
              <w:t xml:space="preserve">Monthly Rate-Effective Date: </w:t>
            </w:r>
            <w:r>
              <w:rPr>
                <w:rStyle w:val="Hyperlink"/>
                <w:noProof/>
              </w:rPr>
              <w:t>January 1, 2023</w:t>
            </w:r>
            <w:r w:rsidR="004D1BC8">
              <w:rPr>
                <w:noProof/>
                <w:webHidden/>
              </w:rPr>
              <w:tab/>
            </w:r>
            <w:r w:rsidR="004D1BC8">
              <w:rPr>
                <w:noProof/>
                <w:webHidden/>
              </w:rPr>
              <w:fldChar w:fldCharType="begin"/>
            </w:r>
            <w:r w:rsidR="004D1BC8">
              <w:rPr>
                <w:noProof/>
                <w:webHidden/>
              </w:rPr>
              <w:instrText xml:space="preserve"> PAGEREF _Toc120634938 \h </w:instrText>
            </w:r>
            <w:r w:rsidR="004D1BC8">
              <w:rPr>
                <w:noProof/>
                <w:webHidden/>
              </w:rPr>
            </w:r>
            <w:r w:rsidR="004D1BC8">
              <w:rPr>
                <w:noProof/>
                <w:webHidden/>
              </w:rPr>
              <w:fldChar w:fldCharType="separate"/>
            </w:r>
            <w:r w:rsidR="0070199A">
              <w:rPr>
                <w:noProof/>
                <w:webHidden/>
              </w:rPr>
              <w:t>21</w:t>
            </w:r>
            <w:r w:rsidR="004D1BC8">
              <w:rPr>
                <w:noProof/>
                <w:webHidden/>
              </w:rPr>
              <w:fldChar w:fldCharType="end"/>
            </w:r>
          </w:hyperlink>
        </w:p>
        <w:p w14:paraId="1E2F8283" w14:textId="15F28951" w:rsidR="004D1BC8" w:rsidRDefault="00C306D9">
          <w:pPr>
            <w:pStyle w:val="TOC2"/>
            <w:tabs>
              <w:tab w:val="left" w:pos="822"/>
              <w:tab w:val="right" w:leader="dot" w:pos="11430"/>
            </w:tabs>
            <w:rPr>
              <w:rFonts w:asciiTheme="minorHAnsi" w:eastAsiaTheme="minorEastAsia" w:hAnsiTheme="minorHAnsi" w:cstheme="minorBidi"/>
              <w:b w:val="0"/>
              <w:bCs w:val="0"/>
              <w:noProof/>
              <w:lang w:bidi="ar-SA"/>
            </w:rPr>
          </w:pPr>
          <w:hyperlink w:anchor="_Toc120634939" w:history="1">
            <w:r w:rsidR="004D1BC8" w:rsidRPr="003D674A">
              <w:rPr>
                <w:rStyle w:val="Hyperlink"/>
                <w:noProof/>
                <w:w w:val="99"/>
              </w:rPr>
              <w:t>D.</w:t>
            </w:r>
            <w:r w:rsidR="004D1BC8">
              <w:rPr>
                <w:rFonts w:asciiTheme="minorHAnsi" w:eastAsiaTheme="minorEastAsia" w:hAnsiTheme="minorHAnsi" w:cstheme="minorBidi"/>
                <w:b w:val="0"/>
                <w:bCs w:val="0"/>
                <w:noProof/>
                <w:lang w:bidi="ar-SA"/>
              </w:rPr>
              <w:tab/>
            </w:r>
            <w:r w:rsidR="004D1BC8" w:rsidRPr="003D674A">
              <w:rPr>
                <w:rStyle w:val="Hyperlink"/>
                <w:noProof/>
              </w:rPr>
              <w:t>Minimum</w:t>
            </w:r>
            <w:r w:rsidR="004D1BC8" w:rsidRPr="003D674A">
              <w:rPr>
                <w:rStyle w:val="Hyperlink"/>
                <w:noProof/>
                <w:spacing w:val="-6"/>
              </w:rPr>
              <w:t xml:space="preserve"> </w:t>
            </w:r>
            <w:r w:rsidR="004D1BC8" w:rsidRPr="003D674A">
              <w:rPr>
                <w:rStyle w:val="Hyperlink"/>
                <w:noProof/>
              </w:rPr>
              <w:t>Charge</w:t>
            </w:r>
            <w:r w:rsidR="004D1BC8">
              <w:rPr>
                <w:noProof/>
                <w:webHidden/>
              </w:rPr>
              <w:tab/>
            </w:r>
            <w:r w:rsidR="004D1BC8">
              <w:rPr>
                <w:noProof/>
                <w:webHidden/>
              </w:rPr>
              <w:fldChar w:fldCharType="begin"/>
            </w:r>
            <w:r w:rsidR="004D1BC8">
              <w:rPr>
                <w:noProof/>
                <w:webHidden/>
              </w:rPr>
              <w:instrText xml:space="preserve"> PAGEREF _Toc120634939 \h </w:instrText>
            </w:r>
            <w:r w:rsidR="004D1BC8">
              <w:rPr>
                <w:noProof/>
                <w:webHidden/>
              </w:rPr>
            </w:r>
            <w:r w:rsidR="004D1BC8">
              <w:rPr>
                <w:noProof/>
                <w:webHidden/>
              </w:rPr>
              <w:fldChar w:fldCharType="separate"/>
            </w:r>
            <w:r w:rsidR="0070199A">
              <w:rPr>
                <w:noProof/>
                <w:webHidden/>
              </w:rPr>
              <w:t>22</w:t>
            </w:r>
            <w:r w:rsidR="004D1BC8">
              <w:rPr>
                <w:noProof/>
                <w:webHidden/>
              </w:rPr>
              <w:fldChar w:fldCharType="end"/>
            </w:r>
          </w:hyperlink>
        </w:p>
        <w:p w14:paraId="1FAE937D" w14:textId="2374F6A3" w:rsidR="004D1BC8" w:rsidRDefault="00C306D9">
          <w:pPr>
            <w:pStyle w:val="TOC2"/>
            <w:tabs>
              <w:tab w:val="left" w:pos="822"/>
              <w:tab w:val="right" w:leader="dot" w:pos="11430"/>
            </w:tabs>
            <w:rPr>
              <w:rFonts w:asciiTheme="minorHAnsi" w:eastAsiaTheme="minorEastAsia" w:hAnsiTheme="minorHAnsi" w:cstheme="minorBidi"/>
              <w:b w:val="0"/>
              <w:bCs w:val="0"/>
              <w:noProof/>
              <w:lang w:bidi="ar-SA"/>
            </w:rPr>
          </w:pPr>
          <w:hyperlink w:anchor="_Toc120634940" w:history="1">
            <w:r w:rsidR="004D1BC8" w:rsidRPr="003D674A">
              <w:rPr>
                <w:rStyle w:val="Hyperlink"/>
                <w:noProof/>
                <w:w w:val="99"/>
              </w:rPr>
              <w:t>E.</w:t>
            </w:r>
            <w:r w:rsidR="004D1BC8">
              <w:rPr>
                <w:rFonts w:asciiTheme="minorHAnsi" w:eastAsiaTheme="minorEastAsia" w:hAnsiTheme="minorHAnsi" w:cstheme="minorBidi"/>
                <w:b w:val="0"/>
                <w:bCs w:val="0"/>
                <w:noProof/>
                <w:lang w:bidi="ar-SA"/>
              </w:rPr>
              <w:tab/>
            </w:r>
            <w:r w:rsidR="004D1BC8" w:rsidRPr="003D674A">
              <w:rPr>
                <w:rStyle w:val="Hyperlink"/>
                <w:noProof/>
              </w:rPr>
              <w:t>Billing</w:t>
            </w:r>
            <w:r w:rsidR="004D1BC8" w:rsidRPr="003D674A">
              <w:rPr>
                <w:rStyle w:val="Hyperlink"/>
                <w:noProof/>
                <w:spacing w:val="-1"/>
              </w:rPr>
              <w:t xml:space="preserve"> </w:t>
            </w:r>
            <w:r w:rsidR="004D1BC8" w:rsidRPr="003D674A">
              <w:rPr>
                <w:rStyle w:val="Hyperlink"/>
                <w:noProof/>
              </w:rPr>
              <w:t>Adjustments</w:t>
            </w:r>
            <w:r w:rsidR="004D1BC8">
              <w:rPr>
                <w:noProof/>
                <w:webHidden/>
              </w:rPr>
              <w:tab/>
            </w:r>
            <w:r w:rsidR="004D1BC8">
              <w:rPr>
                <w:noProof/>
                <w:webHidden/>
              </w:rPr>
              <w:fldChar w:fldCharType="begin"/>
            </w:r>
            <w:r w:rsidR="004D1BC8">
              <w:rPr>
                <w:noProof/>
                <w:webHidden/>
              </w:rPr>
              <w:instrText xml:space="preserve"> PAGEREF _Toc120634940 \h </w:instrText>
            </w:r>
            <w:r w:rsidR="004D1BC8">
              <w:rPr>
                <w:noProof/>
                <w:webHidden/>
              </w:rPr>
            </w:r>
            <w:r w:rsidR="004D1BC8">
              <w:rPr>
                <w:noProof/>
                <w:webHidden/>
              </w:rPr>
              <w:fldChar w:fldCharType="separate"/>
            </w:r>
            <w:r w:rsidR="0070199A">
              <w:rPr>
                <w:noProof/>
                <w:webHidden/>
              </w:rPr>
              <w:t>22</w:t>
            </w:r>
            <w:r w:rsidR="004D1BC8">
              <w:rPr>
                <w:noProof/>
                <w:webHidden/>
              </w:rPr>
              <w:fldChar w:fldCharType="end"/>
            </w:r>
          </w:hyperlink>
        </w:p>
        <w:p w14:paraId="075CE939" w14:textId="3961D9A9" w:rsidR="004D1BC8" w:rsidRDefault="00C306D9">
          <w:pPr>
            <w:pStyle w:val="TOC2"/>
            <w:tabs>
              <w:tab w:val="left" w:pos="822"/>
              <w:tab w:val="right" w:leader="dot" w:pos="11430"/>
            </w:tabs>
            <w:rPr>
              <w:rFonts w:asciiTheme="minorHAnsi" w:eastAsiaTheme="minorEastAsia" w:hAnsiTheme="minorHAnsi" w:cstheme="minorBidi"/>
              <w:b w:val="0"/>
              <w:bCs w:val="0"/>
              <w:noProof/>
              <w:lang w:bidi="ar-SA"/>
            </w:rPr>
          </w:pPr>
          <w:hyperlink w:anchor="_Toc120634941" w:history="1">
            <w:r w:rsidR="004D1BC8" w:rsidRPr="003D674A">
              <w:rPr>
                <w:rStyle w:val="Hyperlink"/>
                <w:noProof/>
                <w:w w:val="99"/>
              </w:rPr>
              <w:t>F.</w:t>
            </w:r>
            <w:r w:rsidR="004D1BC8">
              <w:rPr>
                <w:rFonts w:asciiTheme="minorHAnsi" w:eastAsiaTheme="minorEastAsia" w:hAnsiTheme="minorHAnsi" w:cstheme="minorBidi"/>
                <w:b w:val="0"/>
                <w:bCs w:val="0"/>
                <w:noProof/>
                <w:lang w:bidi="ar-SA"/>
              </w:rPr>
              <w:tab/>
            </w:r>
            <w:r w:rsidR="004D1BC8" w:rsidRPr="003D674A">
              <w:rPr>
                <w:rStyle w:val="Hyperlink"/>
                <w:noProof/>
              </w:rPr>
              <w:t>Agreement</w:t>
            </w:r>
            <w:r w:rsidR="004D1BC8">
              <w:rPr>
                <w:noProof/>
                <w:webHidden/>
              </w:rPr>
              <w:tab/>
            </w:r>
            <w:r w:rsidR="004D1BC8">
              <w:rPr>
                <w:noProof/>
                <w:webHidden/>
              </w:rPr>
              <w:fldChar w:fldCharType="begin"/>
            </w:r>
            <w:r w:rsidR="004D1BC8">
              <w:rPr>
                <w:noProof/>
                <w:webHidden/>
              </w:rPr>
              <w:instrText xml:space="preserve"> PAGEREF _Toc120634941 \h </w:instrText>
            </w:r>
            <w:r w:rsidR="004D1BC8">
              <w:rPr>
                <w:noProof/>
                <w:webHidden/>
              </w:rPr>
            </w:r>
            <w:r w:rsidR="004D1BC8">
              <w:rPr>
                <w:noProof/>
                <w:webHidden/>
              </w:rPr>
              <w:fldChar w:fldCharType="separate"/>
            </w:r>
            <w:r w:rsidR="0070199A">
              <w:rPr>
                <w:noProof/>
                <w:webHidden/>
              </w:rPr>
              <w:t>22</w:t>
            </w:r>
            <w:r w:rsidR="004D1BC8">
              <w:rPr>
                <w:noProof/>
                <w:webHidden/>
              </w:rPr>
              <w:fldChar w:fldCharType="end"/>
            </w:r>
          </w:hyperlink>
        </w:p>
        <w:p w14:paraId="126BD5C6" w14:textId="54E12703" w:rsidR="004D1BC8" w:rsidRDefault="00C306D9">
          <w:pPr>
            <w:pStyle w:val="TOC2"/>
            <w:tabs>
              <w:tab w:val="left" w:pos="1206"/>
              <w:tab w:val="right" w:leader="dot" w:pos="11430"/>
            </w:tabs>
            <w:rPr>
              <w:rFonts w:asciiTheme="minorHAnsi" w:eastAsiaTheme="minorEastAsia" w:hAnsiTheme="minorHAnsi" w:cstheme="minorBidi"/>
              <w:b w:val="0"/>
              <w:bCs w:val="0"/>
              <w:noProof/>
              <w:lang w:bidi="ar-SA"/>
            </w:rPr>
          </w:pPr>
          <w:hyperlink w:anchor="_Toc120634942" w:history="1">
            <w:r w:rsidR="004D1BC8" w:rsidRPr="003D674A">
              <w:rPr>
                <w:rStyle w:val="Hyperlink"/>
                <w:noProof/>
                <w:w w:val="99"/>
              </w:rPr>
              <w:t>G.</w:t>
            </w:r>
            <w:r w:rsidR="004D1BC8">
              <w:rPr>
                <w:rFonts w:asciiTheme="minorHAnsi" w:eastAsiaTheme="minorEastAsia" w:hAnsiTheme="minorHAnsi" w:cstheme="minorBidi"/>
                <w:b w:val="0"/>
                <w:bCs w:val="0"/>
                <w:noProof/>
                <w:lang w:bidi="ar-SA"/>
              </w:rPr>
              <w:tab/>
            </w:r>
            <w:r w:rsidR="004D1BC8" w:rsidRPr="003D674A">
              <w:rPr>
                <w:rStyle w:val="Hyperlink"/>
                <w:noProof/>
              </w:rPr>
              <w:t>Delinquent</w:t>
            </w:r>
            <w:r w:rsidR="004D1BC8" w:rsidRPr="003D674A">
              <w:rPr>
                <w:rStyle w:val="Hyperlink"/>
                <w:noProof/>
                <w:spacing w:val="-1"/>
              </w:rPr>
              <w:t xml:space="preserve"> </w:t>
            </w:r>
            <w:r w:rsidR="004D1BC8" w:rsidRPr="003D674A">
              <w:rPr>
                <w:rStyle w:val="Hyperlink"/>
                <w:noProof/>
              </w:rPr>
              <w:t>Accounts</w:t>
            </w:r>
            <w:r w:rsidR="004D1BC8">
              <w:rPr>
                <w:noProof/>
                <w:webHidden/>
              </w:rPr>
              <w:tab/>
            </w:r>
            <w:r w:rsidR="004D1BC8">
              <w:rPr>
                <w:noProof/>
                <w:webHidden/>
              </w:rPr>
              <w:fldChar w:fldCharType="begin"/>
            </w:r>
            <w:r w:rsidR="004D1BC8">
              <w:rPr>
                <w:noProof/>
                <w:webHidden/>
              </w:rPr>
              <w:instrText xml:space="preserve"> PAGEREF _Toc120634942 \h </w:instrText>
            </w:r>
            <w:r w:rsidR="004D1BC8">
              <w:rPr>
                <w:noProof/>
                <w:webHidden/>
              </w:rPr>
            </w:r>
            <w:r w:rsidR="004D1BC8">
              <w:rPr>
                <w:noProof/>
                <w:webHidden/>
              </w:rPr>
              <w:fldChar w:fldCharType="separate"/>
            </w:r>
            <w:r w:rsidR="0070199A">
              <w:rPr>
                <w:noProof/>
                <w:webHidden/>
              </w:rPr>
              <w:t>23</w:t>
            </w:r>
            <w:r w:rsidR="004D1BC8">
              <w:rPr>
                <w:noProof/>
                <w:webHidden/>
              </w:rPr>
              <w:fldChar w:fldCharType="end"/>
            </w:r>
          </w:hyperlink>
        </w:p>
        <w:p w14:paraId="4DF4CAE5" w14:textId="5F94FA7E" w:rsidR="004D1BC8" w:rsidRDefault="00C306D9">
          <w:pPr>
            <w:pStyle w:val="TOC2"/>
            <w:tabs>
              <w:tab w:val="left" w:pos="1206"/>
              <w:tab w:val="right" w:leader="dot" w:pos="11430"/>
            </w:tabs>
            <w:rPr>
              <w:rFonts w:asciiTheme="minorHAnsi" w:eastAsiaTheme="minorEastAsia" w:hAnsiTheme="minorHAnsi" w:cstheme="minorBidi"/>
              <w:b w:val="0"/>
              <w:bCs w:val="0"/>
              <w:noProof/>
              <w:lang w:bidi="ar-SA"/>
            </w:rPr>
          </w:pPr>
          <w:hyperlink w:anchor="_Toc120634943" w:history="1">
            <w:r w:rsidR="004D1BC8" w:rsidRPr="003D674A">
              <w:rPr>
                <w:rStyle w:val="Hyperlink"/>
                <w:noProof/>
                <w:w w:val="99"/>
              </w:rPr>
              <w:t>H.</w:t>
            </w:r>
            <w:r w:rsidR="004D1BC8">
              <w:rPr>
                <w:rFonts w:asciiTheme="minorHAnsi" w:eastAsiaTheme="minorEastAsia" w:hAnsiTheme="minorHAnsi" w:cstheme="minorBidi"/>
                <w:b w:val="0"/>
                <w:bCs w:val="0"/>
                <w:noProof/>
                <w:lang w:bidi="ar-SA"/>
              </w:rPr>
              <w:tab/>
            </w:r>
            <w:r w:rsidR="004D1BC8" w:rsidRPr="003D674A">
              <w:rPr>
                <w:rStyle w:val="Hyperlink"/>
                <w:noProof/>
              </w:rPr>
              <w:t>Rate Schedule</w:t>
            </w:r>
            <w:r w:rsidR="004D1BC8" w:rsidRPr="003D674A">
              <w:rPr>
                <w:rStyle w:val="Hyperlink"/>
                <w:noProof/>
                <w:spacing w:val="-2"/>
              </w:rPr>
              <w:t xml:space="preserve"> </w:t>
            </w:r>
            <w:r w:rsidR="004D1BC8" w:rsidRPr="003D674A">
              <w:rPr>
                <w:rStyle w:val="Hyperlink"/>
                <w:noProof/>
              </w:rPr>
              <w:t>Changes</w:t>
            </w:r>
            <w:r w:rsidR="004D1BC8">
              <w:rPr>
                <w:noProof/>
                <w:webHidden/>
              </w:rPr>
              <w:tab/>
            </w:r>
            <w:r w:rsidR="004D1BC8">
              <w:rPr>
                <w:noProof/>
                <w:webHidden/>
              </w:rPr>
              <w:fldChar w:fldCharType="begin"/>
            </w:r>
            <w:r w:rsidR="004D1BC8">
              <w:rPr>
                <w:noProof/>
                <w:webHidden/>
              </w:rPr>
              <w:instrText xml:space="preserve"> PAGEREF _Toc120634943 \h </w:instrText>
            </w:r>
            <w:r w:rsidR="004D1BC8">
              <w:rPr>
                <w:noProof/>
                <w:webHidden/>
              </w:rPr>
            </w:r>
            <w:r w:rsidR="004D1BC8">
              <w:rPr>
                <w:noProof/>
                <w:webHidden/>
              </w:rPr>
              <w:fldChar w:fldCharType="separate"/>
            </w:r>
            <w:r w:rsidR="0070199A">
              <w:rPr>
                <w:noProof/>
                <w:webHidden/>
              </w:rPr>
              <w:t>23</w:t>
            </w:r>
            <w:r w:rsidR="004D1BC8">
              <w:rPr>
                <w:noProof/>
                <w:webHidden/>
              </w:rPr>
              <w:fldChar w:fldCharType="end"/>
            </w:r>
          </w:hyperlink>
        </w:p>
        <w:p w14:paraId="43189559" w14:textId="3E755DFA" w:rsidR="004D1BC8" w:rsidRDefault="00C306D9">
          <w:pPr>
            <w:pStyle w:val="TOC2"/>
            <w:tabs>
              <w:tab w:val="left" w:pos="1206"/>
              <w:tab w:val="right" w:leader="dot" w:pos="11430"/>
            </w:tabs>
            <w:rPr>
              <w:rFonts w:asciiTheme="minorHAnsi" w:eastAsiaTheme="minorEastAsia" w:hAnsiTheme="minorHAnsi" w:cstheme="minorBidi"/>
              <w:b w:val="0"/>
              <w:bCs w:val="0"/>
              <w:noProof/>
              <w:lang w:bidi="ar-SA"/>
            </w:rPr>
          </w:pPr>
          <w:hyperlink w:anchor="_Toc120634944" w:history="1">
            <w:r w:rsidR="004D1BC8" w:rsidRPr="003D674A">
              <w:rPr>
                <w:rStyle w:val="Hyperlink"/>
                <w:noProof/>
                <w:spacing w:val="-1"/>
                <w:w w:val="99"/>
              </w:rPr>
              <w:t>202.7</w:t>
            </w:r>
            <w:r w:rsidR="004D1BC8">
              <w:rPr>
                <w:rFonts w:asciiTheme="minorHAnsi" w:eastAsiaTheme="minorEastAsia" w:hAnsiTheme="minorHAnsi" w:cstheme="minorBidi"/>
                <w:b w:val="0"/>
                <w:bCs w:val="0"/>
                <w:noProof/>
                <w:lang w:bidi="ar-SA"/>
              </w:rPr>
              <w:tab/>
            </w:r>
            <w:r w:rsidR="004D1BC8" w:rsidRPr="003D674A">
              <w:rPr>
                <w:rStyle w:val="Hyperlink"/>
                <w:noProof/>
              </w:rPr>
              <w:t>Industrial Service</w:t>
            </w:r>
            <w:r w:rsidR="004D1BC8">
              <w:rPr>
                <w:noProof/>
                <w:webHidden/>
              </w:rPr>
              <w:tab/>
            </w:r>
            <w:r w:rsidR="004D1BC8">
              <w:rPr>
                <w:noProof/>
                <w:webHidden/>
              </w:rPr>
              <w:fldChar w:fldCharType="begin"/>
            </w:r>
            <w:r w:rsidR="004D1BC8">
              <w:rPr>
                <w:noProof/>
                <w:webHidden/>
              </w:rPr>
              <w:instrText xml:space="preserve"> PAGEREF _Toc120634944 \h </w:instrText>
            </w:r>
            <w:r w:rsidR="004D1BC8">
              <w:rPr>
                <w:noProof/>
                <w:webHidden/>
              </w:rPr>
            </w:r>
            <w:r w:rsidR="004D1BC8">
              <w:rPr>
                <w:noProof/>
                <w:webHidden/>
              </w:rPr>
              <w:fldChar w:fldCharType="separate"/>
            </w:r>
            <w:r w:rsidR="0070199A">
              <w:rPr>
                <w:noProof/>
                <w:webHidden/>
              </w:rPr>
              <w:t>24</w:t>
            </w:r>
            <w:r w:rsidR="004D1BC8">
              <w:rPr>
                <w:noProof/>
                <w:webHidden/>
              </w:rPr>
              <w:fldChar w:fldCharType="end"/>
            </w:r>
          </w:hyperlink>
        </w:p>
        <w:p w14:paraId="21264F3A" w14:textId="073EB885" w:rsidR="004D1BC8" w:rsidRDefault="00C306D9">
          <w:pPr>
            <w:pStyle w:val="TOC2"/>
            <w:tabs>
              <w:tab w:val="left" w:pos="822"/>
              <w:tab w:val="right" w:leader="dot" w:pos="11430"/>
            </w:tabs>
            <w:rPr>
              <w:rFonts w:asciiTheme="minorHAnsi" w:eastAsiaTheme="minorEastAsia" w:hAnsiTheme="minorHAnsi" w:cstheme="minorBidi"/>
              <w:b w:val="0"/>
              <w:bCs w:val="0"/>
              <w:noProof/>
              <w:lang w:bidi="ar-SA"/>
            </w:rPr>
          </w:pPr>
          <w:hyperlink w:anchor="_Toc120634945" w:history="1">
            <w:r w:rsidR="004D1BC8" w:rsidRPr="003D674A">
              <w:rPr>
                <w:rStyle w:val="Hyperlink"/>
                <w:noProof/>
                <w:w w:val="99"/>
              </w:rPr>
              <w:t>B.</w:t>
            </w:r>
            <w:r w:rsidR="004D1BC8">
              <w:rPr>
                <w:rFonts w:asciiTheme="minorHAnsi" w:eastAsiaTheme="minorEastAsia" w:hAnsiTheme="minorHAnsi" w:cstheme="minorBidi"/>
                <w:b w:val="0"/>
                <w:bCs w:val="0"/>
                <w:noProof/>
                <w:lang w:bidi="ar-SA"/>
              </w:rPr>
              <w:tab/>
            </w:r>
            <w:r w:rsidR="004D1BC8" w:rsidRPr="003D674A">
              <w:rPr>
                <w:rStyle w:val="Hyperlink"/>
                <w:noProof/>
              </w:rPr>
              <w:t>Type of</w:t>
            </w:r>
            <w:r w:rsidR="004D1BC8" w:rsidRPr="003D674A">
              <w:rPr>
                <w:rStyle w:val="Hyperlink"/>
                <w:noProof/>
                <w:spacing w:val="-3"/>
              </w:rPr>
              <w:t xml:space="preserve"> </w:t>
            </w:r>
            <w:r w:rsidR="004D1BC8" w:rsidRPr="003D674A">
              <w:rPr>
                <w:rStyle w:val="Hyperlink"/>
                <w:noProof/>
              </w:rPr>
              <w:t>Service</w:t>
            </w:r>
            <w:r w:rsidR="004D1BC8">
              <w:rPr>
                <w:noProof/>
                <w:webHidden/>
              </w:rPr>
              <w:tab/>
            </w:r>
            <w:r w:rsidR="004D1BC8">
              <w:rPr>
                <w:noProof/>
                <w:webHidden/>
              </w:rPr>
              <w:fldChar w:fldCharType="begin"/>
            </w:r>
            <w:r w:rsidR="004D1BC8">
              <w:rPr>
                <w:noProof/>
                <w:webHidden/>
              </w:rPr>
              <w:instrText xml:space="preserve"> PAGEREF _Toc120634945 \h </w:instrText>
            </w:r>
            <w:r w:rsidR="004D1BC8">
              <w:rPr>
                <w:noProof/>
                <w:webHidden/>
              </w:rPr>
            </w:r>
            <w:r w:rsidR="004D1BC8">
              <w:rPr>
                <w:noProof/>
                <w:webHidden/>
              </w:rPr>
              <w:fldChar w:fldCharType="separate"/>
            </w:r>
            <w:r w:rsidR="0070199A">
              <w:rPr>
                <w:noProof/>
                <w:webHidden/>
              </w:rPr>
              <w:t>24</w:t>
            </w:r>
            <w:r w:rsidR="004D1BC8">
              <w:rPr>
                <w:noProof/>
                <w:webHidden/>
              </w:rPr>
              <w:fldChar w:fldCharType="end"/>
            </w:r>
          </w:hyperlink>
        </w:p>
        <w:p w14:paraId="55BA1A05" w14:textId="12478656" w:rsidR="004D1BC8" w:rsidRDefault="00C306D9">
          <w:pPr>
            <w:pStyle w:val="TOC2"/>
            <w:tabs>
              <w:tab w:val="left" w:pos="822"/>
              <w:tab w:val="right" w:leader="dot" w:pos="11430"/>
            </w:tabs>
            <w:rPr>
              <w:rFonts w:asciiTheme="minorHAnsi" w:eastAsiaTheme="minorEastAsia" w:hAnsiTheme="minorHAnsi" w:cstheme="minorBidi"/>
              <w:b w:val="0"/>
              <w:bCs w:val="0"/>
              <w:noProof/>
              <w:lang w:bidi="ar-SA"/>
            </w:rPr>
          </w:pPr>
          <w:hyperlink w:anchor="_Toc120634946" w:history="1">
            <w:r w:rsidR="004D1BC8" w:rsidRPr="003D674A">
              <w:rPr>
                <w:rStyle w:val="Hyperlink"/>
                <w:noProof/>
                <w:w w:val="99"/>
              </w:rPr>
              <w:t>C.</w:t>
            </w:r>
            <w:r w:rsidR="004D1BC8">
              <w:rPr>
                <w:rFonts w:asciiTheme="minorHAnsi" w:eastAsiaTheme="minorEastAsia" w:hAnsiTheme="minorHAnsi" w:cstheme="minorBidi"/>
                <w:b w:val="0"/>
                <w:bCs w:val="0"/>
                <w:noProof/>
                <w:lang w:bidi="ar-SA"/>
              </w:rPr>
              <w:tab/>
            </w:r>
            <w:r w:rsidR="004D1BC8" w:rsidRPr="003D674A">
              <w:rPr>
                <w:rStyle w:val="Hyperlink"/>
                <w:noProof/>
              </w:rPr>
              <w:t>Monthly Rate-Effective Date: June 29,</w:t>
            </w:r>
            <w:r w:rsidR="004D1BC8" w:rsidRPr="003D674A">
              <w:rPr>
                <w:rStyle w:val="Hyperlink"/>
                <w:noProof/>
                <w:spacing w:val="-5"/>
              </w:rPr>
              <w:t xml:space="preserve"> </w:t>
            </w:r>
            <w:r w:rsidR="004D1BC8" w:rsidRPr="003D674A">
              <w:rPr>
                <w:rStyle w:val="Hyperlink"/>
                <w:noProof/>
              </w:rPr>
              <w:t>2018</w:t>
            </w:r>
            <w:r w:rsidR="004D1BC8">
              <w:rPr>
                <w:noProof/>
                <w:webHidden/>
              </w:rPr>
              <w:tab/>
            </w:r>
            <w:r w:rsidR="004D1BC8">
              <w:rPr>
                <w:noProof/>
                <w:webHidden/>
              </w:rPr>
              <w:fldChar w:fldCharType="begin"/>
            </w:r>
            <w:r w:rsidR="004D1BC8">
              <w:rPr>
                <w:noProof/>
                <w:webHidden/>
              </w:rPr>
              <w:instrText xml:space="preserve"> PAGEREF _Toc120634946 \h </w:instrText>
            </w:r>
            <w:r w:rsidR="004D1BC8">
              <w:rPr>
                <w:noProof/>
                <w:webHidden/>
              </w:rPr>
            </w:r>
            <w:r w:rsidR="004D1BC8">
              <w:rPr>
                <w:noProof/>
                <w:webHidden/>
              </w:rPr>
              <w:fldChar w:fldCharType="separate"/>
            </w:r>
            <w:r w:rsidR="0070199A">
              <w:rPr>
                <w:noProof/>
                <w:webHidden/>
              </w:rPr>
              <w:t>24</w:t>
            </w:r>
            <w:r w:rsidR="004D1BC8">
              <w:rPr>
                <w:noProof/>
                <w:webHidden/>
              </w:rPr>
              <w:fldChar w:fldCharType="end"/>
            </w:r>
          </w:hyperlink>
        </w:p>
        <w:p w14:paraId="5F850343" w14:textId="64DBF556" w:rsidR="004D1BC8" w:rsidRDefault="00C306D9">
          <w:pPr>
            <w:pStyle w:val="TOC2"/>
            <w:tabs>
              <w:tab w:val="left" w:pos="822"/>
              <w:tab w:val="right" w:leader="dot" w:pos="11430"/>
            </w:tabs>
            <w:rPr>
              <w:rFonts w:asciiTheme="minorHAnsi" w:eastAsiaTheme="minorEastAsia" w:hAnsiTheme="minorHAnsi" w:cstheme="minorBidi"/>
              <w:b w:val="0"/>
              <w:bCs w:val="0"/>
              <w:noProof/>
              <w:lang w:bidi="ar-SA"/>
            </w:rPr>
          </w:pPr>
          <w:hyperlink w:anchor="_Toc120634947" w:history="1">
            <w:r w:rsidR="004D1BC8" w:rsidRPr="003D674A">
              <w:rPr>
                <w:rStyle w:val="Hyperlink"/>
                <w:noProof/>
                <w:w w:val="99"/>
              </w:rPr>
              <w:t>D.</w:t>
            </w:r>
            <w:r w:rsidR="004D1BC8">
              <w:rPr>
                <w:rFonts w:asciiTheme="minorHAnsi" w:eastAsiaTheme="minorEastAsia" w:hAnsiTheme="minorHAnsi" w:cstheme="minorBidi"/>
                <w:b w:val="0"/>
                <w:bCs w:val="0"/>
                <w:noProof/>
                <w:lang w:bidi="ar-SA"/>
              </w:rPr>
              <w:tab/>
            </w:r>
            <w:r w:rsidR="004D1BC8" w:rsidRPr="003D674A">
              <w:rPr>
                <w:rStyle w:val="Hyperlink"/>
                <w:noProof/>
              </w:rPr>
              <w:t>Minimum</w:t>
            </w:r>
            <w:r w:rsidR="004D1BC8" w:rsidRPr="003D674A">
              <w:rPr>
                <w:rStyle w:val="Hyperlink"/>
                <w:noProof/>
                <w:spacing w:val="-6"/>
              </w:rPr>
              <w:t xml:space="preserve"> </w:t>
            </w:r>
            <w:r w:rsidR="004D1BC8" w:rsidRPr="003D674A">
              <w:rPr>
                <w:rStyle w:val="Hyperlink"/>
                <w:noProof/>
              </w:rPr>
              <w:t>Charge</w:t>
            </w:r>
            <w:r w:rsidR="004D1BC8">
              <w:rPr>
                <w:noProof/>
                <w:webHidden/>
              </w:rPr>
              <w:tab/>
            </w:r>
            <w:r w:rsidR="004D1BC8">
              <w:rPr>
                <w:noProof/>
                <w:webHidden/>
              </w:rPr>
              <w:fldChar w:fldCharType="begin"/>
            </w:r>
            <w:r w:rsidR="004D1BC8">
              <w:rPr>
                <w:noProof/>
                <w:webHidden/>
              </w:rPr>
              <w:instrText xml:space="preserve"> PAGEREF _Toc120634947 \h </w:instrText>
            </w:r>
            <w:r w:rsidR="004D1BC8">
              <w:rPr>
                <w:noProof/>
                <w:webHidden/>
              </w:rPr>
            </w:r>
            <w:r w:rsidR="004D1BC8">
              <w:rPr>
                <w:noProof/>
                <w:webHidden/>
              </w:rPr>
              <w:fldChar w:fldCharType="separate"/>
            </w:r>
            <w:r w:rsidR="0070199A">
              <w:rPr>
                <w:noProof/>
                <w:webHidden/>
              </w:rPr>
              <w:t>25</w:t>
            </w:r>
            <w:r w:rsidR="004D1BC8">
              <w:rPr>
                <w:noProof/>
                <w:webHidden/>
              </w:rPr>
              <w:fldChar w:fldCharType="end"/>
            </w:r>
          </w:hyperlink>
        </w:p>
        <w:p w14:paraId="0CDB0C31" w14:textId="29788A59" w:rsidR="004D1BC8" w:rsidRDefault="00C306D9">
          <w:pPr>
            <w:pStyle w:val="TOC2"/>
            <w:tabs>
              <w:tab w:val="left" w:pos="822"/>
              <w:tab w:val="right" w:leader="dot" w:pos="11430"/>
            </w:tabs>
            <w:rPr>
              <w:rFonts w:asciiTheme="minorHAnsi" w:eastAsiaTheme="minorEastAsia" w:hAnsiTheme="minorHAnsi" w:cstheme="minorBidi"/>
              <w:b w:val="0"/>
              <w:bCs w:val="0"/>
              <w:noProof/>
              <w:lang w:bidi="ar-SA"/>
            </w:rPr>
          </w:pPr>
          <w:hyperlink w:anchor="_Toc120634948" w:history="1">
            <w:r w:rsidR="004D1BC8" w:rsidRPr="003D674A">
              <w:rPr>
                <w:rStyle w:val="Hyperlink"/>
                <w:noProof/>
                <w:w w:val="99"/>
              </w:rPr>
              <w:t>E.</w:t>
            </w:r>
            <w:r w:rsidR="004D1BC8">
              <w:rPr>
                <w:rFonts w:asciiTheme="minorHAnsi" w:eastAsiaTheme="minorEastAsia" w:hAnsiTheme="minorHAnsi" w:cstheme="minorBidi"/>
                <w:b w:val="0"/>
                <w:bCs w:val="0"/>
                <w:noProof/>
                <w:lang w:bidi="ar-SA"/>
              </w:rPr>
              <w:tab/>
            </w:r>
            <w:r w:rsidR="004D1BC8" w:rsidRPr="003D674A">
              <w:rPr>
                <w:rStyle w:val="Hyperlink"/>
                <w:noProof/>
              </w:rPr>
              <w:t>Billing</w:t>
            </w:r>
            <w:r w:rsidR="004D1BC8" w:rsidRPr="003D674A">
              <w:rPr>
                <w:rStyle w:val="Hyperlink"/>
                <w:noProof/>
                <w:spacing w:val="-1"/>
              </w:rPr>
              <w:t xml:space="preserve"> </w:t>
            </w:r>
            <w:r w:rsidR="004D1BC8" w:rsidRPr="003D674A">
              <w:rPr>
                <w:rStyle w:val="Hyperlink"/>
                <w:noProof/>
              </w:rPr>
              <w:t>Adjustments</w:t>
            </w:r>
            <w:r w:rsidR="004D1BC8">
              <w:rPr>
                <w:noProof/>
                <w:webHidden/>
              </w:rPr>
              <w:tab/>
            </w:r>
            <w:r w:rsidR="004D1BC8">
              <w:rPr>
                <w:noProof/>
                <w:webHidden/>
              </w:rPr>
              <w:fldChar w:fldCharType="begin"/>
            </w:r>
            <w:r w:rsidR="004D1BC8">
              <w:rPr>
                <w:noProof/>
                <w:webHidden/>
              </w:rPr>
              <w:instrText xml:space="preserve"> PAGEREF _Toc120634948 \h </w:instrText>
            </w:r>
            <w:r w:rsidR="004D1BC8">
              <w:rPr>
                <w:noProof/>
                <w:webHidden/>
              </w:rPr>
            </w:r>
            <w:r w:rsidR="004D1BC8">
              <w:rPr>
                <w:noProof/>
                <w:webHidden/>
              </w:rPr>
              <w:fldChar w:fldCharType="separate"/>
            </w:r>
            <w:r w:rsidR="0070199A">
              <w:rPr>
                <w:noProof/>
                <w:webHidden/>
              </w:rPr>
              <w:t>25</w:t>
            </w:r>
            <w:r w:rsidR="004D1BC8">
              <w:rPr>
                <w:noProof/>
                <w:webHidden/>
              </w:rPr>
              <w:fldChar w:fldCharType="end"/>
            </w:r>
          </w:hyperlink>
        </w:p>
        <w:p w14:paraId="4A6F6807" w14:textId="584EC9E6" w:rsidR="004D1BC8" w:rsidRDefault="00C306D9">
          <w:pPr>
            <w:pStyle w:val="TOC2"/>
            <w:tabs>
              <w:tab w:val="left" w:pos="822"/>
              <w:tab w:val="right" w:leader="dot" w:pos="11430"/>
            </w:tabs>
            <w:rPr>
              <w:rFonts w:asciiTheme="minorHAnsi" w:eastAsiaTheme="minorEastAsia" w:hAnsiTheme="minorHAnsi" w:cstheme="minorBidi"/>
              <w:b w:val="0"/>
              <w:bCs w:val="0"/>
              <w:noProof/>
              <w:lang w:bidi="ar-SA"/>
            </w:rPr>
          </w:pPr>
          <w:hyperlink w:anchor="_Toc120634949" w:history="1">
            <w:r w:rsidR="004D1BC8" w:rsidRPr="003D674A">
              <w:rPr>
                <w:rStyle w:val="Hyperlink"/>
                <w:noProof/>
                <w:w w:val="99"/>
              </w:rPr>
              <w:t>F.</w:t>
            </w:r>
            <w:r w:rsidR="004D1BC8">
              <w:rPr>
                <w:rFonts w:asciiTheme="minorHAnsi" w:eastAsiaTheme="minorEastAsia" w:hAnsiTheme="minorHAnsi" w:cstheme="minorBidi"/>
                <w:b w:val="0"/>
                <w:bCs w:val="0"/>
                <w:noProof/>
                <w:lang w:bidi="ar-SA"/>
              </w:rPr>
              <w:tab/>
            </w:r>
            <w:r w:rsidR="004D1BC8" w:rsidRPr="003D674A">
              <w:rPr>
                <w:rStyle w:val="Hyperlink"/>
                <w:noProof/>
              </w:rPr>
              <w:t>Agreement</w:t>
            </w:r>
            <w:r w:rsidR="004D1BC8">
              <w:rPr>
                <w:noProof/>
                <w:webHidden/>
              </w:rPr>
              <w:tab/>
            </w:r>
            <w:r w:rsidR="004D1BC8">
              <w:rPr>
                <w:noProof/>
                <w:webHidden/>
              </w:rPr>
              <w:fldChar w:fldCharType="begin"/>
            </w:r>
            <w:r w:rsidR="004D1BC8">
              <w:rPr>
                <w:noProof/>
                <w:webHidden/>
              </w:rPr>
              <w:instrText xml:space="preserve"> PAGEREF _Toc120634949 \h </w:instrText>
            </w:r>
            <w:r w:rsidR="004D1BC8">
              <w:rPr>
                <w:noProof/>
                <w:webHidden/>
              </w:rPr>
            </w:r>
            <w:r w:rsidR="004D1BC8">
              <w:rPr>
                <w:noProof/>
                <w:webHidden/>
              </w:rPr>
              <w:fldChar w:fldCharType="separate"/>
            </w:r>
            <w:r w:rsidR="0070199A">
              <w:rPr>
                <w:noProof/>
                <w:webHidden/>
              </w:rPr>
              <w:t>25</w:t>
            </w:r>
            <w:r w:rsidR="004D1BC8">
              <w:rPr>
                <w:noProof/>
                <w:webHidden/>
              </w:rPr>
              <w:fldChar w:fldCharType="end"/>
            </w:r>
          </w:hyperlink>
        </w:p>
        <w:p w14:paraId="2EF69F2C" w14:textId="7B3F5395" w:rsidR="004D1BC8" w:rsidRDefault="00C306D9">
          <w:pPr>
            <w:pStyle w:val="TOC2"/>
            <w:tabs>
              <w:tab w:val="left" w:pos="1206"/>
              <w:tab w:val="right" w:leader="dot" w:pos="11430"/>
            </w:tabs>
            <w:rPr>
              <w:rFonts w:asciiTheme="minorHAnsi" w:eastAsiaTheme="minorEastAsia" w:hAnsiTheme="minorHAnsi" w:cstheme="minorBidi"/>
              <w:b w:val="0"/>
              <w:bCs w:val="0"/>
              <w:noProof/>
              <w:lang w:bidi="ar-SA"/>
            </w:rPr>
          </w:pPr>
          <w:hyperlink w:anchor="_Toc120634950" w:history="1">
            <w:r w:rsidR="004D1BC8" w:rsidRPr="003D674A">
              <w:rPr>
                <w:rStyle w:val="Hyperlink"/>
                <w:noProof/>
                <w:w w:val="99"/>
              </w:rPr>
              <w:t>G.</w:t>
            </w:r>
            <w:r w:rsidR="004D1BC8">
              <w:rPr>
                <w:rFonts w:asciiTheme="minorHAnsi" w:eastAsiaTheme="minorEastAsia" w:hAnsiTheme="minorHAnsi" w:cstheme="minorBidi"/>
                <w:b w:val="0"/>
                <w:bCs w:val="0"/>
                <w:noProof/>
                <w:lang w:bidi="ar-SA"/>
              </w:rPr>
              <w:tab/>
            </w:r>
            <w:r w:rsidR="004D1BC8" w:rsidRPr="003D674A">
              <w:rPr>
                <w:rStyle w:val="Hyperlink"/>
                <w:noProof/>
              </w:rPr>
              <w:t>Delinquent</w:t>
            </w:r>
            <w:r w:rsidR="004D1BC8" w:rsidRPr="003D674A">
              <w:rPr>
                <w:rStyle w:val="Hyperlink"/>
                <w:noProof/>
                <w:spacing w:val="-1"/>
              </w:rPr>
              <w:t xml:space="preserve"> </w:t>
            </w:r>
            <w:r w:rsidR="004D1BC8" w:rsidRPr="003D674A">
              <w:rPr>
                <w:rStyle w:val="Hyperlink"/>
                <w:noProof/>
              </w:rPr>
              <w:t>Accounts</w:t>
            </w:r>
            <w:r w:rsidR="004D1BC8">
              <w:rPr>
                <w:noProof/>
                <w:webHidden/>
              </w:rPr>
              <w:tab/>
            </w:r>
            <w:r w:rsidR="004D1BC8">
              <w:rPr>
                <w:noProof/>
                <w:webHidden/>
              </w:rPr>
              <w:fldChar w:fldCharType="begin"/>
            </w:r>
            <w:r w:rsidR="004D1BC8">
              <w:rPr>
                <w:noProof/>
                <w:webHidden/>
              </w:rPr>
              <w:instrText xml:space="preserve"> PAGEREF _Toc120634950 \h </w:instrText>
            </w:r>
            <w:r w:rsidR="004D1BC8">
              <w:rPr>
                <w:noProof/>
                <w:webHidden/>
              </w:rPr>
            </w:r>
            <w:r w:rsidR="004D1BC8">
              <w:rPr>
                <w:noProof/>
                <w:webHidden/>
              </w:rPr>
              <w:fldChar w:fldCharType="separate"/>
            </w:r>
            <w:r w:rsidR="0070199A">
              <w:rPr>
                <w:noProof/>
                <w:webHidden/>
              </w:rPr>
              <w:t>25</w:t>
            </w:r>
            <w:r w:rsidR="004D1BC8">
              <w:rPr>
                <w:noProof/>
                <w:webHidden/>
              </w:rPr>
              <w:fldChar w:fldCharType="end"/>
            </w:r>
          </w:hyperlink>
        </w:p>
        <w:p w14:paraId="46453187" w14:textId="241363E8" w:rsidR="004D1BC8" w:rsidRDefault="00C306D9">
          <w:pPr>
            <w:pStyle w:val="TOC2"/>
            <w:tabs>
              <w:tab w:val="left" w:pos="1206"/>
              <w:tab w:val="right" w:leader="dot" w:pos="11430"/>
            </w:tabs>
            <w:rPr>
              <w:rFonts w:asciiTheme="minorHAnsi" w:eastAsiaTheme="minorEastAsia" w:hAnsiTheme="minorHAnsi" w:cstheme="minorBidi"/>
              <w:b w:val="0"/>
              <w:bCs w:val="0"/>
              <w:noProof/>
              <w:lang w:bidi="ar-SA"/>
            </w:rPr>
          </w:pPr>
          <w:hyperlink w:anchor="_Toc120634951" w:history="1">
            <w:r w:rsidR="004D1BC8" w:rsidRPr="003D674A">
              <w:rPr>
                <w:rStyle w:val="Hyperlink"/>
                <w:noProof/>
                <w:w w:val="99"/>
              </w:rPr>
              <w:t>H.</w:t>
            </w:r>
            <w:r w:rsidR="004D1BC8">
              <w:rPr>
                <w:rFonts w:asciiTheme="minorHAnsi" w:eastAsiaTheme="minorEastAsia" w:hAnsiTheme="minorHAnsi" w:cstheme="minorBidi"/>
                <w:b w:val="0"/>
                <w:bCs w:val="0"/>
                <w:noProof/>
                <w:lang w:bidi="ar-SA"/>
              </w:rPr>
              <w:tab/>
            </w:r>
            <w:r w:rsidR="004D1BC8" w:rsidRPr="003D674A">
              <w:rPr>
                <w:rStyle w:val="Hyperlink"/>
                <w:noProof/>
              </w:rPr>
              <w:t>Rate Schedule</w:t>
            </w:r>
            <w:r w:rsidR="004D1BC8" w:rsidRPr="003D674A">
              <w:rPr>
                <w:rStyle w:val="Hyperlink"/>
                <w:noProof/>
                <w:spacing w:val="-2"/>
              </w:rPr>
              <w:t xml:space="preserve"> </w:t>
            </w:r>
            <w:r w:rsidR="004D1BC8" w:rsidRPr="003D674A">
              <w:rPr>
                <w:rStyle w:val="Hyperlink"/>
                <w:noProof/>
              </w:rPr>
              <w:t>Changes</w:t>
            </w:r>
            <w:r w:rsidR="004D1BC8">
              <w:rPr>
                <w:noProof/>
                <w:webHidden/>
              </w:rPr>
              <w:tab/>
            </w:r>
            <w:r w:rsidR="004D1BC8">
              <w:rPr>
                <w:noProof/>
                <w:webHidden/>
              </w:rPr>
              <w:fldChar w:fldCharType="begin"/>
            </w:r>
            <w:r w:rsidR="004D1BC8">
              <w:rPr>
                <w:noProof/>
                <w:webHidden/>
              </w:rPr>
              <w:instrText xml:space="preserve"> PAGEREF _Toc120634951 \h </w:instrText>
            </w:r>
            <w:r w:rsidR="004D1BC8">
              <w:rPr>
                <w:noProof/>
                <w:webHidden/>
              </w:rPr>
            </w:r>
            <w:r w:rsidR="004D1BC8">
              <w:rPr>
                <w:noProof/>
                <w:webHidden/>
              </w:rPr>
              <w:fldChar w:fldCharType="separate"/>
            </w:r>
            <w:r w:rsidR="0070199A">
              <w:rPr>
                <w:noProof/>
                <w:webHidden/>
              </w:rPr>
              <w:t>25</w:t>
            </w:r>
            <w:r w:rsidR="004D1BC8">
              <w:rPr>
                <w:noProof/>
                <w:webHidden/>
              </w:rPr>
              <w:fldChar w:fldCharType="end"/>
            </w:r>
          </w:hyperlink>
        </w:p>
        <w:p w14:paraId="6789DA03" w14:textId="0CF0BA23" w:rsidR="004D1BC8" w:rsidRDefault="00C306D9">
          <w:pPr>
            <w:pStyle w:val="TOC2"/>
            <w:tabs>
              <w:tab w:val="left" w:pos="1206"/>
              <w:tab w:val="right" w:leader="dot" w:pos="11430"/>
            </w:tabs>
            <w:rPr>
              <w:rFonts w:asciiTheme="minorHAnsi" w:eastAsiaTheme="minorEastAsia" w:hAnsiTheme="minorHAnsi" w:cstheme="minorBidi"/>
              <w:b w:val="0"/>
              <w:bCs w:val="0"/>
              <w:noProof/>
              <w:lang w:bidi="ar-SA"/>
            </w:rPr>
          </w:pPr>
          <w:hyperlink w:anchor="_Toc120634952" w:history="1">
            <w:r w:rsidR="004D1BC8" w:rsidRPr="003D674A">
              <w:rPr>
                <w:rStyle w:val="Hyperlink"/>
                <w:noProof/>
                <w:spacing w:val="-1"/>
                <w:w w:val="99"/>
              </w:rPr>
              <w:t>202.8</w:t>
            </w:r>
            <w:r w:rsidR="004D1BC8">
              <w:rPr>
                <w:rFonts w:asciiTheme="minorHAnsi" w:eastAsiaTheme="minorEastAsia" w:hAnsiTheme="minorHAnsi" w:cstheme="minorBidi"/>
                <w:b w:val="0"/>
                <w:bCs w:val="0"/>
                <w:noProof/>
                <w:lang w:bidi="ar-SA"/>
              </w:rPr>
              <w:tab/>
            </w:r>
            <w:r w:rsidR="004D1BC8" w:rsidRPr="003D674A">
              <w:rPr>
                <w:rStyle w:val="Hyperlink"/>
                <w:noProof/>
              </w:rPr>
              <w:t>Yard Lighting Service (Rental</w:t>
            </w:r>
            <w:r w:rsidR="004D1BC8" w:rsidRPr="003D674A">
              <w:rPr>
                <w:rStyle w:val="Hyperlink"/>
                <w:noProof/>
                <w:spacing w:val="-3"/>
              </w:rPr>
              <w:t xml:space="preserve"> </w:t>
            </w:r>
            <w:r w:rsidR="004D1BC8" w:rsidRPr="003D674A">
              <w:rPr>
                <w:rStyle w:val="Hyperlink"/>
                <w:noProof/>
              </w:rPr>
              <w:t>Lights)</w:t>
            </w:r>
            <w:r w:rsidR="004D1BC8">
              <w:rPr>
                <w:noProof/>
                <w:webHidden/>
              </w:rPr>
              <w:tab/>
            </w:r>
            <w:r w:rsidR="004D1BC8">
              <w:rPr>
                <w:noProof/>
                <w:webHidden/>
              </w:rPr>
              <w:fldChar w:fldCharType="begin"/>
            </w:r>
            <w:r w:rsidR="004D1BC8">
              <w:rPr>
                <w:noProof/>
                <w:webHidden/>
              </w:rPr>
              <w:instrText xml:space="preserve"> PAGEREF _Toc120634952 \h </w:instrText>
            </w:r>
            <w:r w:rsidR="004D1BC8">
              <w:rPr>
                <w:noProof/>
                <w:webHidden/>
              </w:rPr>
            </w:r>
            <w:r w:rsidR="004D1BC8">
              <w:rPr>
                <w:noProof/>
                <w:webHidden/>
              </w:rPr>
              <w:fldChar w:fldCharType="separate"/>
            </w:r>
            <w:r w:rsidR="0070199A">
              <w:rPr>
                <w:noProof/>
                <w:webHidden/>
              </w:rPr>
              <w:t>26</w:t>
            </w:r>
            <w:r w:rsidR="004D1BC8">
              <w:rPr>
                <w:noProof/>
                <w:webHidden/>
              </w:rPr>
              <w:fldChar w:fldCharType="end"/>
            </w:r>
          </w:hyperlink>
        </w:p>
        <w:p w14:paraId="2E7D9A5B" w14:textId="41C809C2" w:rsidR="004D1BC8" w:rsidRDefault="00C306D9">
          <w:pPr>
            <w:pStyle w:val="TOC2"/>
            <w:tabs>
              <w:tab w:val="left" w:pos="822"/>
              <w:tab w:val="right" w:leader="dot" w:pos="11430"/>
            </w:tabs>
            <w:rPr>
              <w:rFonts w:asciiTheme="minorHAnsi" w:eastAsiaTheme="minorEastAsia" w:hAnsiTheme="minorHAnsi" w:cstheme="minorBidi"/>
              <w:b w:val="0"/>
              <w:bCs w:val="0"/>
              <w:noProof/>
              <w:lang w:bidi="ar-SA"/>
            </w:rPr>
          </w:pPr>
          <w:hyperlink w:anchor="_Toc120634953" w:history="1">
            <w:r w:rsidR="004D1BC8" w:rsidRPr="003D674A">
              <w:rPr>
                <w:rStyle w:val="Hyperlink"/>
                <w:noProof/>
                <w:w w:val="99"/>
              </w:rPr>
              <w:t>B.</w:t>
            </w:r>
            <w:r w:rsidR="004D1BC8">
              <w:rPr>
                <w:rFonts w:asciiTheme="minorHAnsi" w:eastAsiaTheme="minorEastAsia" w:hAnsiTheme="minorHAnsi" w:cstheme="minorBidi"/>
                <w:b w:val="0"/>
                <w:bCs w:val="0"/>
                <w:noProof/>
                <w:lang w:bidi="ar-SA"/>
              </w:rPr>
              <w:tab/>
            </w:r>
            <w:r w:rsidR="004D1BC8" w:rsidRPr="003D674A">
              <w:rPr>
                <w:rStyle w:val="Hyperlink"/>
                <w:noProof/>
              </w:rPr>
              <w:t>Type of</w:t>
            </w:r>
            <w:r w:rsidR="004D1BC8" w:rsidRPr="003D674A">
              <w:rPr>
                <w:rStyle w:val="Hyperlink"/>
                <w:noProof/>
                <w:spacing w:val="-3"/>
              </w:rPr>
              <w:t xml:space="preserve"> </w:t>
            </w:r>
            <w:r w:rsidR="004D1BC8" w:rsidRPr="003D674A">
              <w:rPr>
                <w:rStyle w:val="Hyperlink"/>
                <w:noProof/>
              </w:rPr>
              <w:t>Service</w:t>
            </w:r>
            <w:r w:rsidR="004D1BC8">
              <w:rPr>
                <w:noProof/>
                <w:webHidden/>
              </w:rPr>
              <w:tab/>
            </w:r>
            <w:r w:rsidR="004D1BC8">
              <w:rPr>
                <w:noProof/>
                <w:webHidden/>
              </w:rPr>
              <w:fldChar w:fldCharType="begin"/>
            </w:r>
            <w:r w:rsidR="004D1BC8">
              <w:rPr>
                <w:noProof/>
                <w:webHidden/>
              </w:rPr>
              <w:instrText xml:space="preserve"> PAGEREF _Toc120634953 \h </w:instrText>
            </w:r>
            <w:r w:rsidR="004D1BC8">
              <w:rPr>
                <w:noProof/>
                <w:webHidden/>
              </w:rPr>
            </w:r>
            <w:r w:rsidR="004D1BC8">
              <w:rPr>
                <w:noProof/>
                <w:webHidden/>
              </w:rPr>
              <w:fldChar w:fldCharType="separate"/>
            </w:r>
            <w:r w:rsidR="0070199A">
              <w:rPr>
                <w:noProof/>
                <w:webHidden/>
              </w:rPr>
              <w:t>26</w:t>
            </w:r>
            <w:r w:rsidR="004D1BC8">
              <w:rPr>
                <w:noProof/>
                <w:webHidden/>
              </w:rPr>
              <w:fldChar w:fldCharType="end"/>
            </w:r>
          </w:hyperlink>
        </w:p>
        <w:p w14:paraId="239752CD" w14:textId="57B5037B" w:rsidR="004D1BC8" w:rsidRDefault="00C306D9">
          <w:pPr>
            <w:pStyle w:val="TOC2"/>
            <w:tabs>
              <w:tab w:val="left" w:pos="822"/>
              <w:tab w:val="right" w:leader="dot" w:pos="11430"/>
            </w:tabs>
            <w:rPr>
              <w:rFonts w:asciiTheme="minorHAnsi" w:eastAsiaTheme="minorEastAsia" w:hAnsiTheme="minorHAnsi" w:cstheme="minorBidi"/>
              <w:b w:val="0"/>
              <w:bCs w:val="0"/>
              <w:noProof/>
              <w:lang w:bidi="ar-SA"/>
            </w:rPr>
          </w:pPr>
          <w:hyperlink w:anchor="_Toc120634954" w:history="1">
            <w:r w:rsidR="004D1BC8" w:rsidRPr="003D674A">
              <w:rPr>
                <w:rStyle w:val="Hyperlink"/>
                <w:noProof/>
                <w:w w:val="99"/>
              </w:rPr>
              <w:t>C.</w:t>
            </w:r>
            <w:r w:rsidR="004D1BC8">
              <w:rPr>
                <w:rFonts w:asciiTheme="minorHAnsi" w:eastAsiaTheme="minorEastAsia" w:hAnsiTheme="minorHAnsi" w:cstheme="minorBidi"/>
                <w:b w:val="0"/>
                <w:bCs w:val="0"/>
                <w:noProof/>
                <w:lang w:bidi="ar-SA"/>
              </w:rPr>
              <w:tab/>
            </w:r>
            <w:r w:rsidR="004D1BC8" w:rsidRPr="003D674A">
              <w:rPr>
                <w:rStyle w:val="Hyperlink"/>
                <w:noProof/>
              </w:rPr>
              <w:t xml:space="preserve">Monthly Rate-Effective Date: </w:t>
            </w:r>
            <w:r>
              <w:rPr>
                <w:rStyle w:val="Hyperlink"/>
                <w:noProof/>
              </w:rPr>
              <w:t>January 1, 2023</w:t>
            </w:r>
            <w:r w:rsidR="004D1BC8">
              <w:rPr>
                <w:noProof/>
                <w:webHidden/>
              </w:rPr>
              <w:tab/>
            </w:r>
            <w:r w:rsidR="004D1BC8">
              <w:rPr>
                <w:noProof/>
                <w:webHidden/>
              </w:rPr>
              <w:fldChar w:fldCharType="begin"/>
            </w:r>
            <w:r w:rsidR="004D1BC8">
              <w:rPr>
                <w:noProof/>
                <w:webHidden/>
              </w:rPr>
              <w:instrText xml:space="preserve"> PAGEREF _Toc120634954 \h </w:instrText>
            </w:r>
            <w:r w:rsidR="004D1BC8">
              <w:rPr>
                <w:noProof/>
                <w:webHidden/>
              </w:rPr>
            </w:r>
            <w:r w:rsidR="004D1BC8">
              <w:rPr>
                <w:noProof/>
                <w:webHidden/>
              </w:rPr>
              <w:fldChar w:fldCharType="separate"/>
            </w:r>
            <w:r w:rsidR="0070199A">
              <w:rPr>
                <w:noProof/>
                <w:webHidden/>
              </w:rPr>
              <w:t>26</w:t>
            </w:r>
            <w:r w:rsidR="004D1BC8">
              <w:rPr>
                <w:noProof/>
                <w:webHidden/>
              </w:rPr>
              <w:fldChar w:fldCharType="end"/>
            </w:r>
          </w:hyperlink>
        </w:p>
        <w:p w14:paraId="7F504FB8" w14:textId="47D27E42" w:rsidR="004D1BC8" w:rsidRDefault="00C306D9">
          <w:pPr>
            <w:pStyle w:val="TOC2"/>
            <w:tabs>
              <w:tab w:val="left" w:pos="822"/>
              <w:tab w:val="right" w:leader="dot" w:pos="11430"/>
            </w:tabs>
            <w:rPr>
              <w:rFonts w:asciiTheme="minorHAnsi" w:eastAsiaTheme="minorEastAsia" w:hAnsiTheme="minorHAnsi" w:cstheme="minorBidi"/>
              <w:b w:val="0"/>
              <w:bCs w:val="0"/>
              <w:noProof/>
              <w:lang w:bidi="ar-SA"/>
            </w:rPr>
          </w:pPr>
          <w:hyperlink w:anchor="_Toc120634955" w:history="1">
            <w:r w:rsidR="004D1BC8" w:rsidRPr="003D674A">
              <w:rPr>
                <w:rStyle w:val="Hyperlink"/>
                <w:noProof/>
                <w:w w:val="99"/>
              </w:rPr>
              <w:t>D.</w:t>
            </w:r>
            <w:r w:rsidR="004D1BC8">
              <w:rPr>
                <w:rFonts w:asciiTheme="minorHAnsi" w:eastAsiaTheme="minorEastAsia" w:hAnsiTheme="minorHAnsi" w:cstheme="minorBidi"/>
                <w:b w:val="0"/>
                <w:bCs w:val="0"/>
                <w:noProof/>
                <w:lang w:bidi="ar-SA"/>
              </w:rPr>
              <w:tab/>
            </w:r>
            <w:r w:rsidR="004D1BC8" w:rsidRPr="003D674A">
              <w:rPr>
                <w:rStyle w:val="Hyperlink"/>
                <w:noProof/>
              </w:rPr>
              <w:t>Billing</w:t>
            </w:r>
            <w:r w:rsidR="004D1BC8" w:rsidRPr="003D674A">
              <w:rPr>
                <w:rStyle w:val="Hyperlink"/>
                <w:noProof/>
                <w:spacing w:val="-1"/>
              </w:rPr>
              <w:t xml:space="preserve"> </w:t>
            </w:r>
            <w:r w:rsidR="004D1BC8" w:rsidRPr="003D674A">
              <w:rPr>
                <w:rStyle w:val="Hyperlink"/>
                <w:noProof/>
              </w:rPr>
              <w:t>Adjustments</w:t>
            </w:r>
            <w:r w:rsidR="004D1BC8">
              <w:rPr>
                <w:noProof/>
                <w:webHidden/>
              </w:rPr>
              <w:tab/>
            </w:r>
            <w:r w:rsidR="004D1BC8">
              <w:rPr>
                <w:noProof/>
                <w:webHidden/>
              </w:rPr>
              <w:fldChar w:fldCharType="begin"/>
            </w:r>
            <w:r w:rsidR="004D1BC8">
              <w:rPr>
                <w:noProof/>
                <w:webHidden/>
              </w:rPr>
              <w:instrText xml:space="preserve"> PAGEREF _Toc120634955 \h </w:instrText>
            </w:r>
            <w:r w:rsidR="004D1BC8">
              <w:rPr>
                <w:noProof/>
                <w:webHidden/>
              </w:rPr>
            </w:r>
            <w:r w:rsidR="004D1BC8">
              <w:rPr>
                <w:noProof/>
                <w:webHidden/>
              </w:rPr>
              <w:fldChar w:fldCharType="separate"/>
            </w:r>
            <w:r w:rsidR="0070199A">
              <w:rPr>
                <w:noProof/>
                <w:webHidden/>
              </w:rPr>
              <w:t>26</w:t>
            </w:r>
            <w:r w:rsidR="004D1BC8">
              <w:rPr>
                <w:noProof/>
                <w:webHidden/>
              </w:rPr>
              <w:fldChar w:fldCharType="end"/>
            </w:r>
          </w:hyperlink>
        </w:p>
        <w:p w14:paraId="470F5076" w14:textId="1D29F8BC" w:rsidR="004D1BC8" w:rsidRDefault="00C306D9">
          <w:pPr>
            <w:pStyle w:val="TOC2"/>
            <w:tabs>
              <w:tab w:val="left" w:pos="822"/>
              <w:tab w:val="right" w:leader="dot" w:pos="11430"/>
            </w:tabs>
            <w:rPr>
              <w:rFonts w:asciiTheme="minorHAnsi" w:eastAsiaTheme="minorEastAsia" w:hAnsiTheme="minorHAnsi" w:cstheme="minorBidi"/>
              <w:b w:val="0"/>
              <w:bCs w:val="0"/>
              <w:noProof/>
              <w:lang w:bidi="ar-SA"/>
            </w:rPr>
          </w:pPr>
          <w:hyperlink w:anchor="_Toc120634956" w:history="1">
            <w:r w:rsidR="004D1BC8" w:rsidRPr="003D674A">
              <w:rPr>
                <w:rStyle w:val="Hyperlink"/>
                <w:noProof/>
                <w:w w:val="99"/>
              </w:rPr>
              <w:t>E.</w:t>
            </w:r>
            <w:r w:rsidR="004D1BC8">
              <w:rPr>
                <w:rFonts w:asciiTheme="minorHAnsi" w:eastAsiaTheme="minorEastAsia" w:hAnsiTheme="minorHAnsi" w:cstheme="minorBidi"/>
                <w:b w:val="0"/>
                <w:bCs w:val="0"/>
                <w:noProof/>
                <w:lang w:bidi="ar-SA"/>
              </w:rPr>
              <w:tab/>
            </w:r>
            <w:r w:rsidR="004D1BC8" w:rsidRPr="003D674A">
              <w:rPr>
                <w:rStyle w:val="Hyperlink"/>
                <w:noProof/>
              </w:rPr>
              <w:t>Agreement</w:t>
            </w:r>
            <w:r w:rsidR="004D1BC8">
              <w:rPr>
                <w:noProof/>
                <w:webHidden/>
              </w:rPr>
              <w:tab/>
            </w:r>
            <w:r w:rsidR="004D1BC8">
              <w:rPr>
                <w:noProof/>
                <w:webHidden/>
              </w:rPr>
              <w:fldChar w:fldCharType="begin"/>
            </w:r>
            <w:r w:rsidR="004D1BC8">
              <w:rPr>
                <w:noProof/>
                <w:webHidden/>
              </w:rPr>
              <w:instrText xml:space="preserve"> PAGEREF _Toc120634956 \h </w:instrText>
            </w:r>
            <w:r w:rsidR="004D1BC8">
              <w:rPr>
                <w:noProof/>
                <w:webHidden/>
              </w:rPr>
            </w:r>
            <w:r w:rsidR="004D1BC8">
              <w:rPr>
                <w:noProof/>
                <w:webHidden/>
              </w:rPr>
              <w:fldChar w:fldCharType="separate"/>
            </w:r>
            <w:r w:rsidR="0070199A">
              <w:rPr>
                <w:noProof/>
                <w:webHidden/>
              </w:rPr>
              <w:t>26</w:t>
            </w:r>
            <w:r w:rsidR="004D1BC8">
              <w:rPr>
                <w:noProof/>
                <w:webHidden/>
              </w:rPr>
              <w:fldChar w:fldCharType="end"/>
            </w:r>
          </w:hyperlink>
        </w:p>
        <w:p w14:paraId="318E9A35" w14:textId="7445F74E" w:rsidR="004D1BC8" w:rsidRDefault="00C306D9">
          <w:pPr>
            <w:pStyle w:val="TOC2"/>
            <w:tabs>
              <w:tab w:val="left" w:pos="822"/>
              <w:tab w:val="right" w:leader="dot" w:pos="11430"/>
            </w:tabs>
            <w:rPr>
              <w:rFonts w:asciiTheme="minorHAnsi" w:eastAsiaTheme="minorEastAsia" w:hAnsiTheme="minorHAnsi" w:cstheme="minorBidi"/>
              <w:b w:val="0"/>
              <w:bCs w:val="0"/>
              <w:noProof/>
              <w:lang w:bidi="ar-SA"/>
            </w:rPr>
          </w:pPr>
          <w:hyperlink w:anchor="_Toc120634957" w:history="1">
            <w:r w:rsidR="004D1BC8" w:rsidRPr="003D674A">
              <w:rPr>
                <w:rStyle w:val="Hyperlink"/>
                <w:noProof/>
                <w:w w:val="99"/>
              </w:rPr>
              <w:t>F.</w:t>
            </w:r>
            <w:r w:rsidR="004D1BC8">
              <w:rPr>
                <w:rFonts w:asciiTheme="minorHAnsi" w:eastAsiaTheme="minorEastAsia" w:hAnsiTheme="minorHAnsi" w:cstheme="minorBidi"/>
                <w:b w:val="0"/>
                <w:bCs w:val="0"/>
                <w:noProof/>
                <w:lang w:bidi="ar-SA"/>
              </w:rPr>
              <w:tab/>
            </w:r>
            <w:r w:rsidR="004D1BC8" w:rsidRPr="003D674A">
              <w:rPr>
                <w:rStyle w:val="Hyperlink"/>
                <w:noProof/>
              </w:rPr>
              <w:t>Delinquent</w:t>
            </w:r>
            <w:r w:rsidR="004D1BC8" w:rsidRPr="003D674A">
              <w:rPr>
                <w:rStyle w:val="Hyperlink"/>
                <w:noProof/>
                <w:spacing w:val="-1"/>
              </w:rPr>
              <w:t xml:space="preserve"> </w:t>
            </w:r>
            <w:r w:rsidR="004D1BC8" w:rsidRPr="003D674A">
              <w:rPr>
                <w:rStyle w:val="Hyperlink"/>
                <w:noProof/>
              </w:rPr>
              <w:t>Accounts</w:t>
            </w:r>
            <w:r w:rsidR="004D1BC8">
              <w:rPr>
                <w:noProof/>
                <w:webHidden/>
              </w:rPr>
              <w:tab/>
            </w:r>
            <w:r w:rsidR="004D1BC8">
              <w:rPr>
                <w:noProof/>
                <w:webHidden/>
              </w:rPr>
              <w:fldChar w:fldCharType="begin"/>
            </w:r>
            <w:r w:rsidR="004D1BC8">
              <w:rPr>
                <w:noProof/>
                <w:webHidden/>
              </w:rPr>
              <w:instrText xml:space="preserve"> PAGEREF _Toc120634957 \h </w:instrText>
            </w:r>
            <w:r w:rsidR="004D1BC8">
              <w:rPr>
                <w:noProof/>
                <w:webHidden/>
              </w:rPr>
            </w:r>
            <w:r w:rsidR="004D1BC8">
              <w:rPr>
                <w:noProof/>
                <w:webHidden/>
              </w:rPr>
              <w:fldChar w:fldCharType="separate"/>
            </w:r>
            <w:r w:rsidR="0070199A">
              <w:rPr>
                <w:noProof/>
                <w:webHidden/>
              </w:rPr>
              <w:t>26</w:t>
            </w:r>
            <w:r w:rsidR="004D1BC8">
              <w:rPr>
                <w:noProof/>
                <w:webHidden/>
              </w:rPr>
              <w:fldChar w:fldCharType="end"/>
            </w:r>
          </w:hyperlink>
        </w:p>
        <w:p w14:paraId="46BEA6D7" w14:textId="5804E492" w:rsidR="004D1BC8" w:rsidRDefault="00C306D9">
          <w:pPr>
            <w:pStyle w:val="TOC2"/>
            <w:tabs>
              <w:tab w:val="left" w:pos="1206"/>
              <w:tab w:val="right" w:leader="dot" w:pos="11430"/>
            </w:tabs>
            <w:rPr>
              <w:rFonts w:asciiTheme="minorHAnsi" w:eastAsiaTheme="minorEastAsia" w:hAnsiTheme="minorHAnsi" w:cstheme="minorBidi"/>
              <w:b w:val="0"/>
              <w:bCs w:val="0"/>
              <w:noProof/>
              <w:lang w:bidi="ar-SA"/>
            </w:rPr>
          </w:pPr>
          <w:hyperlink w:anchor="_Toc120634958" w:history="1">
            <w:r w:rsidR="004D1BC8" w:rsidRPr="003D674A">
              <w:rPr>
                <w:rStyle w:val="Hyperlink"/>
                <w:noProof/>
                <w:w w:val="99"/>
              </w:rPr>
              <w:t>G.</w:t>
            </w:r>
            <w:r w:rsidR="004D1BC8">
              <w:rPr>
                <w:rFonts w:asciiTheme="minorHAnsi" w:eastAsiaTheme="minorEastAsia" w:hAnsiTheme="minorHAnsi" w:cstheme="minorBidi"/>
                <w:b w:val="0"/>
                <w:bCs w:val="0"/>
                <w:noProof/>
                <w:lang w:bidi="ar-SA"/>
              </w:rPr>
              <w:tab/>
            </w:r>
            <w:r w:rsidR="004D1BC8" w:rsidRPr="003D674A">
              <w:rPr>
                <w:rStyle w:val="Hyperlink"/>
                <w:noProof/>
              </w:rPr>
              <w:t>Rate Schedule</w:t>
            </w:r>
            <w:r w:rsidR="004D1BC8" w:rsidRPr="003D674A">
              <w:rPr>
                <w:rStyle w:val="Hyperlink"/>
                <w:noProof/>
                <w:spacing w:val="-2"/>
              </w:rPr>
              <w:t xml:space="preserve"> </w:t>
            </w:r>
            <w:r w:rsidR="004D1BC8" w:rsidRPr="003D674A">
              <w:rPr>
                <w:rStyle w:val="Hyperlink"/>
                <w:noProof/>
              </w:rPr>
              <w:t>Changes</w:t>
            </w:r>
            <w:r w:rsidR="004D1BC8">
              <w:rPr>
                <w:noProof/>
                <w:webHidden/>
              </w:rPr>
              <w:tab/>
            </w:r>
            <w:r w:rsidR="004D1BC8">
              <w:rPr>
                <w:noProof/>
                <w:webHidden/>
              </w:rPr>
              <w:fldChar w:fldCharType="begin"/>
            </w:r>
            <w:r w:rsidR="004D1BC8">
              <w:rPr>
                <w:noProof/>
                <w:webHidden/>
              </w:rPr>
              <w:instrText xml:space="preserve"> PAGEREF _Toc120634958 \h </w:instrText>
            </w:r>
            <w:r w:rsidR="004D1BC8">
              <w:rPr>
                <w:noProof/>
                <w:webHidden/>
              </w:rPr>
            </w:r>
            <w:r w:rsidR="004D1BC8">
              <w:rPr>
                <w:noProof/>
                <w:webHidden/>
              </w:rPr>
              <w:fldChar w:fldCharType="separate"/>
            </w:r>
            <w:r w:rsidR="0070199A">
              <w:rPr>
                <w:noProof/>
                <w:webHidden/>
              </w:rPr>
              <w:t>26</w:t>
            </w:r>
            <w:r w:rsidR="004D1BC8">
              <w:rPr>
                <w:noProof/>
                <w:webHidden/>
              </w:rPr>
              <w:fldChar w:fldCharType="end"/>
            </w:r>
          </w:hyperlink>
        </w:p>
        <w:p w14:paraId="1B1359CE" w14:textId="71FAC643" w:rsidR="004D1BC8" w:rsidRDefault="00C306D9">
          <w:pPr>
            <w:pStyle w:val="TOC2"/>
            <w:tabs>
              <w:tab w:val="left" w:pos="1206"/>
              <w:tab w:val="right" w:leader="dot" w:pos="11430"/>
            </w:tabs>
            <w:rPr>
              <w:rFonts w:asciiTheme="minorHAnsi" w:eastAsiaTheme="minorEastAsia" w:hAnsiTheme="minorHAnsi" w:cstheme="minorBidi"/>
              <w:b w:val="0"/>
              <w:bCs w:val="0"/>
              <w:noProof/>
              <w:lang w:bidi="ar-SA"/>
            </w:rPr>
          </w:pPr>
          <w:hyperlink w:anchor="_Toc120634959" w:history="1">
            <w:r w:rsidR="004D1BC8" w:rsidRPr="003D674A">
              <w:rPr>
                <w:rStyle w:val="Hyperlink"/>
                <w:noProof/>
                <w:spacing w:val="-1"/>
                <w:w w:val="99"/>
              </w:rPr>
              <w:t>202.9</w:t>
            </w:r>
            <w:r w:rsidR="004D1BC8">
              <w:rPr>
                <w:rFonts w:asciiTheme="minorHAnsi" w:eastAsiaTheme="minorEastAsia" w:hAnsiTheme="minorHAnsi" w:cstheme="minorBidi"/>
                <w:b w:val="0"/>
                <w:bCs w:val="0"/>
                <w:noProof/>
                <w:lang w:bidi="ar-SA"/>
              </w:rPr>
              <w:tab/>
            </w:r>
            <w:r w:rsidR="004D1BC8" w:rsidRPr="003D674A">
              <w:rPr>
                <w:rStyle w:val="Hyperlink"/>
                <w:noProof/>
              </w:rPr>
              <w:t>Wind Farm – Standby and Auxiliary</w:t>
            </w:r>
            <w:r w:rsidR="004D1BC8" w:rsidRPr="003D674A">
              <w:rPr>
                <w:rStyle w:val="Hyperlink"/>
                <w:noProof/>
                <w:spacing w:val="-7"/>
              </w:rPr>
              <w:t xml:space="preserve"> </w:t>
            </w:r>
            <w:r w:rsidR="004D1BC8" w:rsidRPr="003D674A">
              <w:rPr>
                <w:rStyle w:val="Hyperlink"/>
                <w:noProof/>
              </w:rPr>
              <w:t>Service</w:t>
            </w:r>
            <w:r w:rsidR="004D1BC8">
              <w:rPr>
                <w:noProof/>
                <w:webHidden/>
              </w:rPr>
              <w:tab/>
            </w:r>
            <w:r w:rsidR="004D1BC8">
              <w:rPr>
                <w:noProof/>
                <w:webHidden/>
              </w:rPr>
              <w:fldChar w:fldCharType="begin"/>
            </w:r>
            <w:r w:rsidR="004D1BC8">
              <w:rPr>
                <w:noProof/>
                <w:webHidden/>
              </w:rPr>
              <w:instrText xml:space="preserve"> PAGEREF _Toc120634959 \h </w:instrText>
            </w:r>
            <w:r w:rsidR="004D1BC8">
              <w:rPr>
                <w:noProof/>
                <w:webHidden/>
              </w:rPr>
            </w:r>
            <w:r w:rsidR="004D1BC8">
              <w:rPr>
                <w:noProof/>
                <w:webHidden/>
              </w:rPr>
              <w:fldChar w:fldCharType="separate"/>
            </w:r>
            <w:r w:rsidR="0070199A">
              <w:rPr>
                <w:noProof/>
                <w:webHidden/>
              </w:rPr>
              <w:t>27</w:t>
            </w:r>
            <w:r w:rsidR="004D1BC8">
              <w:rPr>
                <w:noProof/>
                <w:webHidden/>
              </w:rPr>
              <w:fldChar w:fldCharType="end"/>
            </w:r>
          </w:hyperlink>
        </w:p>
        <w:p w14:paraId="5068E331" w14:textId="383B3340" w:rsidR="004D1BC8" w:rsidRDefault="00C306D9">
          <w:pPr>
            <w:pStyle w:val="TOC2"/>
            <w:tabs>
              <w:tab w:val="left" w:pos="822"/>
              <w:tab w:val="right" w:leader="dot" w:pos="11430"/>
            </w:tabs>
            <w:rPr>
              <w:rFonts w:asciiTheme="minorHAnsi" w:eastAsiaTheme="minorEastAsia" w:hAnsiTheme="minorHAnsi" w:cstheme="minorBidi"/>
              <w:b w:val="0"/>
              <w:bCs w:val="0"/>
              <w:noProof/>
              <w:lang w:bidi="ar-SA"/>
            </w:rPr>
          </w:pPr>
          <w:hyperlink w:anchor="_Toc120634960" w:history="1">
            <w:r w:rsidR="004D1BC8" w:rsidRPr="003D674A">
              <w:rPr>
                <w:rStyle w:val="Hyperlink"/>
                <w:noProof/>
                <w:w w:val="99"/>
              </w:rPr>
              <w:t>B.</w:t>
            </w:r>
            <w:r w:rsidR="004D1BC8">
              <w:rPr>
                <w:rFonts w:asciiTheme="minorHAnsi" w:eastAsiaTheme="minorEastAsia" w:hAnsiTheme="minorHAnsi" w:cstheme="minorBidi"/>
                <w:b w:val="0"/>
                <w:bCs w:val="0"/>
                <w:noProof/>
                <w:lang w:bidi="ar-SA"/>
              </w:rPr>
              <w:tab/>
            </w:r>
            <w:r w:rsidR="004D1BC8" w:rsidRPr="003D674A">
              <w:rPr>
                <w:rStyle w:val="Hyperlink"/>
                <w:noProof/>
              </w:rPr>
              <w:t>Type of</w:t>
            </w:r>
            <w:r w:rsidR="004D1BC8" w:rsidRPr="003D674A">
              <w:rPr>
                <w:rStyle w:val="Hyperlink"/>
                <w:noProof/>
                <w:spacing w:val="-1"/>
              </w:rPr>
              <w:t xml:space="preserve"> </w:t>
            </w:r>
            <w:r w:rsidR="004D1BC8" w:rsidRPr="003D674A">
              <w:rPr>
                <w:rStyle w:val="Hyperlink"/>
                <w:noProof/>
              </w:rPr>
              <w:t>Service.</w:t>
            </w:r>
            <w:r w:rsidR="004D1BC8">
              <w:rPr>
                <w:noProof/>
                <w:webHidden/>
              </w:rPr>
              <w:tab/>
            </w:r>
            <w:r w:rsidR="004D1BC8">
              <w:rPr>
                <w:noProof/>
                <w:webHidden/>
              </w:rPr>
              <w:fldChar w:fldCharType="begin"/>
            </w:r>
            <w:r w:rsidR="004D1BC8">
              <w:rPr>
                <w:noProof/>
                <w:webHidden/>
              </w:rPr>
              <w:instrText xml:space="preserve"> PAGEREF _Toc120634960 \h </w:instrText>
            </w:r>
            <w:r w:rsidR="004D1BC8">
              <w:rPr>
                <w:noProof/>
                <w:webHidden/>
              </w:rPr>
            </w:r>
            <w:r w:rsidR="004D1BC8">
              <w:rPr>
                <w:noProof/>
                <w:webHidden/>
              </w:rPr>
              <w:fldChar w:fldCharType="separate"/>
            </w:r>
            <w:r w:rsidR="0070199A">
              <w:rPr>
                <w:noProof/>
                <w:webHidden/>
              </w:rPr>
              <w:t>27</w:t>
            </w:r>
            <w:r w:rsidR="004D1BC8">
              <w:rPr>
                <w:noProof/>
                <w:webHidden/>
              </w:rPr>
              <w:fldChar w:fldCharType="end"/>
            </w:r>
          </w:hyperlink>
        </w:p>
        <w:p w14:paraId="62E0A0D8" w14:textId="2C3C9D44" w:rsidR="004D1BC8" w:rsidRDefault="00C306D9">
          <w:pPr>
            <w:pStyle w:val="TOC2"/>
            <w:tabs>
              <w:tab w:val="left" w:pos="822"/>
              <w:tab w:val="right" w:leader="dot" w:pos="11430"/>
            </w:tabs>
            <w:rPr>
              <w:rFonts w:asciiTheme="minorHAnsi" w:eastAsiaTheme="minorEastAsia" w:hAnsiTheme="minorHAnsi" w:cstheme="minorBidi"/>
              <w:b w:val="0"/>
              <w:bCs w:val="0"/>
              <w:noProof/>
              <w:lang w:bidi="ar-SA"/>
            </w:rPr>
          </w:pPr>
          <w:hyperlink w:anchor="_Toc120634961" w:history="1">
            <w:r w:rsidR="004D1BC8" w:rsidRPr="003D674A">
              <w:rPr>
                <w:rStyle w:val="Hyperlink"/>
                <w:noProof/>
                <w:w w:val="99"/>
              </w:rPr>
              <w:t>C.</w:t>
            </w:r>
            <w:r w:rsidR="004D1BC8">
              <w:rPr>
                <w:rFonts w:asciiTheme="minorHAnsi" w:eastAsiaTheme="minorEastAsia" w:hAnsiTheme="minorHAnsi" w:cstheme="minorBidi"/>
                <w:b w:val="0"/>
                <w:bCs w:val="0"/>
                <w:noProof/>
                <w:lang w:bidi="ar-SA"/>
              </w:rPr>
              <w:tab/>
            </w:r>
            <w:r w:rsidR="004D1BC8" w:rsidRPr="003D674A">
              <w:rPr>
                <w:rStyle w:val="Hyperlink"/>
                <w:noProof/>
              </w:rPr>
              <w:t>Monthly Rate-Effective Date: January 1,</w:t>
            </w:r>
            <w:r w:rsidR="004D1BC8" w:rsidRPr="003D674A">
              <w:rPr>
                <w:rStyle w:val="Hyperlink"/>
                <w:noProof/>
                <w:spacing w:val="-4"/>
              </w:rPr>
              <w:t xml:space="preserve"> </w:t>
            </w:r>
            <w:r w:rsidR="004D1BC8" w:rsidRPr="003D674A">
              <w:rPr>
                <w:rStyle w:val="Hyperlink"/>
                <w:noProof/>
              </w:rPr>
              <w:t>2018</w:t>
            </w:r>
            <w:r w:rsidR="004D1BC8">
              <w:rPr>
                <w:noProof/>
                <w:webHidden/>
              </w:rPr>
              <w:tab/>
            </w:r>
            <w:r w:rsidR="004D1BC8">
              <w:rPr>
                <w:noProof/>
                <w:webHidden/>
              </w:rPr>
              <w:fldChar w:fldCharType="begin"/>
            </w:r>
            <w:r w:rsidR="004D1BC8">
              <w:rPr>
                <w:noProof/>
                <w:webHidden/>
              </w:rPr>
              <w:instrText xml:space="preserve"> PAGEREF _Toc120634961 \h </w:instrText>
            </w:r>
            <w:r w:rsidR="004D1BC8">
              <w:rPr>
                <w:noProof/>
                <w:webHidden/>
              </w:rPr>
            </w:r>
            <w:r w:rsidR="004D1BC8">
              <w:rPr>
                <w:noProof/>
                <w:webHidden/>
              </w:rPr>
              <w:fldChar w:fldCharType="separate"/>
            </w:r>
            <w:r w:rsidR="0070199A">
              <w:rPr>
                <w:noProof/>
                <w:webHidden/>
              </w:rPr>
              <w:t>27</w:t>
            </w:r>
            <w:r w:rsidR="004D1BC8">
              <w:rPr>
                <w:noProof/>
                <w:webHidden/>
              </w:rPr>
              <w:fldChar w:fldCharType="end"/>
            </w:r>
          </w:hyperlink>
        </w:p>
        <w:p w14:paraId="5E877AB3" w14:textId="7A2987EF" w:rsidR="004D1BC8" w:rsidRDefault="00C306D9">
          <w:pPr>
            <w:pStyle w:val="TOC2"/>
            <w:tabs>
              <w:tab w:val="left" w:pos="822"/>
              <w:tab w:val="right" w:leader="dot" w:pos="11430"/>
            </w:tabs>
            <w:rPr>
              <w:rFonts w:asciiTheme="minorHAnsi" w:eastAsiaTheme="minorEastAsia" w:hAnsiTheme="minorHAnsi" w:cstheme="minorBidi"/>
              <w:b w:val="0"/>
              <w:bCs w:val="0"/>
              <w:noProof/>
              <w:lang w:bidi="ar-SA"/>
            </w:rPr>
          </w:pPr>
          <w:hyperlink w:anchor="_Toc120634962" w:history="1">
            <w:r w:rsidR="004D1BC8" w:rsidRPr="003D674A">
              <w:rPr>
                <w:rStyle w:val="Hyperlink"/>
                <w:noProof/>
                <w:w w:val="99"/>
              </w:rPr>
              <w:t>D.</w:t>
            </w:r>
            <w:r w:rsidR="004D1BC8">
              <w:rPr>
                <w:rFonts w:asciiTheme="minorHAnsi" w:eastAsiaTheme="minorEastAsia" w:hAnsiTheme="minorHAnsi" w:cstheme="minorBidi"/>
                <w:b w:val="0"/>
                <w:bCs w:val="0"/>
                <w:noProof/>
                <w:lang w:bidi="ar-SA"/>
              </w:rPr>
              <w:tab/>
            </w:r>
            <w:r w:rsidR="004D1BC8" w:rsidRPr="003D674A">
              <w:rPr>
                <w:rStyle w:val="Hyperlink"/>
                <w:noProof/>
              </w:rPr>
              <w:t>Minimum</w:t>
            </w:r>
            <w:r w:rsidR="004D1BC8" w:rsidRPr="003D674A">
              <w:rPr>
                <w:rStyle w:val="Hyperlink"/>
                <w:noProof/>
                <w:spacing w:val="-7"/>
              </w:rPr>
              <w:t xml:space="preserve"> </w:t>
            </w:r>
            <w:r w:rsidR="004D1BC8" w:rsidRPr="003D674A">
              <w:rPr>
                <w:rStyle w:val="Hyperlink"/>
                <w:noProof/>
              </w:rPr>
              <w:t>Charge.</w:t>
            </w:r>
            <w:r w:rsidR="004D1BC8">
              <w:rPr>
                <w:noProof/>
                <w:webHidden/>
              </w:rPr>
              <w:tab/>
            </w:r>
            <w:r w:rsidR="004D1BC8">
              <w:rPr>
                <w:noProof/>
                <w:webHidden/>
              </w:rPr>
              <w:fldChar w:fldCharType="begin"/>
            </w:r>
            <w:r w:rsidR="004D1BC8">
              <w:rPr>
                <w:noProof/>
                <w:webHidden/>
              </w:rPr>
              <w:instrText xml:space="preserve"> PAGEREF _Toc120634962 \h </w:instrText>
            </w:r>
            <w:r w:rsidR="004D1BC8">
              <w:rPr>
                <w:noProof/>
                <w:webHidden/>
              </w:rPr>
            </w:r>
            <w:r w:rsidR="004D1BC8">
              <w:rPr>
                <w:noProof/>
                <w:webHidden/>
              </w:rPr>
              <w:fldChar w:fldCharType="separate"/>
            </w:r>
            <w:r w:rsidR="0070199A">
              <w:rPr>
                <w:noProof/>
                <w:webHidden/>
              </w:rPr>
              <w:t>28</w:t>
            </w:r>
            <w:r w:rsidR="004D1BC8">
              <w:rPr>
                <w:noProof/>
                <w:webHidden/>
              </w:rPr>
              <w:fldChar w:fldCharType="end"/>
            </w:r>
          </w:hyperlink>
        </w:p>
        <w:p w14:paraId="0E7B0504" w14:textId="08605B7F" w:rsidR="004D1BC8" w:rsidRDefault="00C306D9">
          <w:pPr>
            <w:pStyle w:val="TOC2"/>
            <w:tabs>
              <w:tab w:val="left" w:pos="822"/>
              <w:tab w:val="right" w:leader="dot" w:pos="11430"/>
            </w:tabs>
            <w:rPr>
              <w:rFonts w:asciiTheme="minorHAnsi" w:eastAsiaTheme="minorEastAsia" w:hAnsiTheme="minorHAnsi" w:cstheme="minorBidi"/>
              <w:b w:val="0"/>
              <w:bCs w:val="0"/>
              <w:noProof/>
              <w:lang w:bidi="ar-SA"/>
            </w:rPr>
          </w:pPr>
          <w:hyperlink w:anchor="_Toc120634963" w:history="1">
            <w:r w:rsidR="004D1BC8" w:rsidRPr="003D674A">
              <w:rPr>
                <w:rStyle w:val="Hyperlink"/>
                <w:noProof/>
                <w:w w:val="99"/>
              </w:rPr>
              <w:t>E.</w:t>
            </w:r>
            <w:r w:rsidR="004D1BC8">
              <w:rPr>
                <w:rFonts w:asciiTheme="minorHAnsi" w:eastAsiaTheme="minorEastAsia" w:hAnsiTheme="minorHAnsi" w:cstheme="minorBidi"/>
                <w:b w:val="0"/>
                <w:bCs w:val="0"/>
                <w:noProof/>
                <w:lang w:bidi="ar-SA"/>
              </w:rPr>
              <w:tab/>
            </w:r>
            <w:r w:rsidR="004D1BC8" w:rsidRPr="003D674A">
              <w:rPr>
                <w:rStyle w:val="Hyperlink"/>
                <w:noProof/>
              </w:rPr>
              <w:t>Power Factor</w:t>
            </w:r>
            <w:r w:rsidR="004D1BC8" w:rsidRPr="003D674A">
              <w:rPr>
                <w:rStyle w:val="Hyperlink"/>
                <w:noProof/>
                <w:spacing w:val="-4"/>
              </w:rPr>
              <w:t xml:space="preserve"> </w:t>
            </w:r>
            <w:r w:rsidR="004D1BC8" w:rsidRPr="003D674A">
              <w:rPr>
                <w:rStyle w:val="Hyperlink"/>
                <w:noProof/>
              </w:rPr>
              <w:t>Adjustment.</w:t>
            </w:r>
            <w:r w:rsidR="004D1BC8">
              <w:rPr>
                <w:noProof/>
                <w:webHidden/>
              </w:rPr>
              <w:tab/>
            </w:r>
            <w:r w:rsidR="004D1BC8">
              <w:rPr>
                <w:noProof/>
                <w:webHidden/>
              </w:rPr>
              <w:fldChar w:fldCharType="begin"/>
            </w:r>
            <w:r w:rsidR="004D1BC8">
              <w:rPr>
                <w:noProof/>
                <w:webHidden/>
              </w:rPr>
              <w:instrText xml:space="preserve"> PAGEREF _Toc120634963 \h </w:instrText>
            </w:r>
            <w:r w:rsidR="004D1BC8">
              <w:rPr>
                <w:noProof/>
                <w:webHidden/>
              </w:rPr>
            </w:r>
            <w:r w:rsidR="004D1BC8">
              <w:rPr>
                <w:noProof/>
                <w:webHidden/>
              </w:rPr>
              <w:fldChar w:fldCharType="separate"/>
            </w:r>
            <w:r w:rsidR="0070199A">
              <w:rPr>
                <w:noProof/>
                <w:webHidden/>
              </w:rPr>
              <w:t>28</w:t>
            </w:r>
            <w:r w:rsidR="004D1BC8">
              <w:rPr>
                <w:noProof/>
                <w:webHidden/>
              </w:rPr>
              <w:fldChar w:fldCharType="end"/>
            </w:r>
          </w:hyperlink>
        </w:p>
        <w:p w14:paraId="207C11B8" w14:textId="4740DAD6" w:rsidR="004D1BC8" w:rsidRDefault="00C306D9">
          <w:pPr>
            <w:pStyle w:val="TOC2"/>
            <w:tabs>
              <w:tab w:val="left" w:pos="822"/>
              <w:tab w:val="right" w:leader="dot" w:pos="11430"/>
            </w:tabs>
            <w:rPr>
              <w:rFonts w:asciiTheme="minorHAnsi" w:eastAsiaTheme="minorEastAsia" w:hAnsiTheme="minorHAnsi" w:cstheme="minorBidi"/>
              <w:b w:val="0"/>
              <w:bCs w:val="0"/>
              <w:noProof/>
              <w:lang w:bidi="ar-SA"/>
            </w:rPr>
          </w:pPr>
          <w:hyperlink w:anchor="_Toc120634964" w:history="1">
            <w:r w:rsidR="004D1BC8" w:rsidRPr="003D674A">
              <w:rPr>
                <w:rStyle w:val="Hyperlink"/>
                <w:noProof/>
                <w:w w:val="99"/>
              </w:rPr>
              <w:t>F.</w:t>
            </w:r>
            <w:r w:rsidR="004D1BC8">
              <w:rPr>
                <w:rFonts w:asciiTheme="minorHAnsi" w:eastAsiaTheme="minorEastAsia" w:hAnsiTheme="minorHAnsi" w:cstheme="minorBidi"/>
                <w:b w:val="0"/>
                <w:bCs w:val="0"/>
                <w:noProof/>
                <w:lang w:bidi="ar-SA"/>
              </w:rPr>
              <w:tab/>
            </w:r>
            <w:r w:rsidR="004D1BC8" w:rsidRPr="003D674A">
              <w:rPr>
                <w:rStyle w:val="Hyperlink"/>
                <w:noProof/>
              </w:rPr>
              <w:t>Billing</w:t>
            </w:r>
            <w:r w:rsidR="004D1BC8" w:rsidRPr="003D674A">
              <w:rPr>
                <w:rStyle w:val="Hyperlink"/>
                <w:noProof/>
                <w:spacing w:val="-1"/>
              </w:rPr>
              <w:t xml:space="preserve"> </w:t>
            </w:r>
            <w:r w:rsidR="004D1BC8" w:rsidRPr="003D674A">
              <w:rPr>
                <w:rStyle w:val="Hyperlink"/>
                <w:noProof/>
              </w:rPr>
              <w:t>Adjustments.</w:t>
            </w:r>
            <w:r w:rsidR="004D1BC8">
              <w:rPr>
                <w:noProof/>
                <w:webHidden/>
              </w:rPr>
              <w:tab/>
            </w:r>
            <w:r w:rsidR="004D1BC8">
              <w:rPr>
                <w:noProof/>
                <w:webHidden/>
              </w:rPr>
              <w:fldChar w:fldCharType="begin"/>
            </w:r>
            <w:r w:rsidR="004D1BC8">
              <w:rPr>
                <w:noProof/>
                <w:webHidden/>
              </w:rPr>
              <w:instrText xml:space="preserve"> PAGEREF _Toc120634964 \h </w:instrText>
            </w:r>
            <w:r w:rsidR="004D1BC8">
              <w:rPr>
                <w:noProof/>
                <w:webHidden/>
              </w:rPr>
            </w:r>
            <w:r w:rsidR="004D1BC8">
              <w:rPr>
                <w:noProof/>
                <w:webHidden/>
              </w:rPr>
              <w:fldChar w:fldCharType="separate"/>
            </w:r>
            <w:r w:rsidR="0070199A">
              <w:rPr>
                <w:noProof/>
                <w:webHidden/>
              </w:rPr>
              <w:t>28</w:t>
            </w:r>
            <w:r w:rsidR="004D1BC8">
              <w:rPr>
                <w:noProof/>
                <w:webHidden/>
              </w:rPr>
              <w:fldChar w:fldCharType="end"/>
            </w:r>
          </w:hyperlink>
        </w:p>
        <w:p w14:paraId="52C07A36" w14:textId="1EC36856" w:rsidR="004D1BC8" w:rsidRDefault="00C306D9">
          <w:pPr>
            <w:pStyle w:val="TOC2"/>
            <w:tabs>
              <w:tab w:val="left" w:pos="1206"/>
              <w:tab w:val="right" w:leader="dot" w:pos="11430"/>
            </w:tabs>
            <w:rPr>
              <w:rFonts w:asciiTheme="minorHAnsi" w:eastAsiaTheme="minorEastAsia" w:hAnsiTheme="minorHAnsi" w:cstheme="minorBidi"/>
              <w:b w:val="0"/>
              <w:bCs w:val="0"/>
              <w:noProof/>
              <w:lang w:bidi="ar-SA"/>
            </w:rPr>
          </w:pPr>
          <w:hyperlink w:anchor="_Toc120634965" w:history="1">
            <w:r w:rsidR="004D1BC8" w:rsidRPr="003D674A">
              <w:rPr>
                <w:rStyle w:val="Hyperlink"/>
                <w:noProof/>
                <w:w w:val="99"/>
              </w:rPr>
              <w:t>G.</w:t>
            </w:r>
            <w:r w:rsidR="004D1BC8">
              <w:rPr>
                <w:rFonts w:asciiTheme="minorHAnsi" w:eastAsiaTheme="minorEastAsia" w:hAnsiTheme="minorHAnsi" w:cstheme="minorBidi"/>
                <w:b w:val="0"/>
                <w:bCs w:val="0"/>
                <w:noProof/>
                <w:lang w:bidi="ar-SA"/>
              </w:rPr>
              <w:tab/>
            </w:r>
            <w:r w:rsidR="004D1BC8" w:rsidRPr="003D674A">
              <w:rPr>
                <w:rStyle w:val="Hyperlink"/>
                <w:noProof/>
              </w:rPr>
              <w:t>Agreement.</w:t>
            </w:r>
            <w:r w:rsidR="004D1BC8">
              <w:rPr>
                <w:noProof/>
                <w:webHidden/>
              </w:rPr>
              <w:tab/>
            </w:r>
            <w:r w:rsidR="004D1BC8">
              <w:rPr>
                <w:noProof/>
                <w:webHidden/>
              </w:rPr>
              <w:fldChar w:fldCharType="begin"/>
            </w:r>
            <w:r w:rsidR="004D1BC8">
              <w:rPr>
                <w:noProof/>
                <w:webHidden/>
              </w:rPr>
              <w:instrText xml:space="preserve"> PAGEREF _Toc120634965 \h </w:instrText>
            </w:r>
            <w:r w:rsidR="004D1BC8">
              <w:rPr>
                <w:noProof/>
                <w:webHidden/>
              </w:rPr>
            </w:r>
            <w:r w:rsidR="004D1BC8">
              <w:rPr>
                <w:noProof/>
                <w:webHidden/>
              </w:rPr>
              <w:fldChar w:fldCharType="separate"/>
            </w:r>
            <w:r w:rsidR="0070199A">
              <w:rPr>
                <w:noProof/>
                <w:webHidden/>
              </w:rPr>
              <w:t>28</w:t>
            </w:r>
            <w:r w:rsidR="004D1BC8">
              <w:rPr>
                <w:noProof/>
                <w:webHidden/>
              </w:rPr>
              <w:fldChar w:fldCharType="end"/>
            </w:r>
          </w:hyperlink>
        </w:p>
        <w:p w14:paraId="3D1D5690" w14:textId="4678E1A6" w:rsidR="004D1BC8" w:rsidRDefault="00C306D9">
          <w:pPr>
            <w:pStyle w:val="TOC2"/>
            <w:tabs>
              <w:tab w:val="left" w:pos="1206"/>
              <w:tab w:val="right" w:leader="dot" w:pos="11430"/>
            </w:tabs>
            <w:rPr>
              <w:rFonts w:asciiTheme="minorHAnsi" w:eastAsiaTheme="minorEastAsia" w:hAnsiTheme="minorHAnsi" w:cstheme="minorBidi"/>
              <w:b w:val="0"/>
              <w:bCs w:val="0"/>
              <w:noProof/>
              <w:lang w:bidi="ar-SA"/>
            </w:rPr>
          </w:pPr>
          <w:hyperlink w:anchor="_Toc120634966" w:history="1">
            <w:r w:rsidR="004D1BC8" w:rsidRPr="003D674A">
              <w:rPr>
                <w:rStyle w:val="Hyperlink"/>
                <w:noProof/>
                <w:w w:val="99"/>
              </w:rPr>
              <w:t>H.</w:t>
            </w:r>
            <w:r w:rsidR="004D1BC8">
              <w:rPr>
                <w:rFonts w:asciiTheme="minorHAnsi" w:eastAsiaTheme="minorEastAsia" w:hAnsiTheme="minorHAnsi" w:cstheme="minorBidi"/>
                <w:b w:val="0"/>
                <w:bCs w:val="0"/>
                <w:noProof/>
                <w:lang w:bidi="ar-SA"/>
              </w:rPr>
              <w:tab/>
            </w:r>
            <w:r w:rsidR="004D1BC8" w:rsidRPr="003D674A">
              <w:rPr>
                <w:rStyle w:val="Hyperlink"/>
                <w:noProof/>
              </w:rPr>
              <w:t>Rate Schedule</w:t>
            </w:r>
            <w:r w:rsidR="004D1BC8" w:rsidRPr="003D674A">
              <w:rPr>
                <w:rStyle w:val="Hyperlink"/>
                <w:noProof/>
                <w:spacing w:val="-3"/>
              </w:rPr>
              <w:t xml:space="preserve"> </w:t>
            </w:r>
            <w:r w:rsidR="004D1BC8" w:rsidRPr="003D674A">
              <w:rPr>
                <w:rStyle w:val="Hyperlink"/>
                <w:noProof/>
              </w:rPr>
              <w:t>Changes</w:t>
            </w:r>
            <w:r w:rsidR="004D1BC8">
              <w:rPr>
                <w:noProof/>
                <w:webHidden/>
              </w:rPr>
              <w:tab/>
            </w:r>
            <w:r w:rsidR="004D1BC8">
              <w:rPr>
                <w:noProof/>
                <w:webHidden/>
              </w:rPr>
              <w:fldChar w:fldCharType="begin"/>
            </w:r>
            <w:r w:rsidR="004D1BC8">
              <w:rPr>
                <w:noProof/>
                <w:webHidden/>
              </w:rPr>
              <w:instrText xml:space="preserve"> PAGEREF _Toc120634966 \h </w:instrText>
            </w:r>
            <w:r w:rsidR="004D1BC8">
              <w:rPr>
                <w:noProof/>
                <w:webHidden/>
              </w:rPr>
            </w:r>
            <w:r w:rsidR="004D1BC8">
              <w:rPr>
                <w:noProof/>
                <w:webHidden/>
              </w:rPr>
              <w:fldChar w:fldCharType="separate"/>
            </w:r>
            <w:r w:rsidR="0070199A">
              <w:rPr>
                <w:noProof/>
                <w:webHidden/>
              </w:rPr>
              <w:t>28</w:t>
            </w:r>
            <w:r w:rsidR="004D1BC8">
              <w:rPr>
                <w:noProof/>
                <w:webHidden/>
              </w:rPr>
              <w:fldChar w:fldCharType="end"/>
            </w:r>
          </w:hyperlink>
        </w:p>
        <w:p w14:paraId="298EB033" w14:textId="03A7D546" w:rsidR="004D1BC8" w:rsidRDefault="00C306D9">
          <w:pPr>
            <w:pStyle w:val="TOC2"/>
            <w:tabs>
              <w:tab w:val="left" w:pos="1206"/>
              <w:tab w:val="right" w:leader="dot" w:pos="11430"/>
            </w:tabs>
            <w:rPr>
              <w:rFonts w:asciiTheme="minorHAnsi" w:eastAsiaTheme="minorEastAsia" w:hAnsiTheme="minorHAnsi" w:cstheme="minorBidi"/>
              <w:b w:val="0"/>
              <w:bCs w:val="0"/>
              <w:noProof/>
              <w:lang w:bidi="ar-SA"/>
            </w:rPr>
          </w:pPr>
          <w:hyperlink w:anchor="_Toc120634967" w:history="1">
            <w:r w:rsidR="004D1BC8" w:rsidRPr="003D674A">
              <w:rPr>
                <w:rStyle w:val="Hyperlink"/>
                <w:noProof/>
                <w:spacing w:val="-1"/>
                <w:w w:val="99"/>
              </w:rPr>
              <w:t>202.10</w:t>
            </w:r>
            <w:r w:rsidR="004D1BC8">
              <w:rPr>
                <w:rFonts w:asciiTheme="minorHAnsi" w:eastAsiaTheme="minorEastAsia" w:hAnsiTheme="minorHAnsi" w:cstheme="minorBidi"/>
                <w:b w:val="0"/>
                <w:bCs w:val="0"/>
                <w:noProof/>
                <w:lang w:bidi="ar-SA"/>
              </w:rPr>
              <w:tab/>
            </w:r>
            <w:r w:rsidR="004D1BC8" w:rsidRPr="003D674A">
              <w:rPr>
                <w:rStyle w:val="Hyperlink"/>
                <w:noProof/>
              </w:rPr>
              <w:t>Wholesale Transmission Service at Distribution Voltage (WTS-DV)</w:t>
            </w:r>
            <w:r w:rsidR="004D1BC8">
              <w:rPr>
                <w:noProof/>
                <w:webHidden/>
              </w:rPr>
              <w:tab/>
            </w:r>
            <w:r w:rsidR="004D1BC8">
              <w:rPr>
                <w:noProof/>
                <w:webHidden/>
              </w:rPr>
              <w:fldChar w:fldCharType="begin"/>
            </w:r>
            <w:r w:rsidR="004D1BC8">
              <w:rPr>
                <w:noProof/>
                <w:webHidden/>
              </w:rPr>
              <w:instrText xml:space="preserve"> PAGEREF _Toc120634967 \h </w:instrText>
            </w:r>
            <w:r w:rsidR="004D1BC8">
              <w:rPr>
                <w:noProof/>
                <w:webHidden/>
              </w:rPr>
            </w:r>
            <w:r w:rsidR="004D1BC8">
              <w:rPr>
                <w:noProof/>
                <w:webHidden/>
              </w:rPr>
              <w:fldChar w:fldCharType="separate"/>
            </w:r>
            <w:r w:rsidR="0070199A">
              <w:rPr>
                <w:noProof/>
                <w:webHidden/>
              </w:rPr>
              <w:t>29</w:t>
            </w:r>
            <w:r w:rsidR="004D1BC8">
              <w:rPr>
                <w:noProof/>
                <w:webHidden/>
              </w:rPr>
              <w:fldChar w:fldCharType="end"/>
            </w:r>
          </w:hyperlink>
        </w:p>
        <w:p w14:paraId="620A5EDB" w14:textId="139B5BC9" w:rsidR="004D1BC8" w:rsidRDefault="00C306D9">
          <w:pPr>
            <w:pStyle w:val="TOC2"/>
            <w:tabs>
              <w:tab w:val="right" w:leader="dot" w:pos="11430"/>
            </w:tabs>
            <w:rPr>
              <w:rFonts w:asciiTheme="minorHAnsi" w:eastAsiaTheme="minorEastAsia" w:hAnsiTheme="minorHAnsi" w:cstheme="minorBidi"/>
              <w:b w:val="0"/>
              <w:bCs w:val="0"/>
              <w:noProof/>
              <w:lang w:bidi="ar-SA"/>
            </w:rPr>
          </w:pPr>
          <w:hyperlink w:anchor="_Toc120634968" w:history="1">
            <w:r w:rsidR="004D1BC8" w:rsidRPr="003D674A">
              <w:rPr>
                <w:rStyle w:val="Hyperlink"/>
                <w:noProof/>
              </w:rPr>
              <w:t>202.11  Solar PPA</w:t>
            </w:r>
            <w:r w:rsidR="004D1BC8">
              <w:rPr>
                <w:noProof/>
                <w:webHidden/>
              </w:rPr>
              <w:tab/>
            </w:r>
            <w:r w:rsidR="004D1BC8">
              <w:rPr>
                <w:noProof/>
                <w:webHidden/>
              </w:rPr>
              <w:fldChar w:fldCharType="begin"/>
            </w:r>
            <w:r w:rsidR="004D1BC8">
              <w:rPr>
                <w:noProof/>
                <w:webHidden/>
              </w:rPr>
              <w:instrText xml:space="preserve"> PAGEREF _Toc120634968 \h </w:instrText>
            </w:r>
            <w:r w:rsidR="004D1BC8">
              <w:rPr>
                <w:noProof/>
                <w:webHidden/>
              </w:rPr>
            </w:r>
            <w:r w:rsidR="004D1BC8">
              <w:rPr>
                <w:noProof/>
                <w:webHidden/>
              </w:rPr>
              <w:fldChar w:fldCharType="separate"/>
            </w:r>
            <w:r w:rsidR="0070199A">
              <w:rPr>
                <w:noProof/>
                <w:webHidden/>
              </w:rPr>
              <w:t>32</w:t>
            </w:r>
            <w:r w:rsidR="004D1BC8">
              <w:rPr>
                <w:noProof/>
                <w:webHidden/>
              </w:rPr>
              <w:fldChar w:fldCharType="end"/>
            </w:r>
          </w:hyperlink>
        </w:p>
        <w:p w14:paraId="42E5D897" w14:textId="548A2E33" w:rsidR="004D1BC8" w:rsidRDefault="00C306D9">
          <w:pPr>
            <w:pStyle w:val="TOC2"/>
            <w:tabs>
              <w:tab w:val="left" w:pos="822"/>
              <w:tab w:val="right" w:leader="dot" w:pos="11430"/>
            </w:tabs>
            <w:rPr>
              <w:rFonts w:asciiTheme="minorHAnsi" w:eastAsiaTheme="minorEastAsia" w:hAnsiTheme="minorHAnsi" w:cstheme="minorBidi"/>
              <w:b w:val="0"/>
              <w:bCs w:val="0"/>
              <w:noProof/>
              <w:lang w:bidi="ar-SA"/>
            </w:rPr>
          </w:pPr>
          <w:hyperlink w:anchor="_Toc120634969" w:history="1">
            <w:r w:rsidR="004D1BC8" w:rsidRPr="003D674A">
              <w:rPr>
                <w:rStyle w:val="Hyperlink"/>
                <w:noProof/>
                <w:w w:val="99"/>
              </w:rPr>
              <w:t>B.</w:t>
            </w:r>
            <w:r w:rsidR="004D1BC8">
              <w:rPr>
                <w:rFonts w:asciiTheme="minorHAnsi" w:eastAsiaTheme="minorEastAsia" w:hAnsiTheme="minorHAnsi" w:cstheme="minorBidi"/>
                <w:b w:val="0"/>
                <w:bCs w:val="0"/>
                <w:noProof/>
                <w:lang w:bidi="ar-SA"/>
              </w:rPr>
              <w:tab/>
            </w:r>
            <w:r w:rsidR="004D1BC8" w:rsidRPr="003D674A">
              <w:rPr>
                <w:rStyle w:val="Hyperlink"/>
                <w:noProof/>
              </w:rPr>
              <w:t>Type of</w:t>
            </w:r>
            <w:r w:rsidR="004D1BC8" w:rsidRPr="003D674A">
              <w:rPr>
                <w:rStyle w:val="Hyperlink"/>
                <w:noProof/>
                <w:spacing w:val="-3"/>
              </w:rPr>
              <w:t xml:space="preserve"> </w:t>
            </w:r>
            <w:r w:rsidR="004D1BC8" w:rsidRPr="003D674A">
              <w:rPr>
                <w:rStyle w:val="Hyperlink"/>
                <w:noProof/>
              </w:rPr>
              <w:t>Service</w:t>
            </w:r>
            <w:r w:rsidR="004D1BC8">
              <w:rPr>
                <w:noProof/>
                <w:webHidden/>
              </w:rPr>
              <w:tab/>
            </w:r>
            <w:r w:rsidR="004D1BC8">
              <w:rPr>
                <w:noProof/>
                <w:webHidden/>
              </w:rPr>
              <w:fldChar w:fldCharType="begin"/>
            </w:r>
            <w:r w:rsidR="004D1BC8">
              <w:rPr>
                <w:noProof/>
                <w:webHidden/>
              </w:rPr>
              <w:instrText xml:space="preserve"> PAGEREF _Toc120634969 \h </w:instrText>
            </w:r>
            <w:r w:rsidR="004D1BC8">
              <w:rPr>
                <w:noProof/>
                <w:webHidden/>
              </w:rPr>
            </w:r>
            <w:r w:rsidR="004D1BC8">
              <w:rPr>
                <w:noProof/>
                <w:webHidden/>
              </w:rPr>
              <w:fldChar w:fldCharType="separate"/>
            </w:r>
            <w:r w:rsidR="0070199A">
              <w:rPr>
                <w:noProof/>
                <w:webHidden/>
              </w:rPr>
              <w:t>32</w:t>
            </w:r>
            <w:r w:rsidR="004D1BC8">
              <w:rPr>
                <w:noProof/>
                <w:webHidden/>
              </w:rPr>
              <w:fldChar w:fldCharType="end"/>
            </w:r>
          </w:hyperlink>
        </w:p>
        <w:p w14:paraId="06B2FB51" w14:textId="29BEC590" w:rsidR="004D1BC8" w:rsidRDefault="00C306D9">
          <w:pPr>
            <w:pStyle w:val="TOC2"/>
            <w:tabs>
              <w:tab w:val="left" w:pos="822"/>
              <w:tab w:val="right" w:leader="dot" w:pos="11430"/>
            </w:tabs>
            <w:rPr>
              <w:rFonts w:asciiTheme="minorHAnsi" w:eastAsiaTheme="minorEastAsia" w:hAnsiTheme="minorHAnsi" w:cstheme="minorBidi"/>
              <w:b w:val="0"/>
              <w:bCs w:val="0"/>
              <w:noProof/>
              <w:lang w:bidi="ar-SA"/>
            </w:rPr>
          </w:pPr>
          <w:hyperlink w:anchor="_Toc120634970" w:history="1">
            <w:r w:rsidR="004D1BC8" w:rsidRPr="003D674A">
              <w:rPr>
                <w:rStyle w:val="Hyperlink"/>
                <w:noProof/>
                <w:w w:val="99"/>
              </w:rPr>
              <w:t>C.</w:t>
            </w:r>
            <w:r w:rsidR="004D1BC8">
              <w:rPr>
                <w:rFonts w:asciiTheme="minorHAnsi" w:eastAsiaTheme="minorEastAsia" w:hAnsiTheme="minorHAnsi" w:cstheme="minorBidi"/>
                <w:b w:val="0"/>
                <w:bCs w:val="0"/>
                <w:noProof/>
                <w:lang w:bidi="ar-SA"/>
              </w:rPr>
              <w:tab/>
            </w:r>
            <w:r w:rsidR="004D1BC8" w:rsidRPr="003D674A">
              <w:rPr>
                <w:rStyle w:val="Hyperlink"/>
                <w:noProof/>
              </w:rPr>
              <w:t xml:space="preserve">Monthly Rate-Effective Date: </w:t>
            </w:r>
            <w:r>
              <w:rPr>
                <w:rStyle w:val="Hyperlink"/>
                <w:noProof/>
              </w:rPr>
              <w:t>January 1, 2023</w:t>
            </w:r>
            <w:r w:rsidR="004D1BC8">
              <w:rPr>
                <w:noProof/>
                <w:webHidden/>
              </w:rPr>
              <w:tab/>
            </w:r>
            <w:r w:rsidR="004D1BC8">
              <w:rPr>
                <w:noProof/>
                <w:webHidden/>
              </w:rPr>
              <w:fldChar w:fldCharType="begin"/>
            </w:r>
            <w:r w:rsidR="004D1BC8">
              <w:rPr>
                <w:noProof/>
                <w:webHidden/>
              </w:rPr>
              <w:instrText xml:space="preserve"> PAGEREF _Toc120634970 \h </w:instrText>
            </w:r>
            <w:r w:rsidR="004D1BC8">
              <w:rPr>
                <w:noProof/>
                <w:webHidden/>
              </w:rPr>
            </w:r>
            <w:r w:rsidR="004D1BC8">
              <w:rPr>
                <w:noProof/>
                <w:webHidden/>
              </w:rPr>
              <w:fldChar w:fldCharType="separate"/>
            </w:r>
            <w:r w:rsidR="0070199A">
              <w:rPr>
                <w:noProof/>
                <w:webHidden/>
              </w:rPr>
              <w:t>32</w:t>
            </w:r>
            <w:r w:rsidR="004D1BC8">
              <w:rPr>
                <w:noProof/>
                <w:webHidden/>
              </w:rPr>
              <w:fldChar w:fldCharType="end"/>
            </w:r>
          </w:hyperlink>
        </w:p>
        <w:p w14:paraId="1B5FF977" w14:textId="00720C35" w:rsidR="004D1BC8" w:rsidRDefault="00C306D9">
          <w:pPr>
            <w:pStyle w:val="TOC2"/>
            <w:tabs>
              <w:tab w:val="left" w:pos="822"/>
              <w:tab w:val="right" w:leader="dot" w:pos="11430"/>
            </w:tabs>
            <w:rPr>
              <w:rFonts w:asciiTheme="minorHAnsi" w:eastAsiaTheme="minorEastAsia" w:hAnsiTheme="minorHAnsi" w:cstheme="minorBidi"/>
              <w:b w:val="0"/>
              <w:bCs w:val="0"/>
              <w:noProof/>
              <w:lang w:bidi="ar-SA"/>
            </w:rPr>
          </w:pPr>
          <w:hyperlink w:anchor="_Toc120634971" w:history="1">
            <w:r w:rsidR="004D1BC8" w:rsidRPr="003D674A">
              <w:rPr>
                <w:rStyle w:val="Hyperlink"/>
                <w:noProof/>
                <w:w w:val="99"/>
              </w:rPr>
              <w:t>D.</w:t>
            </w:r>
            <w:r w:rsidR="004D1BC8">
              <w:rPr>
                <w:rFonts w:asciiTheme="minorHAnsi" w:eastAsiaTheme="minorEastAsia" w:hAnsiTheme="minorHAnsi" w:cstheme="minorBidi"/>
                <w:b w:val="0"/>
                <w:bCs w:val="0"/>
                <w:noProof/>
                <w:lang w:bidi="ar-SA"/>
              </w:rPr>
              <w:tab/>
            </w:r>
            <w:r w:rsidR="004D1BC8" w:rsidRPr="003D674A">
              <w:rPr>
                <w:rStyle w:val="Hyperlink"/>
                <w:noProof/>
              </w:rPr>
              <w:t>Minimum</w:t>
            </w:r>
            <w:r w:rsidR="004D1BC8" w:rsidRPr="003D674A">
              <w:rPr>
                <w:rStyle w:val="Hyperlink"/>
                <w:noProof/>
                <w:spacing w:val="-6"/>
              </w:rPr>
              <w:t xml:space="preserve"> </w:t>
            </w:r>
            <w:r w:rsidR="004D1BC8" w:rsidRPr="003D674A">
              <w:rPr>
                <w:rStyle w:val="Hyperlink"/>
                <w:noProof/>
              </w:rPr>
              <w:t>Charge</w:t>
            </w:r>
            <w:r w:rsidR="004D1BC8">
              <w:rPr>
                <w:noProof/>
                <w:webHidden/>
              </w:rPr>
              <w:tab/>
            </w:r>
            <w:r w:rsidR="004D1BC8">
              <w:rPr>
                <w:noProof/>
                <w:webHidden/>
              </w:rPr>
              <w:fldChar w:fldCharType="begin"/>
            </w:r>
            <w:r w:rsidR="004D1BC8">
              <w:rPr>
                <w:noProof/>
                <w:webHidden/>
              </w:rPr>
              <w:instrText xml:space="preserve"> PAGEREF _Toc120634971 \h </w:instrText>
            </w:r>
            <w:r w:rsidR="004D1BC8">
              <w:rPr>
                <w:noProof/>
                <w:webHidden/>
              </w:rPr>
            </w:r>
            <w:r w:rsidR="004D1BC8">
              <w:rPr>
                <w:noProof/>
                <w:webHidden/>
              </w:rPr>
              <w:fldChar w:fldCharType="separate"/>
            </w:r>
            <w:r w:rsidR="0070199A">
              <w:rPr>
                <w:noProof/>
                <w:webHidden/>
              </w:rPr>
              <w:t>33</w:t>
            </w:r>
            <w:r w:rsidR="004D1BC8">
              <w:rPr>
                <w:noProof/>
                <w:webHidden/>
              </w:rPr>
              <w:fldChar w:fldCharType="end"/>
            </w:r>
          </w:hyperlink>
        </w:p>
        <w:p w14:paraId="4BF2160F" w14:textId="7F9EF7AD" w:rsidR="004D1BC8" w:rsidRDefault="00C306D9">
          <w:pPr>
            <w:pStyle w:val="TOC2"/>
            <w:tabs>
              <w:tab w:val="left" w:pos="822"/>
              <w:tab w:val="right" w:leader="dot" w:pos="11430"/>
            </w:tabs>
            <w:rPr>
              <w:rFonts w:asciiTheme="minorHAnsi" w:eastAsiaTheme="minorEastAsia" w:hAnsiTheme="minorHAnsi" w:cstheme="minorBidi"/>
              <w:b w:val="0"/>
              <w:bCs w:val="0"/>
              <w:noProof/>
              <w:lang w:bidi="ar-SA"/>
            </w:rPr>
          </w:pPr>
          <w:hyperlink w:anchor="_Toc120634972" w:history="1">
            <w:r w:rsidR="004D1BC8" w:rsidRPr="003D674A">
              <w:rPr>
                <w:rStyle w:val="Hyperlink"/>
                <w:noProof/>
                <w:w w:val="99"/>
              </w:rPr>
              <w:t>E.</w:t>
            </w:r>
            <w:r w:rsidR="004D1BC8">
              <w:rPr>
                <w:rFonts w:asciiTheme="minorHAnsi" w:eastAsiaTheme="minorEastAsia" w:hAnsiTheme="minorHAnsi" w:cstheme="minorBidi"/>
                <w:b w:val="0"/>
                <w:bCs w:val="0"/>
                <w:noProof/>
                <w:lang w:bidi="ar-SA"/>
              </w:rPr>
              <w:tab/>
            </w:r>
            <w:r w:rsidR="004D1BC8" w:rsidRPr="003D674A">
              <w:rPr>
                <w:rStyle w:val="Hyperlink"/>
                <w:noProof/>
              </w:rPr>
              <w:t>Billing</w:t>
            </w:r>
            <w:r w:rsidR="004D1BC8" w:rsidRPr="003D674A">
              <w:rPr>
                <w:rStyle w:val="Hyperlink"/>
                <w:noProof/>
                <w:spacing w:val="-1"/>
              </w:rPr>
              <w:t xml:space="preserve"> </w:t>
            </w:r>
            <w:r w:rsidR="004D1BC8" w:rsidRPr="003D674A">
              <w:rPr>
                <w:rStyle w:val="Hyperlink"/>
                <w:noProof/>
              </w:rPr>
              <w:t>Adjustments</w:t>
            </w:r>
            <w:r w:rsidR="004D1BC8">
              <w:rPr>
                <w:noProof/>
                <w:webHidden/>
              </w:rPr>
              <w:tab/>
            </w:r>
            <w:r w:rsidR="004D1BC8">
              <w:rPr>
                <w:noProof/>
                <w:webHidden/>
              </w:rPr>
              <w:fldChar w:fldCharType="begin"/>
            </w:r>
            <w:r w:rsidR="004D1BC8">
              <w:rPr>
                <w:noProof/>
                <w:webHidden/>
              </w:rPr>
              <w:instrText xml:space="preserve"> PAGEREF _Toc120634972 \h </w:instrText>
            </w:r>
            <w:r w:rsidR="004D1BC8">
              <w:rPr>
                <w:noProof/>
                <w:webHidden/>
              </w:rPr>
            </w:r>
            <w:r w:rsidR="004D1BC8">
              <w:rPr>
                <w:noProof/>
                <w:webHidden/>
              </w:rPr>
              <w:fldChar w:fldCharType="separate"/>
            </w:r>
            <w:r w:rsidR="0070199A">
              <w:rPr>
                <w:noProof/>
                <w:webHidden/>
              </w:rPr>
              <w:t>33</w:t>
            </w:r>
            <w:r w:rsidR="004D1BC8">
              <w:rPr>
                <w:noProof/>
                <w:webHidden/>
              </w:rPr>
              <w:fldChar w:fldCharType="end"/>
            </w:r>
          </w:hyperlink>
        </w:p>
        <w:p w14:paraId="21451066" w14:textId="1822E13B" w:rsidR="004D1BC8" w:rsidRDefault="00C306D9">
          <w:pPr>
            <w:pStyle w:val="TOC2"/>
            <w:tabs>
              <w:tab w:val="left" w:pos="822"/>
              <w:tab w:val="right" w:leader="dot" w:pos="11430"/>
            </w:tabs>
            <w:rPr>
              <w:rFonts w:asciiTheme="minorHAnsi" w:eastAsiaTheme="minorEastAsia" w:hAnsiTheme="minorHAnsi" w:cstheme="minorBidi"/>
              <w:b w:val="0"/>
              <w:bCs w:val="0"/>
              <w:noProof/>
              <w:lang w:bidi="ar-SA"/>
            </w:rPr>
          </w:pPr>
          <w:hyperlink w:anchor="_Toc120634973" w:history="1">
            <w:r w:rsidR="004D1BC8" w:rsidRPr="003D674A">
              <w:rPr>
                <w:rStyle w:val="Hyperlink"/>
                <w:noProof/>
                <w:w w:val="99"/>
              </w:rPr>
              <w:t>F.</w:t>
            </w:r>
            <w:r w:rsidR="004D1BC8">
              <w:rPr>
                <w:rFonts w:asciiTheme="minorHAnsi" w:eastAsiaTheme="minorEastAsia" w:hAnsiTheme="minorHAnsi" w:cstheme="minorBidi"/>
                <w:b w:val="0"/>
                <w:bCs w:val="0"/>
                <w:noProof/>
                <w:lang w:bidi="ar-SA"/>
              </w:rPr>
              <w:tab/>
            </w:r>
            <w:r w:rsidR="004D1BC8" w:rsidRPr="003D674A">
              <w:rPr>
                <w:rStyle w:val="Hyperlink"/>
                <w:noProof/>
              </w:rPr>
              <w:t>Agreement</w:t>
            </w:r>
            <w:r w:rsidR="004D1BC8">
              <w:rPr>
                <w:noProof/>
                <w:webHidden/>
              </w:rPr>
              <w:tab/>
            </w:r>
            <w:r w:rsidR="004D1BC8">
              <w:rPr>
                <w:noProof/>
                <w:webHidden/>
              </w:rPr>
              <w:fldChar w:fldCharType="begin"/>
            </w:r>
            <w:r w:rsidR="004D1BC8">
              <w:rPr>
                <w:noProof/>
                <w:webHidden/>
              </w:rPr>
              <w:instrText xml:space="preserve"> PAGEREF _Toc120634973 \h </w:instrText>
            </w:r>
            <w:r w:rsidR="004D1BC8">
              <w:rPr>
                <w:noProof/>
                <w:webHidden/>
              </w:rPr>
            </w:r>
            <w:r w:rsidR="004D1BC8">
              <w:rPr>
                <w:noProof/>
                <w:webHidden/>
              </w:rPr>
              <w:fldChar w:fldCharType="separate"/>
            </w:r>
            <w:r w:rsidR="0070199A">
              <w:rPr>
                <w:noProof/>
                <w:webHidden/>
              </w:rPr>
              <w:t>33</w:t>
            </w:r>
            <w:r w:rsidR="004D1BC8">
              <w:rPr>
                <w:noProof/>
                <w:webHidden/>
              </w:rPr>
              <w:fldChar w:fldCharType="end"/>
            </w:r>
          </w:hyperlink>
        </w:p>
        <w:p w14:paraId="7192CF73" w14:textId="3809DB4A" w:rsidR="004D1BC8" w:rsidRDefault="00C306D9">
          <w:pPr>
            <w:pStyle w:val="TOC2"/>
            <w:tabs>
              <w:tab w:val="left" w:pos="1206"/>
              <w:tab w:val="right" w:leader="dot" w:pos="11430"/>
            </w:tabs>
            <w:rPr>
              <w:rFonts w:asciiTheme="minorHAnsi" w:eastAsiaTheme="minorEastAsia" w:hAnsiTheme="minorHAnsi" w:cstheme="minorBidi"/>
              <w:b w:val="0"/>
              <w:bCs w:val="0"/>
              <w:noProof/>
              <w:lang w:bidi="ar-SA"/>
            </w:rPr>
          </w:pPr>
          <w:hyperlink w:anchor="_Toc120634974" w:history="1">
            <w:r w:rsidR="004D1BC8" w:rsidRPr="003D674A">
              <w:rPr>
                <w:rStyle w:val="Hyperlink"/>
                <w:noProof/>
                <w:w w:val="99"/>
              </w:rPr>
              <w:t>G.</w:t>
            </w:r>
            <w:r w:rsidR="004D1BC8">
              <w:rPr>
                <w:rFonts w:asciiTheme="minorHAnsi" w:eastAsiaTheme="minorEastAsia" w:hAnsiTheme="minorHAnsi" w:cstheme="minorBidi"/>
                <w:b w:val="0"/>
                <w:bCs w:val="0"/>
                <w:noProof/>
                <w:lang w:bidi="ar-SA"/>
              </w:rPr>
              <w:tab/>
            </w:r>
            <w:r w:rsidR="004D1BC8" w:rsidRPr="003D674A">
              <w:rPr>
                <w:rStyle w:val="Hyperlink"/>
                <w:noProof/>
              </w:rPr>
              <w:t>Delinquent</w:t>
            </w:r>
            <w:r w:rsidR="004D1BC8" w:rsidRPr="003D674A">
              <w:rPr>
                <w:rStyle w:val="Hyperlink"/>
                <w:noProof/>
                <w:spacing w:val="-1"/>
              </w:rPr>
              <w:t xml:space="preserve"> </w:t>
            </w:r>
            <w:r w:rsidR="004D1BC8" w:rsidRPr="003D674A">
              <w:rPr>
                <w:rStyle w:val="Hyperlink"/>
                <w:noProof/>
              </w:rPr>
              <w:t>Accounts</w:t>
            </w:r>
            <w:r w:rsidR="004D1BC8">
              <w:rPr>
                <w:noProof/>
                <w:webHidden/>
              </w:rPr>
              <w:tab/>
            </w:r>
            <w:r w:rsidR="004D1BC8">
              <w:rPr>
                <w:noProof/>
                <w:webHidden/>
              </w:rPr>
              <w:fldChar w:fldCharType="begin"/>
            </w:r>
            <w:r w:rsidR="004D1BC8">
              <w:rPr>
                <w:noProof/>
                <w:webHidden/>
              </w:rPr>
              <w:instrText xml:space="preserve"> PAGEREF _Toc120634974 \h </w:instrText>
            </w:r>
            <w:r w:rsidR="004D1BC8">
              <w:rPr>
                <w:noProof/>
                <w:webHidden/>
              </w:rPr>
            </w:r>
            <w:r w:rsidR="004D1BC8">
              <w:rPr>
                <w:noProof/>
                <w:webHidden/>
              </w:rPr>
              <w:fldChar w:fldCharType="separate"/>
            </w:r>
            <w:r w:rsidR="0070199A">
              <w:rPr>
                <w:noProof/>
                <w:webHidden/>
              </w:rPr>
              <w:t>33</w:t>
            </w:r>
            <w:r w:rsidR="004D1BC8">
              <w:rPr>
                <w:noProof/>
                <w:webHidden/>
              </w:rPr>
              <w:fldChar w:fldCharType="end"/>
            </w:r>
          </w:hyperlink>
        </w:p>
        <w:p w14:paraId="282D6A09" w14:textId="2BE3CE02" w:rsidR="004D1BC8" w:rsidRDefault="00C306D9">
          <w:pPr>
            <w:pStyle w:val="TOC2"/>
            <w:tabs>
              <w:tab w:val="left" w:pos="1206"/>
              <w:tab w:val="right" w:leader="dot" w:pos="11430"/>
            </w:tabs>
            <w:rPr>
              <w:rFonts w:asciiTheme="minorHAnsi" w:eastAsiaTheme="minorEastAsia" w:hAnsiTheme="minorHAnsi" w:cstheme="minorBidi"/>
              <w:b w:val="0"/>
              <w:bCs w:val="0"/>
              <w:noProof/>
              <w:lang w:bidi="ar-SA"/>
            </w:rPr>
          </w:pPr>
          <w:hyperlink w:anchor="_Toc120634975" w:history="1">
            <w:r w:rsidR="004D1BC8" w:rsidRPr="003D674A">
              <w:rPr>
                <w:rStyle w:val="Hyperlink"/>
                <w:noProof/>
                <w:w w:val="99"/>
              </w:rPr>
              <w:t>H.</w:t>
            </w:r>
            <w:r w:rsidR="004D1BC8">
              <w:rPr>
                <w:rFonts w:asciiTheme="minorHAnsi" w:eastAsiaTheme="minorEastAsia" w:hAnsiTheme="minorHAnsi" w:cstheme="minorBidi"/>
                <w:b w:val="0"/>
                <w:bCs w:val="0"/>
                <w:noProof/>
                <w:lang w:bidi="ar-SA"/>
              </w:rPr>
              <w:tab/>
            </w:r>
            <w:r w:rsidR="004D1BC8" w:rsidRPr="003D674A">
              <w:rPr>
                <w:rStyle w:val="Hyperlink"/>
                <w:noProof/>
              </w:rPr>
              <w:t>Rate Schedule</w:t>
            </w:r>
            <w:r w:rsidR="004D1BC8" w:rsidRPr="003D674A">
              <w:rPr>
                <w:rStyle w:val="Hyperlink"/>
                <w:noProof/>
                <w:spacing w:val="-2"/>
              </w:rPr>
              <w:t xml:space="preserve"> </w:t>
            </w:r>
            <w:r w:rsidR="004D1BC8" w:rsidRPr="003D674A">
              <w:rPr>
                <w:rStyle w:val="Hyperlink"/>
                <w:noProof/>
              </w:rPr>
              <w:t>Changes</w:t>
            </w:r>
            <w:r w:rsidR="004D1BC8">
              <w:rPr>
                <w:noProof/>
                <w:webHidden/>
              </w:rPr>
              <w:tab/>
            </w:r>
            <w:r w:rsidR="004D1BC8">
              <w:rPr>
                <w:noProof/>
                <w:webHidden/>
              </w:rPr>
              <w:fldChar w:fldCharType="begin"/>
            </w:r>
            <w:r w:rsidR="004D1BC8">
              <w:rPr>
                <w:noProof/>
                <w:webHidden/>
              </w:rPr>
              <w:instrText xml:space="preserve"> PAGEREF _Toc120634975 \h </w:instrText>
            </w:r>
            <w:r w:rsidR="004D1BC8">
              <w:rPr>
                <w:noProof/>
                <w:webHidden/>
              </w:rPr>
            </w:r>
            <w:r w:rsidR="004D1BC8">
              <w:rPr>
                <w:noProof/>
                <w:webHidden/>
              </w:rPr>
              <w:fldChar w:fldCharType="separate"/>
            </w:r>
            <w:r w:rsidR="0070199A">
              <w:rPr>
                <w:noProof/>
                <w:webHidden/>
              </w:rPr>
              <w:t>33</w:t>
            </w:r>
            <w:r w:rsidR="004D1BC8">
              <w:rPr>
                <w:noProof/>
                <w:webHidden/>
              </w:rPr>
              <w:fldChar w:fldCharType="end"/>
            </w:r>
          </w:hyperlink>
        </w:p>
        <w:p w14:paraId="7149AD77" w14:textId="3A0FD1E2" w:rsidR="004D1BC8" w:rsidRDefault="00C306D9">
          <w:pPr>
            <w:pStyle w:val="TOC2"/>
            <w:tabs>
              <w:tab w:val="left" w:pos="1206"/>
              <w:tab w:val="right" w:leader="dot" w:pos="11430"/>
            </w:tabs>
            <w:rPr>
              <w:rFonts w:asciiTheme="minorHAnsi" w:eastAsiaTheme="minorEastAsia" w:hAnsiTheme="minorHAnsi" w:cstheme="minorBidi"/>
              <w:b w:val="0"/>
              <w:bCs w:val="0"/>
              <w:noProof/>
              <w:lang w:bidi="ar-SA"/>
            </w:rPr>
          </w:pPr>
          <w:hyperlink w:anchor="_Toc120634976" w:history="1">
            <w:r w:rsidR="004D1BC8" w:rsidRPr="003D674A">
              <w:rPr>
                <w:rStyle w:val="Hyperlink"/>
                <w:noProof/>
                <w:spacing w:val="-5"/>
                <w:w w:val="99"/>
              </w:rPr>
              <w:t>203</w:t>
            </w:r>
            <w:r w:rsidR="004D1BC8">
              <w:rPr>
                <w:rFonts w:asciiTheme="minorHAnsi" w:eastAsiaTheme="minorEastAsia" w:hAnsiTheme="minorHAnsi" w:cstheme="minorBidi"/>
                <w:b w:val="0"/>
                <w:bCs w:val="0"/>
                <w:noProof/>
                <w:lang w:bidi="ar-SA"/>
              </w:rPr>
              <w:tab/>
            </w:r>
            <w:r w:rsidR="004D1BC8" w:rsidRPr="003D674A">
              <w:rPr>
                <w:rStyle w:val="Hyperlink"/>
                <w:noProof/>
              </w:rPr>
              <w:t>BILLING</w:t>
            </w:r>
            <w:r w:rsidR="004D1BC8" w:rsidRPr="003D674A">
              <w:rPr>
                <w:rStyle w:val="Hyperlink"/>
                <w:noProof/>
                <w:spacing w:val="-6"/>
              </w:rPr>
              <w:t xml:space="preserve"> </w:t>
            </w:r>
            <w:r w:rsidR="004D1BC8" w:rsidRPr="003D674A">
              <w:rPr>
                <w:rStyle w:val="Hyperlink"/>
                <w:noProof/>
              </w:rPr>
              <w:t>ADJUSTMENTS</w:t>
            </w:r>
            <w:r w:rsidR="004D1BC8">
              <w:rPr>
                <w:noProof/>
                <w:webHidden/>
              </w:rPr>
              <w:tab/>
            </w:r>
            <w:r w:rsidR="004D1BC8">
              <w:rPr>
                <w:noProof/>
                <w:webHidden/>
              </w:rPr>
              <w:fldChar w:fldCharType="begin"/>
            </w:r>
            <w:r w:rsidR="004D1BC8">
              <w:rPr>
                <w:noProof/>
                <w:webHidden/>
              </w:rPr>
              <w:instrText xml:space="preserve"> PAGEREF _Toc120634976 \h </w:instrText>
            </w:r>
            <w:r w:rsidR="004D1BC8">
              <w:rPr>
                <w:noProof/>
                <w:webHidden/>
              </w:rPr>
            </w:r>
            <w:r w:rsidR="004D1BC8">
              <w:rPr>
                <w:noProof/>
                <w:webHidden/>
              </w:rPr>
              <w:fldChar w:fldCharType="separate"/>
            </w:r>
            <w:r w:rsidR="0070199A">
              <w:rPr>
                <w:noProof/>
                <w:webHidden/>
              </w:rPr>
              <w:t>34</w:t>
            </w:r>
            <w:r w:rsidR="004D1BC8">
              <w:rPr>
                <w:noProof/>
                <w:webHidden/>
              </w:rPr>
              <w:fldChar w:fldCharType="end"/>
            </w:r>
          </w:hyperlink>
        </w:p>
        <w:p w14:paraId="32909209" w14:textId="1AD81C93" w:rsidR="004D1BC8" w:rsidRDefault="00C306D9">
          <w:pPr>
            <w:pStyle w:val="TOC2"/>
            <w:tabs>
              <w:tab w:val="left" w:pos="1206"/>
              <w:tab w:val="right" w:leader="dot" w:pos="11430"/>
            </w:tabs>
            <w:rPr>
              <w:rFonts w:asciiTheme="minorHAnsi" w:eastAsiaTheme="minorEastAsia" w:hAnsiTheme="minorHAnsi" w:cstheme="minorBidi"/>
              <w:b w:val="0"/>
              <w:bCs w:val="0"/>
              <w:noProof/>
              <w:lang w:bidi="ar-SA"/>
            </w:rPr>
          </w:pPr>
          <w:hyperlink w:anchor="_Toc120634977" w:history="1">
            <w:r w:rsidR="004D1BC8" w:rsidRPr="003D674A">
              <w:rPr>
                <w:rStyle w:val="Hyperlink"/>
                <w:noProof/>
                <w:spacing w:val="-1"/>
                <w:w w:val="99"/>
              </w:rPr>
              <w:t>203.1</w:t>
            </w:r>
            <w:r w:rsidR="004D1BC8">
              <w:rPr>
                <w:rFonts w:asciiTheme="minorHAnsi" w:eastAsiaTheme="minorEastAsia" w:hAnsiTheme="minorHAnsi" w:cstheme="minorBidi"/>
                <w:b w:val="0"/>
                <w:bCs w:val="0"/>
                <w:noProof/>
                <w:lang w:bidi="ar-SA"/>
              </w:rPr>
              <w:tab/>
            </w:r>
            <w:r w:rsidR="004D1BC8" w:rsidRPr="003D674A">
              <w:rPr>
                <w:rStyle w:val="Hyperlink"/>
                <w:noProof/>
              </w:rPr>
              <w:t>Power Cost Recovery Factor</w:t>
            </w:r>
            <w:r w:rsidR="004D1BC8" w:rsidRPr="003D674A">
              <w:rPr>
                <w:rStyle w:val="Hyperlink"/>
                <w:noProof/>
                <w:spacing w:val="-3"/>
              </w:rPr>
              <w:t xml:space="preserve"> </w:t>
            </w:r>
            <w:r w:rsidR="004D1BC8" w:rsidRPr="003D674A">
              <w:rPr>
                <w:rStyle w:val="Hyperlink"/>
                <w:noProof/>
              </w:rPr>
              <w:t>(PCRF)</w:t>
            </w:r>
            <w:r w:rsidR="004D1BC8">
              <w:rPr>
                <w:noProof/>
                <w:webHidden/>
              </w:rPr>
              <w:tab/>
            </w:r>
            <w:r w:rsidR="004D1BC8">
              <w:rPr>
                <w:noProof/>
                <w:webHidden/>
              </w:rPr>
              <w:fldChar w:fldCharType="begin"/>
            </w:r>
            <w:r w:rsidR="004D1BC8">
              <w:rPr>
                <w:noProof/>
                <w:webHidden/>
              </w:rPr>
              <w:instrText xml:space="preserve"> PAGEREF _Toc120634977 \h </w:instrText>
            </w:r>
            <w:r w:rsidR="004D1BC8">
              <w:rPr>
                <w:noProof/>
                <w:webHidden/>
              </w:rPr>
            </w:r>
            <w:r w:rsidR="004D1BC8">
              <w:rPr>
                <w:noProof/>
                <w:webHidden/>
              </w:rPr>
              <w:fldChar w:fldCharType="separate"/>
            </w:r>
            <w:r w:rsidR="0070199A">
              <w:rPr>
                <w:noProof/>
                <w:webHidden/>
              </w:rPr>
              <w:t>34</w:t>
            </w:r>
            <w:r w:rsidR="004D1BC8">
              <w:rPr>
                <w:noProof/>
                <w:webHidden/>
              </w:rPr>
              <w:fldChar w:fldCharType="end"/>
            </w:r>
          </w:hyperlink>
        </w:p>
        <w:p w14:paraId="6F3F3B02" w14:textId="23015491" w:rsidR="004D1BC8" w:rsidRDefault="00C306D9">
          <w:pPr>
            <w:pStyle w:val="TOC2"/>
            <w:tabs>
              <w:tab w:val="left" w:pos="1206"/>
              <w:tab w:val="right" w:leader="dot" w:pos="11430"/>
            </w:tabs>
            <w:rPr>
              <w:rFonts w:asciiTheme="minorHAnsi" w:eastAsiaTheme="minorEastAsia" w:hAnsiTheme="minorHAnsi" w:cstheme="minorBidi"/>
              <w:b w:val="0"/>
              <w:bCs w:val="0"/>
              <w:noProof/>
              <w:lang w:bidi="ar-SA"/>
            </w:rPr>
          </w:pPr>
          <w:hyperlink w:anchor="_Toc120634978" w:history="1">
            <w:r w:rsidR="004D1BC8" w:rsidRPr="003D674A">
              <w:rPr>
                <w:rStyle w:val="Hyperlink"/>
                <w:noProof/>
                <w:spacing w:val="-1"/>
                <w:w w:val="99"/>
              </w:rPr>
              <w:t>203.2</w:t>
            </w:r>
            <w:r w:rsidR="004D1BC8">
              <w:rPr>
                <w:rFonts w:asciiTheme="minorHAnsi" w:eastAsiaTheme="minorEastAsia" w:hAnsiTheme="minorHAnsi" w:cstheme="minorBidi"/>
                <w:b w:val="0"/>
                <w:bCs w:val="0"/>
                <w:noProof/>
                <w:lang w:bidi="ar-SA"/>
              </w:rPr>
              <w:tab/>
            </w:r>
            <w:r w:rsidR="004D1BC8" w:rsidRPr="003D674A">
              <w:rPr>
                <w:rStyle w:val="Hyperlink"/>
                <w:noProof/>
              </w:rPr>
              <w:t>Sales Tax</w:t>
            </w:r>
            <w:r w:rsidR="004D1BC8">
              <w:rPr>
                <w:noProof/>
                <w:webHidden/>
              </w:rPr>
              <w:tab/>
            </w:r>
            <w:r w:rsidR="004D1BC8">
              <w:rPr>
                <w:noProof/>
                <w:webHidden/>
              </w:rPr>
              <w:fldChar w:fldCharType="begin"/>
            </w:r>
            <w:r w:rsidR="004D1BC8">
              <w:rPr>
                <w:noProof/>
                <w:webHidden/>
              </w:rPr>
              <w:instrText xml:space="preserve"> PAGEREF _Toc120634978 \h </w:instrText>
            </w:r>
            <w:r w:rsidR="004D1BC8">
              <w:rPr>
                <w:noProof/>
                <w:webHidden/>
              </w:rPr>
            </w:r>
            <w:r w:rsidR="004D1BC8">
              <w:rPr>
                <w:noProof/>
                <w:webHidden/>
              </w:rPr>
              <w:fldChar w:fldCharType="separate"/>
            </w:r>
            <w:r w:rsidR="0070199A">
              <w:rPr>
                <w:noProof/>
                <w:webHidden/>
              </w:rPr>
              <w:t>35</w:t>
            </w:r>
            <w:r w:rsidR="004D1BC8">
              <w:rPr>
                <w:noProof/>
                <w:webHidden/>
              </w:rPr>
              <w:fldChar w:fldCharType="end"/>
            </w:r>
          </w:hyperlink>
        </w:p>
        <w:p w14:paraId="67C7B076" w14:textId="398F6A75" w:rsidR="004D1BC8" w:rsidRDefault="00C306D9">
          <w:pPr>
            <w:pStyle w:val="TOC2"/>
            <w:tabs>
              <w:tab w:val="left" w:pos="1206"/>
              <w:tab w:val="right" w:leader="dot" w:pos="11430"/>
            </w:tabs>
            <w:rPr>
              <w:rFonts w:asciiTheme="minorHAnsi" w:eastAsiaTheme="minorEastAsia" w:hAnsiTheme="minorHAnsi" w:cstheme="minorBidi"/>
              <w:b w:val="0"/>
              <w:bCs w:val="0"/>
              <w:noProof/>
              <w:lang w:bidi="ar-SA"/>
            </w:rPr>
          </w:pPr>
          <w:hyperlink w:anchor="_Toc120634979" w:history="1">
            <w:r w:rsidR="004D1BC8" w:rsidRPr="003D674A">
              <w:rPr>
                <w:rStyle w:val="Hyperlink"/>
                <w:noProof/>
                <w:spacing w:val="-1"/>
                <w:w w:val="99"/>
              </w:rPr>
              <w:t>203.3</w:t>
            </w:r>
            <w:r w:rsidR="004D1BC8">
              <w:rPr>
                <w:rFonts w:asciiTheme="minorHAnsi" w:eastAsiaTheme="minorEastAsia" w:hAnsiTheme="minorHAnsi" w:cstheme="minorBidi"/>
                <w:b w:val="0"/>
                <w:bCs w:val="0"/>
                <w:noProof/>
                <w:lang w:bidi="ar-SA"/>
              </w:rPr>
              <w:tab/>
            </w:r>
            <w:r w:rsidR="004D1BC8" w:rsidRPr="003D674A">
              <w:rPr>
                <w:rStyle w:val="Hyperlink"/>
                <w:noProof/>
              </w:rPr>
              <w:t>Overbilling and</w:t>
            </w:r>
            <w:r w:rsidR="004D1BC8" w:rsidRPr="003D674A">
              <w:rPr>
                <w:rStyle w:val="Hyperlink"/>
                <w:noProof/>
                <w:spacing w:val="-4"/>
              </w:rPr>
              <w:t xml:space="preserve"> </w:t>
            </w:r>
            <w:r w:rsidR="004D1BC8" w:rsidRPr="003D674A">
              <w:rPr>
                <w:rStyle w:val="Hyperlink"/>
                <w:noProof/>
              </w:rPr>
              <w:t>Underbilling</w:t>
            </w:r>
            <w:r w:rsidR="004D1BC8">
              <w:rPr>
                <w:noProof/>
                <w:webHidden/>
              </w:rPr>
              <w:tab/>
            </w:r>
            <w:r w:rsidR="004D1BC8">
              <w:rPr>
                <w:noProof/>
                <w:webHidden/>
              </w:rPr>
              <w:fldChar w:fldCharType="begin"/>
            </w:r>
            <w:r w:rsidR="004D1BC8">
              <w:rPr>
                <w:noProof/>
                <w:webHidden/>
              </w:rPr>
              <w:instrText xml:space="preserve"> PAGEREF _Toc120634979 \h </w:instrText>
            </w:r>
            <w:r w:rsidR="004D1BC8">
              <w:rPr>
                <w:noProof/>
                <w:webHidden/>
              </w:rPr>
            </w:r>
            <w:r w:rsidR="004D1BC8">
              <w:rPr>
                <w:noProof/>
                <w:webHidden/>
              </w:rPr>
              <w:fldChar w:fldCharType="separate"/>
            </w:r>
            <w:r w:rsidR="0070199A">
              <w:rPr>
                <w:noProof/>
                <w:webHidden/>
              </w:rPr>
              <w:t>35</w:t>
            </w:r>
            <w:r w:rsidR="004D1BC8">
              <w:rPr>
                <w:noProof/>
                <w:webHidden/>
              </w:rPr>
              <w:fldChar w:fldCharType="end"/>
            </w:r>
          </w:hyperlink>
        </w:p>
        <w:p w14:paraId="72C99F11" w14:textId="1E52AF40" w:rsidR="004D1BC8" w:rsidRDefault="00C306D9">
          <w:pPr>
            <w:pStyle w:val="TOC2"/>
            <w:tabs>
              <w:tab w:val="left" w:pos="1206"/>
              <w:tab w:val="right" w:leader="dot" w:pos="11430"/>
            </w:tabs>
            <w:rPr>
              <w:rFonts w:asciiTheme="minorHAnsi" w:eastAsiaTheme="minorEastAsia" w:hAnsiTheme="minorHAnsi" w:cstheme="minorBidi"/>
              <w:b w:val="0"/>
              <w:bCs w:val="0"/>
              <w:noProof/>
              <w:lang w:bidi="ar-SA"/>
            </w:rPr>
          </w:pPr>
          <w:hyperlink w:anchor="_Toc120634980" w:history="1">
            <w:r w:rsidR="004D1BC8" w:rsidRPr="003D674A">
              <w:rPr>
                <w:rStyle w:val="Hyperlink"/>
                <w:noProof/>
                <w:spacing w:val="-1"/>
                <w:w w:val="99"/>
              </w:rPr>
              <w:t>203.4</w:t>
            </w:r>
            <w:r w:rsidR="004D1BC8">
              <w:rPr>
                <w:rFonts w:asciiTheme="minorHAnsi" w:eastAsiaTheme="minorEastAsia" w:hAnsiTheme="minorHAnsi" w:cstheme="minorBidi"/>
                <w:b w:val="0"/>
                <w:bCs w:val="0"/>
                <w:noProof/>
                <w:lang w:bidi="ar-SA"/>
              </w:rPr>
              <w:tab/>
            </w:r>
            <w:r w:rsidR="004D1BC8" w:rsidRPr="003D674A">
              <w:rPr>
                <w:rStyle w:val="Hyperlink"/>
                <w:noProof/>
              </w:rPr>
              <w:t>Power Factor</w:t>
            </w:r>
            <w:r w:rsidR="004D1BC8" w:rsidRPr="003D674A">
              <w:rPr>
                <w:rStyle w:val="Hyperlink"/>
                <w:noProof/>
                <w:spacing w:val="-2"/>
              </w:rPr>
              <w:t xml:space="preserve"> </w:t>
            </w:r>
            <w:r w:rsidR="004D1BC8" w:rsidRPr="003D674A">
              <w:rPr>
                <w:rStyle w:val="Hyperlink"/>
                <w:noProof/>
              </w:rPr>
              <w:t>Adjustment</w:t>
            </w:r>
            <w:r w:rsidR="004D1BC8">
              <w:rPr>
                <w:noProof/>
                <w:webHidden/>
              </w:rPr>
              <w:tab/>
            </w:r>
            <w:r w:rsidR="004D1BC8">
              <w:rPr>
                <w:noProof/>
                <w:webHidden/>
              </w:rPr>
              <w:fldChar w:fldCharType="begin"/>
            </w:r>
            <w:r w:rsidR="004D1BC8">
              <w:rPr>
                <w:noProof/>
                <w:webHidden/>
              </w:rPr>
              <w:instrText xml:space="preserve"> PAGEREF _Toc120634980 \h </w:instrText>
            </w:r>
            <w:r w:rsidR="004D1BC8">
              <w:rPr>
                <w:noProof/>
                <w:webHidden/>
              </w:rPr>
            </w:r>
            <w:r w:rsidR="004D1BC8">
              <w:rPr>
                <w:noProof/>
                <w:webHidden/>
              </w:rPr>
              <w:fldChar w:fldCharType="separate"/>
            </w:r>
            <w:r w:rsidR="0070199A">
              <w:rPr>
                <w:noProof/>
                <w:webHidden/>
              </w:rPr>
              <w:t>35</w:t>
            </w:r>
            <w:r w:rsidR="004D1BC8">
              <w:rPr>
                <w:noProof/>
                <w:webHidden/>
              </w:rPr>
              <w:fldChar w:fldCharType="end"/>
            </w:r>
          </w:hyperlink>
        </w:p>
        <w:p w14:paraId="5900BC28" w14:textId="2DD7692C" w:rsidR="004D1BC8" w:rsidRDefault="00C306D9">
          <w:pPr>
            <w:pStyle w:val="TOC2"/>
            <w:tabs>
              <w:tab w:val="left" w:pos="1206"/>
              <w:tab w:val="right" w:leader="dot" w:pos="11430"/>
            </w:tabs>
            <w:rPr>
              <w:rFonts w:asciiTheme="minorHAnsi" w:eastAsiaTheme="minorEastAsia" w:hAnsiTheme="minorHAnsi" w:cstheme="minorBidi"/>
              <w:b w:val="0"/>
              <w:bCs w:val="0"/>
              <w:noProof/>
              <w:lang w:bidi="ar-SA"/>
            </w:rPr>
          </w:pPr>
          <w:hyperlink w:anchor="_Toc120634982" w:history="1">
            <w:r w:rsidR="004D1BC8" w:rsidRPr="003D674A">
              <w:rPr>
                <w:rStyle w:val="Hyperlink"/>
                <w:noProof/>
                <w:spacing w:val="-1"/>
                <w:w w:val="99"/>
              </w:rPr>
              <w:t>203.5</w:t>
            </w:r>
            <w:r w:rsidR="004D1BC8">
              <w:rPr>
                <w:rFonts w:asciiTheme="minorHAnsi" w:eastAsiaTheme="minorEastAsia" w:hAnsiTheme="minorHAnsi" w:cstheme="minorBidi"/>
                <w:b w:val="0"/>
                <w:bCs w:val="0"/>
                <w:noProof/>
                <w:lang w:bidi="ar-SA"/>
              </w:rPr>
              <w:tab/>
            </w:r>
            <w:r w:rsidR="004D1BC8" w:rsidRPr="003D674A">
              <w:rPr>
                <w:rStyle w:val="Hyperlink"/>
                <w:noProof/>
              </w:rPr>
              <w:t>Securitized Cost Recovery Factor (SCRF)</w:t>
            </w:r>
            <w:r w:rsidR="004D1BC8">
              <w:rPr>
                <w:noProof/>
                <w:webHidden/>
              </w:rPr>
              <w:tab/>
            </w:r>
            <w:r w:rsidR="004D1BC8">
              <w:rPr>
                <w:noProof/>
                <w:webHidden/>
              </w:rPr>
              <w:fldChar w:fldCharType="begin"/>
            </w:r>
            <w:r w:rsidR="004D1BC8">
              <w:rPr>
                <w:noProof/>
                <w:webHidden/>
              </w:rPr>
              <w:instrText xml:space="preserve"> PAGEREF _Toc120634982 \h </w:instrText>
            </w:r>
            <w:r w:rsidR="004D1BC8">
              <w:rPr>
                <w:noProof/>
                <w:webHidden/>
              </w:rPr>
            </w:r>
            <w:r w:rsidR="004D1BC8">
              <w:rPr>
                <w:noProof/>
                <w:webHidden/>
              </w:rPr>
              <w:fldChar w:fldCharType="separate"/>
            </w:r>
            <w:r w:rsidR="0070199A">
              <w:rPr>
                <w:noProof/>
                <w:webHidden/>
              </w:rPr>
              <w:t>35</w:t>
            </w:r>
            <w:r w:rsidR="004D1BC8">
              <w:rPr>
                <w:noProof/>
                <w:webHidden/>
              </w:rPr>
              <w:fldChar w:fldCharType="end"/>
            </w:r>
          </w:hyperlink>
        </w:p>
        <w:p w14:paraId="0C3F26B2" w14:textId="308F3B00" w:rsidR="004D1BC8" w:rsidRDefault="00C306D9">
          <w:pPr>
            <w:pStyle w:val="TOC2"/>
            <w:tabs>
              <w:tab w:val="left" w:pos="1206"/>
              <w:tab w:val="right" w:leader="dot" w:pos="11430"/>
            </w:tabs>
            <w:rPr>
              <w:rFonts w:asciiTheme="minorHAnsi" w:eastAsiaTheme="minorEastAsia" w:hAnsiTheme="minorHAnsi" w:cstheme="minorBidi"/>
              <w:b w:val="0"/>
              <w:bCs w:val="0"/>
              <w:noProof/>
              <w:lang w:bidi="ar-SA"/>
            </w:rPr>
          </w:pPr>
          <w:hyperlink w:anchor="_Toc120634983" w:history="1">
            <w:r w:rsidR="004D1BC8" w:rsidRPr="003D674A">
              <w:rPr>
                <w:rStyle w:val="Hyperlink"/>
                <w:noProof/>
                <w:spacing w:val="-1"/>
                <w:w w:val="99"/>
              </w:rPr>
              <w:t>204.6</w:t>
            </w:r>
            <w:r w:rsidR="004D1BC8">
              <w:rPr>
                <w:rFonts w:asciiTheme="minorHAnsi" w:eastAsiaTheme="minorEastAsia" w:hAnsiTheme="minorHAnsi" w:cstheme="minorBidi"/>
                <w:b w:val="0"/>
                <w:bCs w:val="0"/>
                <w:noProof/>
                <w:lang w:bidi="ar-SA"/>
              </w:rPr>
              <w:tab/>
            </w:r>
            <w:r w:rsidR="004D1BC8" w:rsidRPr="003D674A">
              <w:rPr>
                <w:rStyle w:val="Hyperlink"/>
                <w:noProof/>
              </w:rPr>
              <w:t>Returned</w:t>
            </w:r>
            <w:r w:rsidR="004D1BC8" w:rsidRPr="003D674A">
              <w:rPr>
                <w:rStyle w:val="Hyperlink"/>
                <w:noProof/>
                <w:spacing w:val="-1"/>
              </w:rPr>
              <w:t xml:space="preserve"> </w:t>
            </w:r>
            <w:r w:rsidR="004D1BC8" w:rsidRPr="003D674A">
              <w:rPr>
                <w:rStyle w:val="Hyperlink"/>
                <w:noProof/>
              </w:rPr>
              <w:t>Check</w:t>
            </w:r>
            <w:r w:rsidR="004D1BC8" w:rsidRPr="003D674A">
              <w:rPr>
                <w:rStyle w:val="Hyperlink"/>
                <w:noProof/>
                <w:spacing w:val="1"/>
              </w:rPr>
              <w:t xml:space="preserve"> </w:t>
            </w:r>
            <w:r w:rsidR="004D1BC8" w:rsidRPr="003D674A">
              <w:rPr>
                <w:rStyle w:val="Hyperlink"/>
                <w:noProof/>
              </w:rPr>
              <w:t>Charge $25.00</w:t>
            </w:r>
            <w:r w:rsidR="004D1BC8">
              <w:rPr>
                <w:noProof/>
                <w:webHidden/>
              </w:rPr>
              <w:tab/>
            </w:r>
            <w:r w:rsidR="004D1BC8">
              <w:rPr>
                <w:noProof/>
                <w:webHidden/>
              </w:rPr>
              <w:fldChar w:fldCharType="begin"/>
            </w:r>
            <w:r w:rsidR="004D1BC8">
              <w:rPr>
                <w:noProof/>
                <w:webHidden/>
              </w:rPr>
              <w:instrText xml:space="preserve"> PAGEREF _Toc120634983 \h </w:instrText>
            </w:r>
            <w:r w:rsidR="004D1BC8">
              <w:rPr>
                <w:noProof/>
                <w:webHidden/>
              </w:rPr>
            </w:r>
            <w:r w:rsidR="004D1BC8">
              <w:rPr>
                <w:noProof/>
                <w:webHidden/>
              </w:rPr>
              <w:fldChar w:fldCharType="separate"/>
            </w:r>
            <w:r w:rsidR="0070199A">
              <w:rPr>
                <w:noProof/>
                <w:webHidden/>
              </w:rPr>
              <w:t>39</w:t>
            </w:r>
            <w:r w:rsidR="004D1BC8">
              <w:rPr>
                <w:noProof/>
                <w:webHidden/>
              </w:rPr>
              <w:fldChar w:fldCharType="end"/>
            </w:r>
          </w:hyperlink>
        </w:p>
        <w:p w14:paraId="6DBC3E2C" w14:textId="384951DA" w:rsidR="004D1BC8" w:rsidRDefault="00C306D9">
          <w:pPr>
            <w:pStyle w:val="TOC2"/>
            <w:tabs>
              <w:tab w:val="left" w:pos="1206"/>
              <w:tab w:val="right" w:leader="dot" w:pos="11430"/>
            </w:tabs>
            <w:rPr>
              <w:rFonts w:asciiTheme="minorHAnsi" w:eastAsiaTheme="minorEastAsia" w:hAnsiTheme="minorHAnsi" w:cstheme="minorBidi"/>
              <w:b w:val="0"/>
              <w:bCs w:val="0"/>
              <w:noProof/>
              <w:lang w:bidi="ar-SA"/>
            </w:rPr>
          </w:pPr>
          <w:hyperlink w:anchor="_Toc120634984" w:history="1">
            <w:r w:rsidR="004D1BC8" w:rsidRPr="003D674A">
              <w:rPr>
                <w:rStyle w:val="Hyperlink"/>
                <w:noProof/>
                <w:spacing w:val="-1"/>
                <w:w w:val="99"/>
              </w:rPr>
              <w:t>204.7</w:t>
            </w:r>
            <w:r w:rsidR="004D1BC8">
              <w:rPr>
                <w:rFonts w:asciiTheme="minorHAnsi" w:eastAsiaTheme="minorEastAsia" w:hAnsiTheme="minorHAnsi" w:cstheme="minorBidi"/>
                <w:b w:val="0"/>
                <w:bCs w:val="0"/>
                <w:noProof/>
                <w:lang w:bidi="ar-SA"/>
              </w:rPr>
              <w:tab/>
            </w:r>
            <w:r w:rsidR="004D1BC8" w:rsidRPr="003D674A">
              <w:rPr>
                <w:rStyle w:val="Hyperlink"/>
                <w:noProof/>
              </w:rPr>
              <w:t>5% Delinquent</w:t>
            </w:r>
            <w:r w:rsidR="004D1BC8" w:rsidRPr="003D674A">
              <w:rPr>
                <w:rStyle w:val="Hyperlink"/>
                <w:noProof/>
                <w:spacing w:val="3"/>
              </w:rPr>
              <w:t xml:space="preserve"> </w:t>
            </w:r>
            <w:r w:rsidR="004D1BC8" w:rsidRPr="003D674A">
              <w:rPr>
                <w:rStyle w:val="Hyperlink"/>
                <w:noProof/>
              </w:rPr>
              <w:t>Fee</w:t>
            </w:r>
            <w:r w:rsidR="004D1BC8">
              <w:rPr>
                <w:noProof/>
                <w:webHidden/>
              </w:rPr>
              <w:tab/>
            </w:r>
            <w:r w:rsidR="004D1BC8">
              <w:rPr>
                <w:noProof/>
                <w:webHidden/>
              </w:rPr>
              <w:fldChar w:fldCharType="begin"/>
            </w:r>
            <w:r w:rsidR="004D1BC8">
              <w:rPr>
                <w:noProof/>
                <w:webHidden/>
              </w:rPr>
              <w:instrText xml:space="preserve"> PAGEREF _Toc120634984 \h </w:instrText>
            </w:r>
            <w:r w:rsidR="004D1BC8">
              <w:rPr>
                <w:noProof/>
                <w:webHidden/>
              </w:rPr>
            </w:r>
            <w:r w:rsidR="004D1BC8">
              <w:rPr>
                <w:noProof/>
                <w:webHidden/>
              </w:rPr>
              <w:fldChar w:fldCharType="separate"/>
            </w:r>
            <w:r w:rsidR="0070199A">
              <w:rPr>
                <w:noProof/>
                <w:webHidden/>
              </w:rPr>
              <w:t>39</w:t>
            </w:r>
            <w:r w:rsidR="004D1BC8">
              <w:rPr>
                <w:noProof/>
                <w:webHidden/>
              </w:rPr>
              <w:fldChar w:fldCharType="end"/>
            </w:r>
          </w:hyperlink>
        </w:p>
        <w:p w14:paraId="69AA1112" w14:textId="7B910483" w:rsidR="004D1BC8" w:rsidRDefault="00C306D9">
          <w:pPr>
            <w:pStyle w:val="TOC2"/>
            <w:tabs>
              <w:tab w:val="left" w:pos="1206"/>
              <w:tab w:val="right" w:leader="dot" w:pos="11430"/>
            </w:tabs>
            <w:rPr>
              <w:rFonts w:asciiTheme="minorHAnsi" w:eastAsiaTheme="minorEastAsia" w:hAnsiTheme="minorHAnsi" w:cstheme="minorBidi"/>
              <w:b w:val="0"/>
              <w:bCs w:val="0"/>
              <w:noProof/>
              <w:lang w:bidi="ar-SA"/>
            </w:rPr>
          </w:pPr>
          <w:hyperlink w:anchor="_Toc120634985" w:history="1">
            <w:r w:rsidR="004D1BC8" w:rsidRPr="003D674A">
              <w:rPr>
                <w:rStyle w:val="Hyperlink"/>
                <w:noProof/>
                <w:spacing w:val="-1"/>
                <w:w w:val="99"/>
              </w:rPr>
              <w:t>204.8</w:t>
            </w:r>
            <w:r w:rsidR="004D1BC8">
              <w:rPr>
                <w:rFonts w:asciiTheme="minorHAnsi" w:eastAsiaTheme="minorEastAsia" w:hAnsiTheme="minorHAnsi" w:cstheme="minorBidi"/>
                <w:b w:val="0"/>
                <w:bCs w:val="0"/>
                <w:noProof/>
                <w:lang w:bidi="ar-SA"/>
              </w:rPr>
              <w:tab/>
            </w:r>
            <w:r w:rsidR="004D1BC8" w:rsidRPr="003D674A">
              <w:rPr>
                <w:rStyle w:val="Hyperlink"/>
                <w:noProof/>
              </w:rPr>
              <w:t>After Hours Meter</w:t>
            </w:r>
            <w:r w:rsidR="004D1BC8" w:rsidRPr="003D674A">
              <w:rPr>
                <w:rStyle w:val="Hyperlink"/>
                <w:noProof/>
                <w:spacing w:val="-3"/>
              </w:rPr>
              <w:t xml:space="preserve"> </w:t>
            </w:r>
            <w:r w:rsidR="004D1BC8" w:rsidRPr="003D674A">
              <w:rPr>
                <w:rStyle w:val="Hyperlink"/>
                <w:noProof/>
              </w:rPr>
              <w:t>Reconnection</w:t>
            </w:r>
            <w:r w:rsidR="004D1BC8">
              <w:rPr>
                <w:noProof/>
                <w:webHidden/>
              </w:rPr>
              <w:tab/>
            </w:r>
            <w:r w:rsidR="004D1BC8">
              <w:rPr>
                <w:noProof/>
                <w:webHidden/>
              </w:rPr>
              <w:fldChar w:fldCharType="begin"/>
            </w:r>
            <w:r w:rsidR="004D1BC8">
              <w:rPr>
                <w:noProof/>
                <w:webHidden/>
              </w:rPr>
              <w:instrText xml:space="preserve"> PAGEREF _Toc120634985 \h </w:instrText>
            </w:r>
            <w:r w:rsidR="004D1BC8">
              <w:rPr>
                <w:noProof/>
                <w:webHidden/>
              </w:rPr>
            </w:r>
            <w:r w:rsidR="004D1BC8">
              <w:rPr>
                <w:noProof/>
                <w:webHidden/>
              </w:rPr>
              <w:fldChar w:fldCharType="separate"/>
            </w:r>
            <w:r w:rsidR="0070199A">
              <w:rPr>
                <w:noProof/>
                <w:webHidden/>
              </w:rPr>
              <w:t>40</w:t>
            </w:r>
            <w:r w:rsidR="004D1BC8">
              <w:rPr>
                <w:noProof/>
                <w:webHidden/>
              </w:rPr>
              <w:fldChar w:fldCharType="end"/>
            </w:r>
          </w:hyperlink>
        </w:p>
        <w:p w14:paraId="3C5DDFBE" w14:textId="5FAD53A1" w:rsidR="004D1BC8" w:rsidRDefault="00C306D9">
          <w:pPr>
            <w:pStyle w:val="TOC2"/>
            <w:tabs>
              <w:tab w:val="left" w:pos="1206"/>
              <w:tab w:val="right" w:leader="dot" w:pos="11430"/>
            </w:tabs>
            <w:rPr>
              <w:rFonts w:asciiTheme="minorHAnsi" w:eastAsiaTheme="minorEastAsia" w:hAnsiTheme="minorHAnsi" w:cstheme="minorBidi"/>
              <w:b w:val="0"/>
              <w:bCs w:val="0"/>
              <w:noProof/>
              <w:lang w:bidi="ar-SA"/>
            </w:rPr>
          </w:pPr>
          <w:hyperlink w:anchor="_Toc120634986" w:history="1">
            <w:r w:rsidR="004D1BC8" w:rsidRPr="003D674A">
              <w:rPr>
                <w:rStyle w:val="Hyperlink"/>
                <w:noProof/>
                <w:spacing w:val="-1"/>
                <w:w w:val="99"/>
              </w:rPr>
              <w:t>204.9</w:t>
            </w:r>
            <w:r w:rsidR="004D1BC8">
              <w:rPr>
                <w:rFonts w:asciiTheme="minorHAnsi" w:eastAsiaTheme="minorEastAsia" w:hAnsiTheme="minorHAnsi" w:cstheme="minorBidi"/>
                <w:b w:val="0"/>
                <w:bCs w:val="0"/>
                <w:noProof/>
                <w:lang w:bidi="ar-SA"/>
              </w:rPr>
              <w:tab/>
            </w:r>
            <w:r w:rsidR="004D1BC8" w:rsidRPr="003D674A">
              <w:rPr>
                <w:rStyle w:val="Hyperlink"/>
                <w:noProof/>
              </w:rPr>
              <w:t>Switchover</w:t>
            </w:r>
            <w:r w:rsidR="004D1BC8" w:rsidRPr="003D674A">
              <w:rPr>
                <w:rStyle w:val="Hyperlink"/>
                <w:noProof/>
                <w:spacing w:val="-2"/>
              </w:rPr>
              <w:t xml:space="preserve"> </w:t>
            </w:r>
            <w:r w:rsidR="004D1BC8" w:rsidRPr="003D674A">
              <w:rPr>
                <w:rStyle w:val="Hyperlink"/>
                <w:noProof/>
              </w:rPr>
              <w:t>Charges</w:t>
            </w:r>
            <w:r w:rsidR="004D1BC8">
              <w:rPr>
                <w:noProof/>
                <w:webHidden/>
              </w:rPr>
              <w:tab/>
            </w:r>
            <w:r w:rsidR="004D1BC8">
              <w:rPr>
                <w:noProof/>
                <w:webHidden/>
              </w:rPr>
              <w:fldChar w:fldCharType="begin"/>
            </w:r>
            <w:r w:rsidR="004D1BC8">
              <w:rPr>
                <w:noProof/>
                <w:webHidden/>
              </w:rPr>
              <w:instrText xml:space="preserve"> PAGEREF _Toc120634986 \h </w:instrText>
            </w:r>
            <w:r w:rsidR="004D1BC8">
              <w:rPr>
                <w:noProof/>
                <w:webHidden/>
              </w:rPr>
            </w:r>
            <w:r w:rsidR="004D1BC8">
              <w:rPr>
                <w:noProof/>
                <w:webHidden/>
              </w:rPr>
              <w:fldChar w:fldCharType="separate"/>
            </w:r>
            <w:r w:rsidR="0070199A">
              <w:rPr>
                <w:noProof/>
                <w:webHidden/>
              </w:rPr>
              <w:t>41</w:t>
            </w:r>
            <w:r w:rsidR="004D1BC8">
              <w:rPr>
                <w:noProof/>
                <w:webHidden/>
              </w:rPr>
              <w:fldChar w:fldCharType="end"/>
            </w:r>
          </w:hyperlink>
        </w:p>
        <w:p w14:paraId="785D4DB1" w14:textId="77D8FB7C" w:rsidR="004D1BC8" w:rsidRDefault="00C306D9">
          <w:pPr>
            <w:pStyle w:val="TOC2"/>
            <w:tabs>
              <w:tab w:val="left" w:pos="1206"/>
              <w:tab w:val="right" w:leader="dot" w:pos="11430"/>
            </w:tabs>
            <w:rPr>
              <w:rFonts w:asciiTheme="minorHAnsi" w:eastAsiaTheme="minorEastAsia" w:hAnsiTheme="minorHAnsi" w:cstheme="minorBidi"/>
              <w:b w:val="0"/>
              <w:bCs w:val="0"/>
              <w:noProof/>
              <w:lang w:bidi="ar-SA"/>
            </w:rPr>
          </w:pPr>
          <w:hyperlink w:anchor="_Toc120634987" w:history="1">
            <w:r w:rsidR="004D1BC8" w:rsidRPr="003D674A">
              <w:rPr>
                <w:rStyle w:val="Hyperlink"/>
                <w:noProof/>
                <w:spacing w:val="-1"/>
                <w:w w:val="99"/>
              </w:rPr>
              <w:t>204.10</w:t>
            </w:r>
            <w:r w:rsidR="004D1BC8">
              <w:rPr>
                <w:rFonts w:asciiTheme="minorHAnsi" w:eastAsiaTheme="minorEastAsia" w:hAnsiTheme="minorHAnsi" w:cstheme="minorBidi"/>
                <w:b w:val="0"/>
                <w:bCs w:val="0"/>
                <w:noProof/>
                <w:lang w:bidi="ar-SA"/>
              </w:rPr>
              <w:tab/>
            </w:r>
            <w:r w:rsidR="004D1BC8" w:rsidRPr="003D674A">
              <w:rPr>
                <w:rStyle w:val="Hyperlink"/>
                <w:noProof/>
              </w:rPr>
              <w:t>Meter Test</w:t>
            </w:r>
            <w:r w:rsidR="004D1BC8" w:rsidRPr="003D674A">
              <w:rPr>
                <w:rStyle w:val="Hyperlink"/>
                <w:noProof/>
                <w:spacing w:val="-3"/>
              </w:rPr>
              <w:t xml:space="preserve"> </w:t>
            </w:r>
            <w:r w:rsidR="004D1BC8" w:rsidRPr="003D674A">
              <w:rPr>
                <w:rStyle w:val="Hyperlink"/>
                <w:noProof/>
              </w:rPr>
              <w:t>Charge</w:t>
            </w:r>
            <w:r w:rsidR="004D1BC8">
              <w:rPr>
                <w:noProof/>
                <w:webHidden/>
              </w:rPr>
              <w:tab/>
            </w:r>
            <w:r w:rsidR="004D1BC8">
              <w:rPr>
                <w:noProof/>
                <w:webHidden/>
              </w:rPr>
              <w:fldChar w:fldCharType="begin"/>
            </w:r>
            <w:r w:rsidR="004D1BC8">
              <w:rPr>
                <w:noProof/>
                <w:webHidden/>
              </w:rPr>
              <w:instrText xml:space="preserve"> PAGEREF _Toc120634987 \h </w:instrText>
            </w:r>
            <w:r w:rsidR="004D1BC8">
              <w:rPr>
                <w:noProof/>
                <w:webHidden/>
              </w:rPr>
            </w:r>
            <w:r w:rsidR="004D1BC8">
              <w:rPr>
                <w:noProof/>
                <w:webHidden/>
              </w:rPr>
              <w:fldChar w:fldCharType="separate"/>
            </w:r>
            <w:r w:rsidR="0070199A">
              <w:rPr>
                <w:noProof/>
                <w:webHidden/>
              </w:rPr>
              <w:t>43</w:t>
            </w:r>
            <w:r w:rsidR="004D1BC8">
              <w:rPr>
                <w:noProof/>
                <w:webHidden/>
              </w:rPr>
              <w:fldChar w:fldCharType="end"/>
            </w:r>
          </w:hyperlink>
        </w:p>
        <w:p w14:paraId="2E7A7F0E" w14:textId="34F50173" w:rsidR="004D1BC8" w:rsidRDefault="00C306D9">
          <w:pPr>
            <w:pStyle w:val="TOC2"/>
            <w:tabs>
              <w:tab w:val="left" w:pos="1206"/>
              <w:tab w:val="right" w:leader="dot" w:pos="11430"/>
            </w:tabs>
            <w:rPr>
              <w:rFonts w:asciiTheme="minorHAnsi" w:eastAsiaTheme="minorEastAsia" w:hAnsiTheme="minorHAnsi" w:cstheme="minorBidi"/>
              <w:b w:val="0"/>
              <w:bCs w:val="0"/>
              <w:noProof/>
              <w:lang w:bidi="ar-SA"/>
            </w:rPr>
          </w:pPr>
          <w:hyperlink w:anchor="_Toc120634988" w:history="1">
            <w:r w:rsidR="004D1BC8" w:rsidRPr="003D674A">
              <w:rPr>
                <w:rStyle w:val="Hyperlink"/>
                <w:noProof/>
                <w:spacing w:val="-1"/>
                <w:w w:val="99"/>
              </w:rPr>
              <w:t>204.11</w:t>
            </w:r>
            <w:r w:rsidR="004D1BC8">
              <w:rPr>
                <w:rFonts w:asciiTheme="minorHAnsi" w:eastAsiaTheme="minorEastAsia" w:hAnsiTheme="minorHAnsi" w:cstheme="minorBidi"/>
                <w:b w:val="0"/>
                <w:bCs w:val="0"/>
                <w:noProof/>
                <w:lang w:bidi="ar-SA"/>
              </w:rPr>
              <w:tab/>
            </w:r>
            <w:r w:rsidR="004D1BC8" w:rsidRPr="003D674A">
              <w:rPr>
                <w:rStyle w:val="Hyperlink"/>
                <w:noProof/>
              </w:rPr>
              <w:t>Meter</w:t>
            </w:r>
            <w:r w:rsidR="004D1BC8" w:rsidRPr="003D674A">
              <w:rPr>
                <w:rStyle w:val="Hyperlink"/>
                <w:noProof/>
                <w:spacing w:val="-2"/>
              </w:rPr>
              <w:t xml:space="preserve"> </w:t>
            </w:r>
            <w:r w:rsidR="004D1BC8" w:rsidRPr="003D674A">
              <w:rPr>
                <w:rStyle w:val="Hyperlink"/>
                <w:noProof/>
              </w:rPr>
              <w:t>Tampering</w:t>
            </w:r>
            <w:r w:rsidR="004D1BC8">
              <w:rPr>
                <w:noProof/>
                <w:webHidden/>
              </w:rPr>
              <w:tab/>
            </w:r>
            <w:r w:rsidR="004D1BC8">
              <w:rPr>
                <w:noProof/>
                <w:webHidden/>
              </w:rPr>
              <w:fldChar w:fldCharType="begin"/>
            </w:r>
            <w:r w:rsidR="004D1BC8">
              <w:rPr>
                <w:noProof/>
                <w:webHidden/>
              </w:rPr>
              <w:instrText xml:space="preserve"> PAGEREF _Toc120634988 \h </w:instrText>
            </w:r>
            <w:r w:rsidR="004D1BC8">
              <w:rPr>
                <w:noProof/>
                <w:webHidden/>
              </w:rPr>
            </w:r>
            <w:r w:rsidR="004D1BC8">
              <w:rPr>
                <w:noProof/>
                <w:webHidden/>
              </w:rPr>
              <w:fldChar w:fldCharType="separate"/>
            </w:r>
            <w:r w:rsidR="0070199A">
              <w:rPr>
                <w:noProof/>
                <w:webHidden/>
              </w:rPr>
              <w:t>44</w:t>
            </w:r>
            <w:r w:rsidR="004D1BC8">
              <w:rPr>
                <w:noProof/>
                <w:webHidden/>
              </w:rPr>
              <w:fldChar w:fldCharType="end"/>
            </w:r>
          </w:hyperlink>
        </w:p>
        <w:p w14:paraId="2C690A63" w14:textId="1FD819C1" w:rsidR="004D1BC8" w:rsidRDefault="00C306D9">
          <w:pPr>
            <w:pStyle w:val="TOC2"/>
            <w:tabs>
              <w:tab w:val="left" w:pos="1206"/>
              <w:tab w:val="right" w:leader="dot" w:pos="11430"/>
            </w:tabs>
            <w:rPr>
              <w:rFonts w:asciiTheme="minorHAnsi" w:eastAsiaTheme="minorEastAsia" w:hAnsiTheme="minorHAnsi" w:cstheme="minorBidi"/>
              <w:b w:val="0"/>
              <w:bCs w:val="0"/>
              <w:noProof/>
              <w:lang w:bidi="ar-SA"/>
            </w:rPr>
          </w:pPr>
          <w:hyperlink w:anchor="_Toc120634989" w:history="1">
            <w:r w:rsidR="004D1BC8" w:rsidRPr="003D674A">
              <w:rPr>
                <w:rStyle w:val="Hyperlink"/>
                <w:noProof/>
                <w:spacing w:val="-1"/>
                <w:w w:val="99"/>
              </w:rPr>
              <w:t>204.12</w:t>
            </w:r>
            <w:r w:rsidR="004D1BC8">
              <w:rPr>
                <w:rFonts w:asciiTheme="minorHAnsi" w:eastAsiaTheme="minorEastAsia" w:hAnsiTheme="minorHAnsi" w:cstheme="minorBidi"/>
                <w:b w:val="0"/>
                <w:bCs w:val="0"/>
                <w:noProof/>
                <w:lang w:bidi="ar-SA"/>
              </w:rPr>
              <w:tab/>
            </w:r>
            <w:r w:rsidR="004D1BC8" w:rsidRPr="003D674A">
              <w:rPr>
                <w:rStyle w:val="Hyperlink"/>
                <w:noProof/>
              </w:rPr>
              <w:t>Relocation or Upgrade of</w:t>
            </w:r>
            <w:r w:rsidR="004D1BC8" w:rsidRPr="003D674A">
              <w:rPr>
                <w:rStyle w:val="Hyperlink"/>
                <w:noProof/>
                <w:spacing w:val="1"/>
              </w:rPr>
              <w:t xml:space="preserve"> </w:t>
            </w:r>
            <w:r w:rsidR="004D1BC8" w:rsidRPr="003D674A">
              <w:rPr>
                <w:rStyle w:val="Hyperlink"/>
                <w:noProof/>
              </w:rPr>
              <w:t>Facilities:</w:t>
            </w:r>
            <w:r w:rsidR="004D1BC8">
              <w:rPr>
                <w:noProof/>
                <w:webHidden/>
              </w:rPr>
              <w:tab/>
            </w:r>
            <w:r w:rsidR="004D1BC8">
              <w:rPr>
                <w:noProof/>
                <w:webHidden/>
              </w:rPr>
              <w:fldChar w:fldCharType="begin"/>
            </w:r>
            <w:r w:rsidR="004D1BC8">
              <w:rPr>
                <w:noProof/>
                <w:webHidden/>
              </w:rPr>
              <w:instrText xml:space="preserve"> PAGEREF _Toc120634989 \h </w:instrText>
            </w:r>
            <w:r w:rsidR="004D1BC8">
              <w:rPr>
                <w:noProof/>
                <w:webHidden/>
              </w:rPr>
            </w:r>
            <w:r w:rsidR="004D1BC8">
              <w:rPr>
                <w:noProof/>
                <w:webHidden/>
              </w:rPr>
              <w:fldChar w:fldCharType="separate"/>
            </w:r>
            <w:r w:rsidR="0070199A">
              <w:rPr>
                <w:noProof/>
                <w:webHidden/>
              </w:rPr>
              <w:t>45</w:t>
            </w:r>
            <w:r w:rsidR="004D1BC8">
              <w:rPr>
                <w:noProof/>
                <w:webHidden/>
              </w:rPr>
              <w:fldChar w:fldCharType="end"/>
            </w:r>
          </w:hyperlink>
        </w:p>
        <w:p w14:paraId="54C04AAF" w14:textId="5DD97E87" w:rsidR="004D1BC8" w:rsidRDefault="00C306D9">
          <w:pPr>
            <w:pStyle w:val="TOC2"/>
            <w:tabs>
              <w:tab w:val="left" w:pos="1206"/>
              <w:tab w:val="right" w:leader="dot" w:pos="11430"/>
            </w:tabs>
            <w:rPr>
              <w:rFonts w:asciiTheme="minorHAnsi" w:eastAsiaTheme="minorEastAsia" w:hAnsiTheme="minorHAnsi" w:cstheme="minorBidi"/>
              <w:b w:val="0"/>
              <w:bCs w:val="0"/>
              <w:noProof/>
              <w:lang w:bidi="ar-SA"/>
            </w:rPr>
          </w:pPr>
          <w:hyperlink w:anchor="_Toc120634990" w:history="1">
            <w:r w:rsidR="004D1BC8" w:rsidRPr="003D674A">
              <w:rPr>
                <w:rStyle w:val="Hyperlink"/>
                <w:noProof/>
                <w:spacing w:val="-1"/>
                <w:w w:val="99"/>
              </w:rPr>
              <w:t>204.13</w:t>
            </w:r>
            <w:r w:rsidR="004D1BC8">
              <w:rPr>
                <w:rFonts w:asciiTheme="minorHAnsi" w:eastAsiaTheme="minorEastAsia" w:hAnsiTheme="minorHAnsi" w:cstheme="minorBidi"/>
                <w:b w:val="0"/>
                <w:bCs w:val="0"/>
                <w:noProof/>
                <w:lang w:bidi="ar-SA"/>
              </w:rPr>
              <w:tab/>
            </w:r>
            <w:r w:rsidR="004D1BC8" w:rsidRPr="003D674A">
              <w:rPr>
                <w:rStyle w:val="Hyperlink"/>
                <w:noProof/>
              </w:rPr>
              <w:t>Cancellation of</w:t>
            </w:r>
            <w:r w:rsidR="004D1BC8" w:rsidRPr="003D674A">
              <w:rPr>
                <w:rStyle w:val="Hyperlink"/>
                <w:noProof/>
                <w:spacing w:val="1"/>
              </w:rPr>
              <w:t xml:space="preserve"> </w:t>
            </w:r>
            <w:r w:rsidR="004D1BC8" w:rsidRPr="003D674A">
              <w:rPr>
                <w:rStyle w:val="Hyperlink"/>
                <w:noProof/>
              </w:rPr>
              <w:t>Contract</w:t>
            </w:r>
            <w:r w:rsidR="004D1BC8">
              <w:rPr>
                <w:noProof/>
                <w:webHidden/>
              </w:rPr>
              <w:tab/>
            </w:r>
            <w:r w:rsidR="004D1BC8">
              <w:rPr>
                <w:noProof/>
                <w:webHidden/>
              </w:rPr>
              <w:fldChar w:fldCharType="begin"/>
            </w:r>
            <w:r w:rsidR="004D1BC8">
              <w:rPr>
                <w:noProof/>
                <w:webHidden/>
              </w:rPr>
              <w:instrText xml:space="preserve"> PAGEREF _Toc120634990 \h </w:instrText>
            </w:r>
            <w:r w:rsidR="004D1BC8">
              <w:rPr>
                <w:noProof/>
                <w:webHidden/>
              </w:rPr>
            </w:r>
            <w:r w:rsidR="004D1BC8">
              <w:rPr>
                <w:noProof/>
                <w:webHidden/>
              </w:rPr>
              <w:fldChar w:fldCharType="separate"/>
            </w:r>
            <w:r w:rsidR="0070199A">
              <w:rPr>
                <w:noProof/>
                <w:webHidden/>
              </w:rPr>
              <w:t>45</w:t>
            </w:r>
            <w:r w:rsidR="004D1BC8">
              <w:rPr>
                <w:noProof/>
                <w:webHidden/>
              </w:rPr>
              <w:fldChar w:fldCharType="end"/>
            </w:r>
          </w:hyperlink>
        </w:p>
        <w:p w14:paraId="6FFE09CB" w14:textId="25AF6259" w:rsidR="004D1BC8" w:rsidRDefault="00C306D9">
          <w:pPr>
            <w:pStyle w:val="TOC2"/>
            <w:tabs>
              <w:tab w:val="right" w:leader="dot" w:pos="11430"/>
            </w:tabs>
            <w:rPr>
              <w:rFonts w:asciiTheme="minorHAnsi" w:eastAsiaTheme="minorEastAsia" w:hAnsiTheme="minorHAnsi" w:cstheme="minorBidi"/>
              <w:b w:val="0"/>
              <w:bCs w:val="0"/>
              <w:noProof/>
              <w:lang w:bidi="ar-SA"/>
            </w:rPr>
          </w:pPr>
          <w:hyperlink w:anchor="_Toc120634991" w:history="1">
            <w:r w:rsidR="004D1BC8" w:rsidRPr="003D674A">
              <w:rPr>
                <w:rStyle w:val="Hyperlink"/>
                <w:noProof/>
              </w:rPr>
              <w:t>SECTION III SERVICE RULES AND REGULATIONS</w:t>
            </w:r>
            <w:r w:rsidR="004D1BC8">
              <w:rPr>
                <w:noProof/>
                <w:webHidden/>
              </w:rPr>
              <w:tab/>
            </w:r>
            <w:r w:rsidR="004D1BC8">
              <w:rPr>
                <w:noProof/>
                <w:webHidden/>
              </w:rPr>
              <w:fldChar w:fldCharType="begin"/>
            </w:r>
            <w:r w:rsidR="004D1BC8">
              <w:rPr>
                <w:noProof/>
                <w:webHidden/>
              </w:rPr>
              <w:instrText xml:space="preserve"> PAGEREF _Toc120634991 \h </w:instrText>
            </w:r>
            <w:r w:rsidR="004D1BC8">
              <w:rPr>
                <w:noProof/>
                <w:webHidden/>
              </w:rPr>
            </w:r>
            <w:r w:rsidR="004D1BC8">
              <w:rPr>
                <w:noProof/>
                <w:webHidden/>
              </w:rPr>
              <w:fldChar w:fldCharType="separate"/>
            </w:r>
            <w:r w:rsidR="0070199A">
              <w:rPr>
                <w:noProof/>
                <w:webHidden/>
              </w:rPr>
              <w:t>36</w:t>
            </w:r>
            <w:r w:rsidR="004D1BC8">
              <w:rPr>
                <w:noProof/>
                <w:webHidden/>
              </w:rPr>
              <w:fldChar w:fldCharType="end"/>
            </w:r>
          </w:hyperlink>
        </w:p>
        <w:p w14:paraId="7FCA9200" w14:textId="061E1329" w:rsidR="004D1BC8" w:rsidRDefault="00C306D9">
          <w:pPr>
            <w:pStyle w:val="TOC2"/>
            <w:tabs>
              <w:tab w:val="right" w:leader="dot" w:pos="11430"/>
            </w:tabs>
            <w:rPr>
              <w:rFonts w:asciiTheme="minorHAnsi" w:eastAsiaTheme="minorEastAsia" w:hAnsiTheme="minorHAnsi" w:cstheme="minorBidi"/>
              <w:b w:val="0"/>
              <w:bCs w:val="0"/>
              <w:noProof/>
              <w:lang w:bidi="ar-SA"/>
            </w:rPr>
          </w:pPr>
          <w:hyperlink w:anchor="_Toc120634992" w:history="1">
            <w:r w:rsidR="004D1BC8" w:rsidRPr="003D674A">
              <w:rPr>
                <w:rStyle w:val="Hyperlink"/>
                <w:noProof/>
              </w:rPr>
              <w:t>PART A OBTAINING ELECTRIC SERVICE</w:t>
            </w:r>
            <w:r w:rsidR="004D1BC8">
              <w:rPr>
                <w:noProof/>
                <w:webHidden/>
              </w:rPr>
              <w:tab/>
            </w:r>
            <w:r w:rsidR="004D1BC8">
              <w:rPr>
                <w:noProof/>
                <w:webHidden/>
              </w:rPr>
              <w:fldChar w:fldCharType="begin"/>
            </w:r>
            <w:r w:rsidR="004D1BC8">
              <w:rPr>
                <w:noProof/>
                <w:webHidden/>
              </w:rPr>
              <w:instrText xml:space="preserve"> PAGEREF _Toc120634992 \h </w:instrText>
            </w:r>
            <w:r w:rsidR="004D1BC8">
              <w:rPr>
                <w:noProof/>
                <w:webHidden/>
              </w:rPr>
            </w:r>
            <w:r w:rsidR="004D1BC8">
              <w:rPr>
                <w:noProof/>
                <w:webHidden/>
              </w:rPr>
              <w:fldChar w:fldCharType="separate"/>
            </w:r>
            <w:r w:rsidR="0070199A">
              <w:rPr>
                <w:noProof/>
                <w:webHidden/>
              </w:rPr>
              <w:t>36</w:t>
            </w:r>
            <w:r w:rsidR="004D1BC8">
              <w:rPr>
                <w:noProof/>
                <w:webHidden/>
              </w:rPr>
              <w:fldChar w:fldCharType="end"/>
            </w:r>
          </w:hyperlink>
        </w:p>
        <w:p w14:paraId="19500183" w14:textId="6CE962B2" w:rsidR="004D1BC8" w:rsidRDefault="00C306D9">
          <w:pPr>
            <w:pStyle w:val="TOC2"/>
            <w:tabs>
              <w:tab w:val="left" w:pos="1206"/>
              <w:tab w:val="right" w:leader="dot" w:pos="11430"/>
            </w:tabs>
            <w:rPr>
              <w:rFonts w:asciiTheme="minorHAnsi" w:eastAsiaTheme="minorEastAsia" w:hAnsiTheme="minorHAnsi" w:cstheme="minorBidi"/>
              <w:b w:val="0"/>
              <w:bCs w:val="0"/>
              <w:noProof/>
              <w:lang w:bidi="ar-SA"/>
            </w:rPr>
          </w:pPr>
          <w:hyperlink w:anchor="_Toc120634993" w:history="1">
            <w:r w:rsidR="004D1BC8" w:rsidRPr="003D674A">
              <w:rPr>
                <w:rStyle w:val="Hyperlink"/>
                <w:noProof/>
                <w:spacing w:val="-4"/>
                <w:w w:val="99"/>
              </w:rPr>
              <w:t>301</w:t>
            </w:r>
            <w:r w:rsidR="004D1BC8">
              <w:rPr>
                <w:rFonts w:asciiTheme="minorHAnsi" w:eastAsiaTheme="minorEastAsia" w:hAnsiTheme="minorHAnsi" w:cstheme="minorBidi"/>
                <w:b w:val="0"/>
                <w:bCs w:val="0"/>
                <w:noProof/>
                <w:lang w:bidi="ar-SA"/>
              </w:rPr>
              <w:tab/>
            </w:r>
            <w:r w:rsidR="004D1BC8" w:rsidRPr="003D674A">
              <w:rPr>
                <w:rStyle w:val="Hyperlink"/>
                <w:noProof/>
              </w:rPr>
              <w:t>Application for Electric</w:t>
            </w:r>
            <w:r w:rsidR="004D1BC8" w:rsidRPr="003D674A">
              <w:rPr>
                <w:rStyle w:val="Hyperlink"/>
                <w:noProof/>
                <w:spacing w:val="-4"/>
              </w:rPr>
              <w:t xml:space="preserve"> </w:t>
            </w:r>
            <w:r w:rsidR="004D1BC8" w:rsidRPr="003D674A">
              <w:rPr>
                <w:rStyle w:val="Hyperlink"/>
                <w:noProof/>
              </w:rPr>
              <w:t>Service</w:t>
            </w:r>
            <w:r w:rsidR="004D1BC8">
              <w:rPr>
                <w:noProof/>
                <w:webHidden/>
              </w:rPr>
              <w:tab/>
            </w:r>
            <w:r w:rsidR="004D1BC8">
              <w:rPr>
                <w:noProof/>
                <w:webHidden/>
              </w:rPr>
              <w:fldChar w:fldCharType="begin"/>
            </w:r>
            <w:r w:rsidR="004D1BC8">
              <w:rPr>
                <w:noProof/>
                <w:webHidden/>
              </w:rPr>
              <w:instrText xml:space="preserve"> PAGEREF _Toc120634993 \h </w:instrText>
            </w:r>
            <w:r w:rsidR="004D1BC8">
              <w:rPr>
                <w:noProof/>
                <w:webHidden/>
              </w:rPr>
            </w:r>
            <w:r w:rsidR="004D1BC8">
              <w:rPr>
                <w:noProof/>
                <w:webHidden/>
              </w:rPr>
              <w:fldChar w:fldCharType="separate"/>
            </w:r>
            <w:r w:rsidR="0070199A">
              <w:rPr>
                <w:noProof/>
                <w:webHidden/>
              </w:rPr>
              <w:t>36</w:t>
            </w:r>
            <w:r w:rsidR="004D1BC8">
              <w:rPr>
                <w:noProof/>
                <w:webHidden/>
              </w:rPr>
              <w:fldChar w:fldCharType="end"/>
            </w:r>
          </w:hyperlink>
        </w:p>
        <w:p w14:paraId="2D56CDA4" w14:textId="4A78473D" w:rsidR="004D1BC8" w:rsidRDefault="00C306D9">
          <w:pPr>
            <w:pStyle w:val="TOC2"/>
            <w:tabs>
              <w:tab w:val="left" w:pos="1206"/>
              <w:tab w:val="right" w:leader="dot" w:pos="11430"/>
            </w:tabs>
            <w:rPr>
              <w:rFonts w:asciiTheme="minorHAnsi" w:eastAsiaTheme="minorEastAsia" w:hAnsiTheme="minorHAnsi" w:cstheme="minorBidi"/>
              <w:b w:val="0"/>
              <w:bCs w:val="0"/>
              <w:noProof/>
              <w:lang w:bidi="ar-SA"/>
            </w:rPr>
          </w:pPr>
          <w:hyperlink w:anchor="_Toc120634994" w:history="1">
            <w:r w:rsidR="004D1BC8" w:rsidRPr="003D674A">
              <w:rPr>
                <w:rStyle w:val="Hyperlink"/>
                <w:noProof/>
                <w:spacing w:val="-2"/>
                <w:w w:val="99"/>
              </w:rPr>
              <w:t>301.1</w:t>
            </w:r>
            <w:r w:rsidR="004D1BC8">
              <w:rPr>
                <w:rFonts w:asciiTheme="minorHAnsi" w:eastAsiaTheme="minorEastAsia" w:hAnsiTheme="minorHAnsi" w:cstheme="minorBidi"/>
                <w:b w:val="0"/>
                <w:bCs w:val="0"/>
                <w:noProof/>
                <w:lang w:bidi="ar-SA"/>
              </w:rPr>
              <w:tab/>
            </w:r>
            <w:r w:rsidR="004D1BC8" w:rsidRPr="003D674A">
              <w:rPr>
                <w:rStyle w:val="Hyperlink"/>
                <w:noProof/>
              </w:rPr>
              <w:t>Application Required</w:t>
            </w:r>
            <w:r w:rsidR="004D1BC8">
              <w:rPr>
                <w:noProof/>
                <w:webHidden/>
              </w:rPr>
              <w:tab/>
            </w:r>
            <w:r w:rsidR="004D1BC8">
              <w:rPr>
                <w:noProof/>
                <w:webHidden/>
              </w:rPr>
              <w:fldChar w:fldCharType="begin"/>
            </w:r>
            <w:r w:rsidR="004D1BC8">
              <w:rPr>
                <w:noProof/>
                <w:webHidden/>
              </w:rPr>
              <w:instrText xml:space="preserve"> PAGEREF _Toc120634994 \h </w:instrText>
            </w:r>
            <w:r w:rsidR="004D1BC8">
              <w:rPr>
                <w:noProof/>
                <w:webHidden/>
              </w:rPr>
            </w:r>
            <w:r w:rsidR="004D1BC8">
              <w:rPr>
                <w:noProof/>
                <w:webHidden/>
              </w:rPr>
              <w:fldChar w:fldCharType="separate"/>
            </w:r>
            <w:r w:rsidR="0070199A">
              <w:rPr>
                <w:noProof/>
                <w:webHidden/>
              </w:rPr>
              <w:t>36</w:t>
            </w:r>
            <w:r w:rsidR="004D1BC8">
              <w:rPr>
                <w:noProof/>
                <w:webHidden/>
              </w:rPr>
              <w:fldChar w:fldCharType="end"/>
            </w:r>
          </w:hyperlink>
        </w:p>
        <w:p w14:paraId="761BD841" w14:textId="76A9935D" w:rsidR="004D1BC8" w:rsidRDefault="00C306D9">
          <w:pPr>
            <w:pStyle w:val="TOC2"/>
            <w:tabs>
              <w:tab w:val="left" w:pos="1206"/>
              <w:tab w:val="right" w:leader="dot" w:pos="11430"/>
            </w:tabs>
            <w:rPr>
              <w:rFonts w:asciiTheme="minorHAnsi" w:eastAsiaTheme="minorEastAsia" w:hAnsiTheme="minorHAnsi" w:cstheme="minorBidi"/>
              <w:b w:val="0"/>
              <w:bCs w:val="0"/>
              <w:noProof/>
              <w:lang w:bidi="ar-SA"/>
            </w:rPr>
          </w:pPr>
          <w:hyperlink w:anchor="_Toc120634995" w:history="1">
            <w:r w:rsidR="004D1BC8" w:rsidRPr="003D674A">
              <w:rPr>
                <w:rStyle w:val="Hyperlink"/>
                <w:noProof/>
                <w:spacing w:val="-2"/>
                <w:w w:val="99"/>
              </w:rPr>
              <w:t>301.2</w:t>
            </w:r>
            <w:r w:rsidR="004D1BC8">
              <w:rPr>
                <w:rFonts w:asciiTheme="minorHAnsi" w:eastAsiaTheme="minorEastAsia" w:hAnsiTheme="minorHAnsi" w:cstheme="minorBidi"/>
                <w:b w:val="0"/>
                <w:bCs w:val="0"/>
                <w:noProof/>
                <w:lang w:bidi="ar-SA"/>
              </w:rPr>
              <w:tab/>
            </w:r>
            <w:r w:rsidR="004D1BC8" w:rsidRPr="003D674A">
              <w:rPr>
                <w:rStyle w:val="Hyperlink"/>
                <w:noProof/>
              </w:rPr>
              <w:t>Membership in the</w:t>
            </w:r>
            <w:r w:rsidR="004D1BC8" w:rsidRPr="003D674A">
              <w:rPr>
                <w:rStyle w:val="Hyperlink"/>
                <w:noProof/>
                <w:spacing w:val="-2"/>
              </w:rPr>
              <w:t xml:space="preserve"> </w:t>
            </w:r>
            <w:r w:rsidR="004D1BC8" w:rsidRPr="003D674A">
              <w:rPr>
                <w:rStyle w:val="Hyperlink"/>
                <w:noProof/>
              </w:rPr>
              <w:t>Cooperative</w:t>
            </w:r>
            <w:r w:rsidR="004D1BC8">
              <w:rPr>
                <w:noProof/>
                <w:webHidden/>
              </w:rPr>
              <w:tab/>
            </w:r>
            <w:r w:rsidR="004D1BC8">
              <w:rPr>
                <w:noProof/>
                <w:webHidden/>
              </w:rPr>
              <w:fldChar w:fldCharType="begin"/>
            </w:r>
            <w:r w:rsidR="004D1BC8">
              <w:rPr>
                <w:noProof/>
                <w:webHidden/>
              </w:rPr>
              <w:instrText xml:space="preserve"> PAGEREF _Toc120634995 \h </w:instrText>
            </w:r>
            <w:r w:rsidR="004D1BC8">
              <w:rPr>
                <w:noProof/>
                <w:webHidden/>
              </w:rPr>
            </w:r>
            <w:r w:rsidR="004D1BC8">
              <w:rPr>
                <w:noProof/>
                <w:webHidden/>
              </w:rPr>
              <w:fldChar w:fldCharType="separate"/>
            </w:r>
            <w:r w:rsidR="0070199A">
              <w:rPr>
                <w:noProof/>
                <w:webHidden/>
              </w:rPr>
              <w:t>36</w:t>
            </w:r>
            <w:r w:rsidR="004D1BC8">
              <w:rPr>
                <w:noProof/>
                <w:webHidden/>
              </w:rPr>
              <w:fldChar w:fldCharType="end"/>
            </w:r>
          </w:hyperlink>
        </w:p>
        <w:p w14:paraId="254420FD" w14:textId="7B2FC708" w:rsidR="004D1BC8" w:rsidRDefault="00C306D9">
          <w:pPr>
            <w:pStyle w:val="TOC2"/>
            <w:tabs>
              <w:tab w:val="left" w:pos="1206"/>
              <w:tab w:val="right" w:leader="dot" w:pos="11430"/>
            </w:tabs>
            <w:rPr>
              <w:rFonts w:asciiTheme="minorHAnsi" w:eastAsiaTheme="minorEastAsia" w:hAnsiTheme="minorHAnsi" w:cstheme="minorBidi"/>
              <w:b w:val="0"/>
              <w:bCs w:val="0"/>
              <w:noProof/>
              <w:lang w:bidi="ar-SA"/>
            </w:rPr>
          </w:pPr>
          <w:hyperlink w:anchor="_Toc120634996" w:history="1">
            <w:r w:rsidR="004D1BC8" w:rsidRPr="003D674A">
              <w:rPr>
                <w:rStyle w:val="Hyperlink"/>
                <w:noProof/>
                <w:spacing w:val="-2"/>
                <w:w w:val="99"/>
              </w:rPr>
              <w:t>301.3</w:t>
            </w:r>
            <w:r w:rsidR="004D1BC8">
              <w:rPr>
                <w:rFonts w:asciiTheme="minorHAnsi" w:eastAsiaTheme="minorEastAsia" w:hAnsiTheme="minorHAnsi" w:cstheme="minorBidi"/>
                <w:b w:val="0"/>
                <w:bCs w:val="0"/>
                <w:noProof/>
                <w:lang w:bidi="ar-SA"/>
              </w:rPr>
              <w:tab/>
            </w:r>
            <w:r w:rsidR="004D1BC8" w:rsidRPr="003D674A">
              <w:rPr>
                <w:rStyle w:val="Hyperlink"/>
                <w:noProof/>
              </w:rPr>
              <w:t>Request to Purchase Electric</w:t>
            </w:r>
            <w:r w:rsidR="004D1BC8" w:rsidRPr="003D674A">
              <w:rPr>
                <w:rStyle w:val="Hyperlink"/>
                <w:noProof/>
                <w:spacing w:val="-1"/>
              </w:rPr>
              <w:t xml:space="preserve"> </w:t>
            </w:r>
            <w:r w:rsidR="004D1BC8" w:rsidRPr="003D674A">
              <w:rPr>
                <w:rStyle w:val="Hyperlink"/>
                <w:noProof/>
              </w:rPr>
              <w:t>Service</w:t>
            </w:r>
            <w:r w:rsidR="004D1BC8">
              <w:rPr>
                <w:noProof/>
                <w:webHidden/>
              </w:rPr>
              <w:tab/>
            </w:r>
            <w:r w:rsidR="004D1BC8">
              <w:rPr>
                <w:noProof/>
                <w:webHidden/>
              </w:rPr>
              <w:fldChar w:fldCharType="begin"/>
            </w:r>
            <w:r w:rsidR="004D1BC8">
              <w:rPr>
                <w:noProof/>
                <w:webHidden/>
              </w:rPr>
              <w:instrText xml:space="preserve"> PAGEREF _Toc120634996 \h </w:instrText>
            </w:r>
            <w:r w:rsidR="004D1BC8">
              <w:rPr>
                <w:noProof/>
                <w:webHidden/>
              </w:rPr>
            </w:r>
            <w:r w:rsidR="004D1BC8">
              <w:rPr>
                <w:noProof/>
                <w:webHidden/>
              </w:rPr>
              <w:fldChar w:fldCharType="separate"/>
            </w:r>
            <w:r w:rsidR="0070199A">
              <w:rPr>
                <w:noProof/>
                <w:webHidden/>
              </w:rPr>
              <w:t>37</w:t>
            </w:r>
            <w:r w:rsidR="004D1BC8">
              <w:rPr>
                <w:noProof/>
                <w:webHidden/>
              </w:rPr>
              <w:fldChar w:fldCharType="end"/>
            </w:r>
          </w:hyperlink>
        </w:p>
        <w:p w14:paraId="41B248A0" w14:textId="7F73C9C9" w:rsidR="004D1BC8" w:rsidRDefault="00C306D9">
          <w:pPr>
            <w:pStyle w:val="TOC2"/>
            <w:tabs>
              <w:tab w:val="left" w:pos="1206"/>
              <w:tab w:val="right" w:leader="dot" w:pos="11430"/>
            </w:tabs>
            <w:rPr>
              <w:rFonts w:asciiTheme="minorHAnsi" w:eastAsiaTheme="minorEastAsia" w:hAnsiTheme="minorHAnsi" w:cstheme="minorBidi"/>
              <w:b w:val="0"/>
              <w:bCs w:val="0"/>
              <w:noProof/>
              <w:lang w:bidi="ar-SA"/>
            </w:rPr>
          </w:pPr>
          <w:hyperlink w:anchor="_Toc120634997" w:history="1">
            <w:r w:rsidR="004D1BC8" w:rsidRPr="003D674A">
              <w:rPr>
                <w:rStyle w:val="Hyperlink"/>
                <w:noProof/>
                <w:spacing w:val="-4"/>
                <w:w w:val="99"/>
              </w:rPr>
              <w:t>302</w:t>
            </w:r>
            <w:r w:rsidR="004D1BC8">
              <w:rPr>
                <w:rFonts w:asciiTheme="minorHAnsi" w:eastAsiaTheme="minorEastAsia" w:hAnsiTheme="minorHAnsi" w:cstheme="minorBidi"/>
                <w:b w:val="0"/>
                <w:bCs w:val="0"/>
                <w:noProof/>
                <w:lang w:bidi="ar-SA"/>
              </w:rPr>
              <w:tab/>
            </w:r>
            <w:r w:rsidR="004D1BC8" w:rsidRPr="003D674A">
              <w:rPr>
                <w:rStyle w:val="Hyperlink"/>
                <w:noProof/>
              </w:rPr>
              <w:t>Cooperative Action on Application for</w:t>
            </w:r>
            <w:r w:rsidR="004D1BC8" w:rsidRPr="003D674A">
              <w:rPr>
                <w:rStyle w:val="Hyperlink"/>
                <w:noProof/>
                <w:spacing w:val="-3"/>
              </w:rPr>
              <w:t xml:space="preserve"> </w:t>
            </w:r>
            <w:r w:rsidR="004D1BC8" w:rsidRPr="003D674A">
              <w:rPr>
                <w:rStyle w:val="Hyperlink"/>
                <w:noProof/>
              </w:rPr>
              <w:t>Service</w:t>
            </w:r>
            <w:r w:rsidR="004D1BC8">
              <w:rPr>
                <w:noProof/>
                <w:webHidden/>
              </w:rPr>
              <w:tab/>
            </w:r>
            <w:r w:rsidR="004D1BC8">
              <w:rPr>
                <w:noProof/>
                <w:webHidden/>
              </w:rPr>
              <w:fldChar w:fldCharType="begin"/>
            </w:r>
            <w:r w:rsidR="004D1BC8">
              <w:rPr>
                <w:noProof/>
                <w:webHidden/>
              </w:rPr>
              <w:instrText xml:space="preserve"> PAGEREF _Toc120634997 \h </w:instrText>
            </w:r>
            <w:r w:rsidR="004D1BC8">
              <w:rPr>
                <w:noProof/>
                <w:webHidden/>
              </w:rPr>
            </w:r>
            <w:r w:rsidR="004D1BC8">
              <w:rPr>
                <w:noProof/>
                <w:webHidden/>
              </w:rPr>
              <w:fldChar w:fldCharType="separate"/>
            </w:r>
            <w:r w:rsidR="0070199A">
              <w:rPr>
                <w:noProof/>
                <w:webHidden/>
              </w:rPr>
              <w:t>38</w:t>
            </w:r>
            <w:r w:rsidR="004D1BC8">
              <w:rPr>
                <w:noProof/>
                <w:webHidden/>
              </w:rPr>
              <w:fldChar w:fldCharType="end"/>
            </w:r>
          </w:hyperlink>
        </w:p>
        <w:p w14:paraId="6F98FD3C" w14:textId="61EA1002" w:rsidR="004D1BC8" w:rsidRDefault="00C306D9">
          <w:pPr>
            <w:pStyle w:val="TOC2"/>
            <w:tabs>
              <w:tab w:val="right" w:leader="dot" w:pos="11430"/>
            </w:tabs>
            <w:rPr>
              <w:rFonts w:asciiTheme="minorHAnsi" w:eastAsiaTheme="minorEastAsia" w:hAnsiTheme="minorHAnsi" w:cstheme="minorBidi"/>
              <w:b w:val="0"/>
              <w:bCs w:val="0"/>
              <w:noProof/>
              <w:lang w:bidi="ar-SA"/>
            </w:rPr>
          </w:pPr>
          <w:hyperlink w:anchor="_Toc120634998" w:history="1">
            <w:r w:rsidR="004D1BC8" w:rsidRPr="003D674A">
              <w:rPr>
                <w:rStyle w:val="Hyperlink"/>
                <w:noProof/>
              </w:rPr>
              <w:t>Provision of Electric Service</w:t>
            </w:r>
            <w:r w:rsidR="004D1BC8">
              <w:rPr>
                <w:noProof/>
                <w:webHidden/>
              </w:rPr>
              <w:tab/>
            </w:r>
            <w:r w:rsidR="004D1BC8">
              <w:rPr>
                <w:noProof/>
                <w:webHidden/>
              </w:rPr>
              <w:fldChar w:fldCharType="begin"/>
            </w:r>
            <w:r w:rsidR="004D1BC8">
              <w:rPr>
                <w:noProof/>
                <w:webHidden/>
              </w:rPr>
              <w:instrText xml:space="preserve"> PAGEREF _Toc120634998 \h </w:instrText>
            </w:r>
            <w:r w:rsidR="004D1BC8">
              <w:rPr>
                <w:noProof/>
                <w:webHidden/>
              </w:rPr>
            </w:r>
            <w:r w:rsidR="004D1BC8">
              <w:rPr>
                <w:noProof/>
                <w:webHidden/>
              </w:rPr>
              <w:fldChar w:fldCharType="separate"/>
            </w:r>
            <w:r w:rsidR="0070199A">
              <w:rPr>
                <w:noProof/>
                <w:webHidden/>
              </w:rPr>
              <w:t>38</w:t>
            </w:r>
            <w:r w:rsidR="004D1BC8">
              <w:rPr>
                <w:noProof/>
                <w:webHidden/>
              </w:rPr>
              <w:fldChar w:fldCharType="end"/>
            </w:r>
          </w:hyperlink>
        </w:p>
        <w:p w14:paraId="5B37E234" w14:textId="03547122" w:rsidR="004D1BC8" w:rsidRDefault="00C306D9">
          <w:pPr>
            <w:pStyle w:val="TOC2"/>
            <w:tabs>
              <w:tab w:val="left" w:pos="1206"/>
              <w:tab w:val="right" w:leader="dot" w:pos="11430"/>
            </w:tabs>
            <w:rPr>
              <w:rFonts w:asciiTheme="minorHAnsi" w:eastAsiaTheme="minorEastAsia" w:hAnsiTheme="minorHAnsi" w:cstheme="minorBidi"/>
              <w:b w:val="0"/>
              <w:bCs w:val="0"/>
              <w:noProof/>
              <w:lang w:bidi="ar-SA"/>
            </w:rPr>
          </w:pPr>
          <w:hyperlink w:anchor="_Toc120634999" w:history="1">
            <w:r w:rsidR="004D1BC8" w:rsidRPr="003D674A">
              <w:rPr>
                <w:rStyle w:val="Hyperlink"/>
                <w:noProof/>
                <w:spacing w:val="-4"/>
                <w:w w:val="99"/>
              </w:rPr>
              <w:t>303</w:t>
            </w:r>
            <w:r w:rsidR="004D1BC8">
              <w:rPr>
                <w:rFonts w:asciiTheme="minorHAnsi" w:eastAsiaTheme="minorEastAsia" w:hAnsiTheme="minorHAnsi" w:cstheme="minorBidi"/>
                <w:b w:val="0"/>
                <w:bCs w:val="0"/>
                <w:noProof/>
                <w:lang w:bidi="ar-SA"/>
              </w:rPr>
              <w:tab/>
            </w:r>
            <w:r w:rsidR="004D1BC8" w:rsidRPr="003D674A">
              <w:rPr>
                <w:rStyle w:val="Hyperlink"/>
                <w:noProof/>
              </w:rPr>
              <w:t>Contract for</w:t>
            </w:r>
            <w:r w:rsidR="004D1BC8" w:rsidRPr="003D674A">
              <w:rPr>
                <w:rStyle w:val="Hyperlink"/>
                <w:noProof/>
                <w:spacing w:val="-3"/>
              </w:rPr>
              <w:t xml:space="preserve"> </w:t>
            </w:r>
            <w:r w:rsidR="004D1BC8" w:rsidRPr="003D674A">
              <w:rPr>
                <w:rStyle w:val="Hyperlink"/>
                <w:noProof/>
              </w:rPr>
              <w:t>Service</w:t>
            </w:r>
            <w:r w:rsidR="004D1BC8">
              <w:rPr>
                <w:noProof/>
                <w:webHidden/>
              </w:rPr>
              <w:tab/>
            </w:r>
            <w:r w:rsidR="004D1BC8">
              <w:rPr>
                <w:noProof/>
                <w:webHidden/>
              </w:rPr>
              <w:fldChar w:fldCharType="begin"/>
            </w:r>
            <w:r w:rsidR="004D1BC8">
              <w:rPr>
                <w:noProof/>
                <w:webHidden/>
              </w:rPr>
              <w:instrText xml:space="preserve"> PAGEREF _Toc120634999 \h </w:instrText>
            </w:r>
            <w:r w:rsidR="004D1BC8">
              <w:rPr>
                <w:noProof/>
                <w:webHidden/>
              </w:rPr>
            </w:r>
            <w:r w:rsidR="004D1BC8">
              <w:rPr>
                <w:noProof/>
                <w:webHidden/>
              </w:rPr>
              <w:fldChar w:fldCharType="separate"/>
            </w:r>
            <w:r w:rsidR="0070199A">
              <w:rPr>
                <w:noProof/>
                <w:webHidden/>
              </w:rPr>
              <w:t>39</w:t>
            </w:r>
            <w:r w:rsidR="004D1BC8">
              <w:rPr>
                <w:noProof/>
                <w:webHidden/>
              </w:rPr>
              <w:fldChar w:fldCharType="end"/>
            </w:r>
          </w:hyperlink>
        </w:p>
        <w:p w14:paraId="09EDC507" w14:textId="58BE4BD8" w:rsidR="004D1BC8" w:rsidRDefault="00C306D9">
          <w:pPr>
            <w:pStyle w:val="TOC2"/>
            <w:tabs>
              <w:tab w:val="left" w:pos="1206"/>
              <w:tab w:val="right" w:leader="dot" w:pos="11430"/>
            </w:tabs>
            <w:rPr>
              <w:rFonts w:asciiTheme="minorHAnsi" w:eastAsiaTheme="minorEastAsia" w:hAnsiTheme="minorHAnsi" w:cstheme="minorBidi"/>
              <w:b w:val="0"/>
              <w:bCs w:val="0"/>
              <w:noProof/>
              <w:lang w:bidi="ar-SA"/>
            </w:rPr>
          </w:pPr>
          <w:hyperlink w:anchor="_Toc120635000" w:history="1">
            <w:r w:rsidR="004D1BC8" w:rsidRPr="003D674A">
              <w:rPr>
                <w:rStyle w:val="Hyperlink"/>
                <w:noProof/>
                <w:spacing w:val="-2"/>
                <w:w w:val="99"/>
              </w:rPr>
              <w:t>303.1</w:t>
            </w:r>
            <w:r w:rsidR="004D1BC8">
              <w:rPr>
                <w:rFonts w:asciiTheme="minorHAnsi" w:eastAsiaTheme="minorEastAsia" w:hAnsiTheme="minorHAnsi" w:cstheme="minorBidi"/>
                <w:b w:val="0"/>
                <w:bCs w:val="0"/>
                <w:noProof/>
                <w:lang w:bidi="ar-SA"/>
              </w:rPr>
              <w:tab/>
            </w:r>
            <w:r w:rsidR="004D1BC8" w:rsidRPr="003D674A">
              <w:rPr>
                <w:rStyle w:val="Hyperlink"/>
                <w:noProof/>
              </w:rPr>
              <w:t>Terms of</w:t>
            </w:r>
            <w:r w:rsidR="004D1BC8" w:rsidRPr="003D674A">
              <w:rPr>
                <w:rStyle w:val="Hyperlink"/>
                <w:noProof/>
                <w:spacing w:val="3"/>
              </w:rPr>
              <w:t xml:space="preserve"> </w:t>
            </w:r>
            <w:r w:rsidR="004D1BC8" w:rsidRPr="003D674A">
              <w:rPr>
                <w:rStyle w:val="Hyperlink"/>
                <w:noProof/>
              </w:rPr>
              <w:t>Contract</w:t>
            </w:r>
            <w:r w:rsidR="004D1BC8">
              <w:rPr>
                <w:noProof/>
                <w:webHidden/>
              </w:rPr>
              <w:tab/>
            </w:r>
            <w:r w:rsidR="004D1BC8">
              <w:rPr>
                <w:noProof/>
                <w:webHidden/>
              </w:rPr>
              <w:fldChar w:fldCharType="begin"/>
            </w:r>
            <w:r w:rsidR="004D1BC8">
              <w:rPr>
                <w:noProof/>
                <w:webHidden/>
              </w:rPr>
              <w:instrText xml:space="preserve"> PAGEREF _Toc120635000 \h </w:instrText>
            </w:r>
            <w:r w:rsidR="004D1BC8">
              <w:rPr>
                <w:noProof/>
                <w:webHidden/>
              </w:rPr>
            </w:r>
            <w:r w:rsidR="004D1BC8">
              <w:rPr>
                <w:noProof/>
                <w:webHidden/>
              </w:rPr>
              <w:fldChar w:fldCharType="separate"/>
            </w:r>
            <w:r w:rsidR="0070199A">
              <w:rPr>
                <w:noProof/>
                <w:webHidden/>
              </w:rPr>
              <w:t>39</w:t>
            </w:r>
            <w:r w:rsidR="004D1BC8">
              <w:rPr>
                <w:noProof/>
                <w:webHidden/>
              </w:rPr>
              <w:fldChar w:fldCharType="end"/>
            </w:r>
          </w:hyperlink>
        </w:p>
        <w:p w14:paraId="01AC52BF" w14:textId="51E8747F" w:rsidR="004D1BC8" w:rsidRDefault="00C306D9">
          <w:pPr>
            <w:pStyle w:val="TOC2"/>
            <w:tabs>
              <w:tab w:val="left" w:pos="1206"/>
              <w:tab w:val="right" w:leader="dot" w:pos="11430"/>
            </w:tabs>
            <w:rPr>
              <w:rFonts w:asciiTheme="minorHAnsi" w:eastAsiaTheme="minorEastAsia" w:hAnsiTheme="minorHAnsi" w:cstheme="minorBidi"/>
              <w:b w:val="0"/>
              <w:bCs w:val="0"/>
              <w:noProof/>
              <w:lang w:bidi="ar-SA"/>
            </w:rPr>
          </w:pPr>
          <w:hyperlink w:anchor="_Toc120635001" w:history="1">
            <w:r w:rsidR="004D1BC8" w:rsidRPr="003D674A">
              <w:rPr>
                <w:rStyle w:val="Hyperlink"/>
                <w:noProof/>
                <w:spacing w:val="-2"/>
                <w:w w:val="99"/>
              </w:rPr>
              <w:t>303.2</w:t>
            </w:r>
            <w:r w:rsidR="004D1BC8">
              <w:rPr>
                <w:rFonts w:asciiTheme="minorHAnsi" w:eastAsiaTheme="minorEastAsia" w:hAnsiTheme="minorHAnsi" w:cstheme="minorBidi"/>
                <w:b w:val="0"/>
                <w:bCs w:val="0"/>
                <w:noProof/>
                <w:lang w:bidi="ar-SA"/>
              </w:rPr>
              <w:tab/>
            </w:r>
            <w:r w:rsidR="004D1BC8" w:rsidRPr="003D674A">
              <w:rPr>
                <w:rStyle w:val="Hyperlink"/>
                <w:noProof/>
              </w:rPr>
              <w:t>Conditions to be Fulfilled by the Applicant or Member-owner Prior to the Rendition of</w:t>
            </w:r>
            <w:r w:rsidR="004D1BC8" w:rsidRPr="003D674A">
              <w:rPr>
                <w:rStyle w:val="Hyperlink"/>
                <w:noProof/>
                <w:spacing w:val="-14"/>
              </w:rPr>
              <w:t xml:space="preserve"> </w:t>
            </w:r>
            <w:r w:rsidR="004D1BC8" w:rsidRPr="003D674A">
              <w:rPr>
                <w:rStyle w:val="Hyperlink"/>
                <w:noProof/>
              </w:rPr>
              <w:t>Service</w:t>
            </w:r>
            <w:r w:rsidR="004D1BC8">
              <w:rPr>
                <w:noProof/>
                <w:webHidden/>
              </w:rPr>
              <w:tab/>
            </w:r>
            <w:r w:rsidR="004D1BC8">
              <w:rPr>
                <w:noProof/>
                <w:webHidden/>
              </w:rPr>
              <w:fldChar w:fldCharType="begin"/>
            </w:r>
            <w:r w:rsidR="004D1BC8">
              <w:rPr>
                <w:noProof/>
                <w:webHidden/>
              </w:rPr>
              <w:instrText xml:space="preserve"> PAGEREF _Toc120635001 \h </w:instrText>
            </w:r>
            <w:r w:rsidR="004D1BC8">
              <w:rPr>
                <w:noProof/>
                <w:webHidden/>
              </w:rPr>
            </w:r>
            <w:r w:rsidR="004D1BC8">
              <w:rPr>
                <w:noProof/>
                <w:webHidden/>
              </w:rPr>
              <w:fldChar w:fldCharType="separate"/>
            </w:r>
            <w:r w:rsidR="0070199A">
              <w:rPr>
                <w:noProof/>
                <w:webHidden/>
              </w:rPr>
              <w:t>39</w:t>
            </w:r>
            <w:r w:rsidR="004D1BC8">
              <w:rPr>
                <w:noProof/>
                <w:webHidden/>
              </w:rPr>
              <w:fldChar w:fldCharType="end"/>
            </w:r>
          </w:hyperlink>
        </w:p>
        <w:p w14:paraId="4AEF1B83" w14:textId="2DFA4F76" w:rsidR="004D1BC8" w:rsidRDefault="00C306D9">
          <w:pPr>
            <w:pStyle w:val="TOC2"/>
            <w:tabs>
              <w:tab w:val="left" w:pos="1206"/>
              <w:tab w:val="right" w:leader="dot" w:pos="11430"/>
            </w:tabs>
            <w:rPr>
              <w:rFonts w:asciiTheme="minorHAnsi" w:eastAsiaTheme="minorEastAsia" w:hAnsiTheme="minorHAnsi" w:cstheme="minorBidi"/>
              <w:b w:val="0"/>
              <w:bCs w:val="0"/>
              <w:noProof/>
              <w:lang w:bidi="ar-SA"/>
            </w:rPr>
          </w:pPr>
          <w:hyperlink w:anchor="_Toc120635002" w:history="1">
            <w:r w:rsidR="004D1BC8" w:rsidRPr="003D674A">
              <w:rPr>
                <w:rStyle w:val="Hyperlink"/>
                <w:noProof/>
                <w:spacing w:val="-2"/>
                <w:w w:val="99"/>
              </w:rPr>
              <w:t>303.3</w:t>
            </w:r>
            <w:r w:rsidR="004D1BC8">
              <w:rPr>
                <w:rFonts w:asciiTheme="minorHAnsi" w:eastAsiaTheme="minorEastAsia" w:hAnsiTheme="minorHAnsi" w:cstheme="minorBidi"/>
                <w:b w:val="0"/>
                <w:bCs w:val="0"/>
                <w:noProof/>
                <w:lang w:bidi="ar-SA"/>
              </w:rPr>
              <w:tab/>
            </w:r>
            <w:r w:rsidR="004D1BC8" w:rsidRPr="003D674A">
              <w:rPr>
                <w:rStyle w:val="Hyperlink"/>
                <w:noProof/>
              </w:rPr>
              <w:t>Membership or Contracts Not</w:t>
            </w:r>
            <w:r w:rsidR="004D1BC8" w:rsidRPr="003D674A">
              <w:rPr>
                <w:rStyle w:val="Hyperlink"/>
                <w:noProof/>
                <w:spacing w:val="-4"/>
              </w:rPr>
              <w:t xml:space="preserve"> </w:t>
            </w:r>
            <w:r w:rsidR="004D1BC8" w:rsidRPr="003D674A">
              <w:rPr>
                <w:rStyle w:val="Hyperlink"/>
                <w:noProof/>
              </w:rPr>
              <w:t>Assignable</w:t>
            </w:r>
            <w:r w:rsidR="004D1BC8">
              <w:rPr>
                <w:noProof/>
                <w:webHidden/>
              </w:rPr>
              <w:tab/>
            </w:r>
            <w:r w:rsidR="004D1BC8">
              <w:rPr>
                <w:noProof/>
                <w:webHidden/>
              </w:rPr>
              <w:fldChar w:fldCharType="begin"/>
            </w:r>
            <w:r w:rsidR="004D1BC8">
              <w:rPr>
                <w:noProof/>
                <w:webHidden/>
              </w:rPr>
              <w:instrText xml:space="preserve"> PAGEREF _Toc120635002 \h </w:instrText>
            </w:r>
            <w:r w:rsidR="004D1BC8">
              <w:rPr>
                <w:noProof/>
                <w:webHidden/>
              </w:rPr>
            </w:r>
            <w:r w:rsidR="004D1BC8">
              <w:rPr>
                <w:noProof/>
                <w:webHidden/>
              </w:rPr>
              <w:fldChar w:fldCharType="separate"/>
            </w:r>
            <w:r w:rsidR="0070199A">
              <w:rPr>
                <w:noProof/>
                <w:webHidden/>
              </w:rPr>
              <w:t>40</w:t>
            </w:r>
            <w:r w:rsidR="004D1BC8">
              <w:rPr>
                <w:noProof/>
                <w:webHidden/>
              </w:rPr>
              <w:fldChar w:fldCharType="end"/>
            </w:r>
          </w:hyperlink>
        </w:p>
        <w:p w14:paraId="51FF5E49" w14:textId="54BA7B62" w:rsidR="004D1BC8" w:rsidRDefault="00C306D9">
          <w:pPr>
            <w:pStyle w:val="TOC2"/>
            <w:tabs>
              <w:tab w:val="left" w:pos="1206"/>
              <w:tab w:val="right" w:leader="dot" w:pos="11430"/>
            </w:tabs>
            <w:rPr>
              <w:rFonts w:asciiTheme="minorHAnsi" w:eastAsiaTheme="minorEastAsia" w:hAnsiTheme="minorHAnsi" w:cstheme="minorBidi"/>
              <w:b w:val="0"/>
              <w:bCs w:val="0"/>
              <w:noProof/>
              <w:lang w:bidi="ar-SA"/>
            </w:rPr>
          </w:pPr>
          <w:hyperlink w:anchor="_Toc120635003" w:history="1">
            <w:r w:rsidR="004D1BC8" w:rsidRPr="003D674A">
              <w:rPr>
                <w:rStyle w:val="Hyperlink"/>
                <w:noProof/>
                <w:spacing w:val="-2"/>
                <w:w w:val="99"/>
              </w:rPr>
              <w:t>303.4</w:t>
            </w:r>
            <w:r w:rsidR="004D1BC8">
              <w:rPr>
                <w:rFonts w:asciiTheme="minorHAnsi" w:eastAsiaTheme="minorEastAsia" w:hAnsiTheme="minorHAnsi" w:cstheme="minorBidi"/>
                <w:b w:val="0"/>
                <w:bCs w:val="0"/>
                <w:noProof/>
                <w:lang w:bidi="ar-SA"/>
              </w:rPr>
              <w:tab/>
            </w:r>
            <w:r w:rsidR="004D1BC8" w:rsidRPr="003D674A">
              <w:rPr>
                <w:rStyle w:val="Hyperlink"/>
                <w:noProof/>
              </w:rPr>
              <w:t>Modification by the</w:t>
            </w:r>
            <w:r w:rsidR="004D1BC8" w:rsidRPr="003D674A">
              <w:rPr>
                <w:rStyle w:val="Hyperlink"/>
                <w:noProof/>
                <w:spacing w:val="-2"/>
              </w:rPr>
              <w:t xml:space="preserve"> </w:t>
            </w:r>
            <w:r w:rsidR="004D1BC8" w:rsidRPr="003D674A">
              <w:rPr>
                <w:rStyle w:val="Hyperlink"/>
                <w:noProof/>
              </w:rPr>
              <w:t>Parties</w:t>
            </w:r>
            <w:r w:rsidR="004D1BC8">
              <w:rPr>
                <w:noProof/>
                <w:webHidden/>
              </w:rPr>
              <w:tab/>
            </w:r>
            <w:r w:rsidR="004D1BC8">
              <w:rPr>
                <w:noProof/>
                <w:webHidden/>
              </w:rPr>
              <w:fldChar w:fldCharType="begin"/>
            </w:r>
            <w:r w:rsidR="004D1BC8">
              <w:rPr>
                <w:noProof/>
                <w:webHidden/>
              </w:rPr>
              <w:instrText xml:space="preserve"> PAGEREF _Toc120635003 \h </w:instrText>
            </w:r>
            <w:r w:rsidR="004D1BC8">
              <w:rPr>
                <w:noProof/>
                <w:webHidden/>
              </w:rPr>
            </w:r>
            <w:r w:rsidR="004D1BC8">
              <w:rPr>
                <w:noProof/>
                <w:webHidden/>
              </w:rPr>
              <w:fldChar w:fldCharType="separate"/>
            </w:r>
            <w:r w:rsidR="0070199A">
              <w:rPr>
                <w:noProof/>
                <w:webHidden/>
              </w:rPr>
              <w:t>40</w:t>
            </w:r>
            <w:r w:rsidR="004D1BC8">
              <w:rPr>
                <w:noProof/>
                <w:webHidden/>
              </w:rPr>
              <w:fldChar w:fldCharType="end"/>
            </w:r>
          </w:hyperlink>
        </w:p>
        <w:p w14:paraId="4CD1045D" w14:textId="0188E5EB" w:rsidR="004D1BC8" w:rsidRDefault="00C306D9">
          <w:pPr>
            <w:pStyle w:val="TOC2"/>
            <w:tabs>
              <w:tab w:val="left" w:pos="1206"/>
              <w:tab w:val="right" w:leader="dot" w:pos="11430"/>
            </w:tabs>
            <w:rPr>
              <w:rFonts w:asciiTheme="minorHAnsi" w:eastAsiaTheme="minorEastAsia" w:hAnsiTheme="minorHAnsi" w:cstheme="minorBidi"/>
              <w:b w:val="0"/>
              <w:bCs w:val="0"/>
              <w:noProof/>
              <w:lang w:bidi="ar-SA"/>
            </w:rPr>
          </w:pPr>
          <w:hyperlink w:anchor="_Toc120635004" w:history="1">
            <w:r w:rsidR="004D1BC8" w:rsidRPr="003D674A">
              <w:rPr>
                <w:rStyle w:val="Hyperlink"/>
                <w:noProof/>
                <w:spacing w:val="-2"/>
                <w:w w:val="99"/>
              </w:rPr>
              <w:t>303.5</w:t>
            </w:r>
            <w:r w:rsidR="004D1BC8">
              <w:rPr>
                <w:rFonts w:asciiTheme="minorHAnsi" w:eastAsiaTheme="minorEastAsia" w:hAnsiTheme="minorHAnsi" w:cstheme="minorBidi"/>
                <w:b w:val="0"/>
                <w:bCs w:val="0"/>
                <w:noProof/>
                <w:lang w:bidi="ar-SA"/>
              </w:rPr>
              <w:tab/>
            </w:r>
            <w:r w:rsidR="004D1BC8" w:rsidRPr="003D674A">
              <w:rPr>
                <w:rStyle w:val="Hyperlink"/>
                <w:noProof/>
              </w:rPr>
              <w:t>Initiation of Electric Service</w:t>
            </w:r>
            <w:r w:rsidR="004D1BC8">
              <w:rPr>
                <w:noProof/>
                <w:webHidden/>
              </w:rPr>
              <w:tab/>
            </w:r>
            <w:r w:rsidR="004D1BC8">
              <w:rPr>
                <w:noProof/>
                <w:webHidden/>
              </w:rPr>
              <w:fldChar w:fldCharType="begin"/>
            </w:r>
            <w:r w:rsidR="004D1BC8">
              <w:rPr>
                <w:noProof/>
                <w:webHidden/>
              </w:rPr>
              <w:instrText xml:space="preserve"> PAGEREF _Toc120635004 \h </w:instrText>
            </w:r>
            <w:r w:rsidR="004D1BC8">
              <w:rPr>
                <w:noProof/>
                <w:webHidden/>
              </w:rPr>
            </w:r>
            <w:r w:rsidR="004D1BC8">
              <w:rPr>
                <w:noProof/>
                <w:webHidden/>
              </w:rPr>
              <w:fldChar w:fldCharType="separate"/>
            </w:r>
            <w:r w:rsidR="0070199A">
              <w:rPr>
                <w:noProof/>
                <w:webHidden/>
              </w:rPr>
              <w:t>40</w:t>
            </w:r>
            <w:r w:rsidR="004D1BC8">
              <w:rPr>
                <w:noProof/>
                <w:webHidden/>
              </w:rPr>
              <w:fldChar w:fldCharType="end"/>
            </w:r>
          </w:hyperlink>
        </w:p>
        <w:p w14:paraId="09A14891" w14:textId="388DA920" w:rsidR="004D1BC8" w:rsidRDefault="00C306D9">
          <w:pPr>
            <w:pStyle w:val="TOC2"/>
            <w:tabs>
              <w:tab w:val="left" w:pos="1206"/>
              <w:tab w:val="right" w:leader="dot" w:pos="11430"/>
            </w:tabs>
            <w:rPr>
              <w:rFonts w:asciiTheme="minorHAnsi" w:eastAsiaTheme="minorEastAsia" w:hAnsiTheme="minorHAnsi" w:cstheme="minorBidi"/>
              <w:b w:val="0"/>
              <w:bCs w:val="0"/>
              <w:noProof/>
              <w:lang w:bidi="ar-SA"/>
            </w:rPr>
          </w:pPr>
          <w:hyperlink w:anchor="_Toc120635005" w:history="1">
            <w:r w:rsidR="004D1BC8" w:rsidRPr="003D674A">
              <w:rPr>
                <w:rStyle w:val="Hyperlink"/>
                <w:noProof/>
                <w:spacing w:val="-4"/>
                <w:w w:val="99"/>
              </w:rPr>
              <w:t>304</w:t>
            </w:r>
            <w:r w:rsidR="004D1BC8">
              <w:rPr>
                <w:rFonts w:asciiTheme="minorHAnsi" w:eastAsiaTheme="minorEastAsia" w:hAnsiTheme="minorHAnsi" w:cstheme="minorBidi"/>
                <w:b w:val="0"/>
                <w:bCs w:val="0"/>
                <w:noProof/>
                <w:lang w:bidi="ar-SA"/>
              </w:rPr>
              <w:tab/>
            </w:r>
            <w:r w:rsidR="004D1BC8" w:rsidRPr="003D674A">
              <w:rPr>
                <w:rStyle w:val="Hyperlink"/>
                <w:noProof/>
              </w:rPr>
              <w:t>Characteristics of Electric</w:t>
            </w:r>
            <w:r w:rsidR="004D1BC8" w:rsidRPr="003D674A">
              <w:rPr>
                <w:rStyle w:val="Hyperlink"/>
                <w:noProof/>
                <w:spacing w:val="2"/>
              </w:rPr>
              <w:t xml:space="preserve"> </w:t>
            </w:r>
            <w:r w:rsidR="004D1BC8" w:rsidRPr="003D674A">
              <w:rPr>
                <w:rStyle w:val="Hyperlink"/>
                <w:noProof/>
              </w:rPr>
              <w:t>Energy</w:t>
            </w:r>
            <w:r w:rsidR="004D1BC8">
              <w:rPr>
                <w:noProof/>
                <w:webHidden/>
              </w:rPr>
              <w:tab/>
            </w:r>
            <w:r w:rsidR="004D1BC8">
              <w:rPr>
                <w:noProof/>
                <w:webHidden/>
              </w:rPr>
              <w:fldChar w:fldCharType="begin"/>
            </w:r>
            <w:r w:rsidR="004D1BC8">
              <w:rPr>
                <w:noProof/>
                <w:webHidden/>
              </w:rPr>
              <w:instrText xml:space="preserve"> PAGEREF _Toc120635005 \h </w:instrText>
            </w:r>
            <w:r w:rsidR="004D1BC8">
              <w:rPr>
                <w:noProof/>
                <w:webHidden/>
              </w:rPr>
            </w:r>
            <w:r w:rsidR="004D1BC8">
              <w:rPr>
                <w:noProof/>
                <w:webHidden/>
              </w:rPr>
              <w:fldChar w:fldCharType="separate"/>
            </w:r>
            <w:r w:rsidR="0070199A">
              <w:rPr>
                <w:noProof/>
                <w:webHidden/>
              </w:rPr>
              <w:t>41</w:t>
            </w:r>
            <w:r w:rsidR="004D1BC8">
              <w:rPr>
                <w:noProof/>
                <w:webHidden/>
              </w:rPr>
              <w:fldChar w:fldCharType="end"/>
            </w:r>
          </w:hyperlink>
        </w:p>
        <w:p w14:paraId="0B69A1EB" w14:textId="24B9353F" w:rsidR="004D1BC8" w:rsidRDefault="00C306D9">
          <w:pPr>
            <w:pStyle w:val="TOC2"/>
            <w:tabs>
              <w:tab w:val="left" w:pos="1206"/>
              <w:tab w:val="right" w:leader="dot" w:pos="11430"/>
            </w:tabs>
            <w:rPr>
              <w:rFonts w:asciiTheme="minorHAnsi" w:eastAsiaTheme="minorEastAsia" w:hAnsiTheme="minorHAnsi" w:cstheme="minorBidi"/>
              <w:b w:val="0"/>
              <w:bCs w:val="0"/>
              <w:noProof/>
              <w:lang w:bidi="ar-SA"/>
            </w:rPr>
          </w:pPr>
          <w:hyperlink w:anchor="_Toc120635006" w:history="1">
            <w:r w:rsidR="004D1BC8" w:rsidRPr="003D674A">
              <w:rPr>
                <w:rStyle w:val="Hyperlink"/>
                <w:noProof/>
                <w:spacing w:val="-2"/>
                <w:w w:val="99"/>
              </w:rPr>
              <w:t>304.1</w:t>
            </w:r>
            <w:r w:rsidR="004D1BC8">
              <w:rPr>
                <w:rFonts w:asciiTheme="minorHAnsi" w:eastAsiaTheme="minorEastAsia" w:hAnsiTheme="minorHAnsi" w:cstheme="minorBidi"/>
                <w:b w:val="0"/>
                <w:bCs w:val="0"/>
                <w:noProof/>
                <w:lang w:bidi="ar-SA"/>
              </w:rPr>
              <w:tab/>
            </w:r>
            <w:r w:rsidR="004D1BC8" w:rsidRPr="003D674A">
              <w:rPr>
                <w:rStyle w:val="Hyperlink"/>
                <w:noProof/>
              </w:rPr>
              <w:t>Voltage</w:t>
            </w:r>
            <w:r w:rsidR="004D1BC8">
              <w:rPr>
                <w:noProof/>
                <w:webHidden/>
              </w:rPr>
              <w:tab/>
            </w:r>
            <w:r w:rsidR="004D1BC8">
              <w:rPr>
                <w:noProof/>
                <w:webHidden/>
              </w:rPr>
              <w:fldChar w:fldCharType="begin"/>
            </w:r>
            <w:r w:rsidR="004D1BC8">
              <w:rPr>
                <w:noProof/>
                <w:webHidden/>
              </w:rPr>
              <w:instrText xml:space="preserve"> PAGEREF _Toc120635006 \h </w:instrText>
            </w:r>
            <w:r w:rsidR="004D1BC8">
              <w:rPr>
                <w:noProof/>
                <w:webHidden/>
              </w:rPr>
            </w:r>
            <w:r w:rsidR="004D1BC8">
              <w:rPr>
                <w:noProof/>
                <w:webHidden/>
              </w:rPr>
              <w:fldChar w:fldCharType="separate"/>
            </w:r>
            <w:r w:rsidR="0070199A">
              <w:rPr>
                <w:noProof/>
                <w:webHidden/>
              </w:rPr>
              <w:t>41</w:t>
            </w:r>
            <w:r w:rsidR="004D1BC8">
              <w:rPr>
                <w:noProof/>
                <w:webHidden/>
              </w:rPr>
              <w:fldChar w:fldCharType="end"/>
            </w:r>
          </w:hyperlink>
        </w:p>
        <w:p w14:paraId="6E757388" w14:textId="5BD506BE" w:rsidR="004D1BC8" w:rsidRDefault="00C306D9">
          <w:pPr>
            <w:pStyle w:val="TOC2"/>
            <w:tabs>
              <w:tab w:val="left" w:pos="1206"/>
              <w:tab w:val="right" w:leader="dot" w:pos="11430"/>
            </w:tabs>
            <w:rPr>
              <w:rFonts w:asciiTheme="minorHAnsi" w:eastAsiaTheme="minorEastAsia" w:hAnsiTheme="minorHAnsi" w:cstheme="minorBidi"/>
              <w:b w:val="0"/>
              <w:bCs w:val="0"/>
              <w:noProof/>
              <w:lang w:bidi="ar-SA"/>
            </w:rPr>
          </w:pPr>
          <w:hyperlink w:anchor="_Toc120635007" w:history="1">
            <w:r w:rsidR="004D1BC8" w:rsidRPr="003D674A">
              <w:rPr>
                <w:rStyle w:val="Hyperlink"/>
                <w:noProof/>
                <w:spacing w:val="-2"/>
                <w:w w:val="99"/>
              </w:rPr>
              <w:t>304.2</w:t>
            </w:r>
            <w:r w:rsidR="004D1BC8">
              <w:rPr>
                <w:rFonts w:asciiTheme="minorHAnsi" w:eastAsiaTheme="minorEastAsia" w:hAnsiTheme="minorHAnsi" w:cstheme="minorBidi"/>
                <w:b w:val="0"/>
                <w:bCs w:val="0"/>
                <w:noProof/>
                <w:lang w:bidi="ar-SA"/>
              </w:rPr>
              <w:tab/>
            </w:r>
            <w:r w:rsidR="004D1BC8" w:rsidRPr="003D674A">
              <w:rPr>
                <w:rStyle w:val="Hyperlink"/>
                <w:noProof/>
              </w:rPr>
              <w:t>Frequency</w:t>
            </w:r>
            <w:r w:rsidR="004D1BC8">
              <w:rPr>
                <w:noProof/>
                <w:webHidden/>
              </w:rPr>
              <w:tab/>
            </w:r>
            <w:r w:rsidR="004D1BC8">
              <w:rPr>
                <w:noProof/>
                <w:webHidden/>
              </w:rPr>
              <w:fldChar w:fldCharType="begin"/>
            </w:r>
            <w:r w:rsidR="004D1BC8">
              <w:rPr>
                <w:noProof/>
                <w:webHidden/>
              </w:rPr>
              <w:instrText xml:space="preserve"> PAGEREF _Toc120635007 \h </w:instrText>
            </w:r>
            <w:r w:rsidR="004D1BC8">
              <w:rPr>
                <w:noProof/>
                <w:webHidden/>
              </w:rPr>
            </w:r>
            <w:r w:rsidR="004D1BC8">
              <w:rPr>
                <w:noProof/>
                <w:webHidden/>
              </w:rPr>
              <w:fldChar w:fldCharType="separate"/>
            </w:r>
            <w:r w:rsidR="0070199A">
              <w:rPr>
                <w:noProof/>
                <w:webHidden/>
              </w:rPr>
              <w:t>41</w:t>
            </w:r>
            <w:r w:rsidR="004D1BC8">
              <w:rPr>
                <w:noProof/>
                <w:webHidden/>
              </w:rPr>
              <w:fldChar w:fldCharType="end"/>
            </w:r>
          </w:hyperlink>
        </w:p>
        <w:p w14:paraId="2ADE2D55" w14:textId="78F4C2F3" w:rsidR="004D1BC8" w:rsidRDefault="00C306D9">
          <w:pPr>
            <w:pStyle w:val="TOC2"/>
            <w:tabs>
              <w:tab w:val="left" w:pos="1206"/>
              <w:tab w:val="right" w:leader="dot" w:pos="11430"/>
            </w:tabs>
            <w:rPr>
              <w:rFonts w:asciiTheme="minorHAnsi" w:eastAsiaTheme="minorEastAsia" w:hAnsiTheme="minorHAnsi" w:cstheme="minorBidi"/>
              <w:b w:val="0"/>
              <w:bCs w:val="0"/>
              <w:noProof/>
              <w:lang w:bidi="ar-SA"/>
            </w:rPr>
          </w:pPr>
          <w:hyperlink w:anchor="_Toc120635008" w:history="1">
            <w:r w:rsidR="004D1BC8" w:rsidRPr="003D674A">
              <w:rPr>
                <w:rStyle w:val="Hyperlink"/>
                <w:noProof/>
                <w:spacing w:val="-4"/>
                <w:w w:val="99"/>
              </w:rPr>
              <w:t>305</w:t>
            </w:r>
            <w:r w:rsidR="004D1BC8">
              <w:rPr>
                <w:rFonts w:asciiTheme="minorHAnsi" w:eastAsiaTheme="minorEastAsia" w:hAnsiTheme="minorHAnsi" w:cstheme="minorBidi"/>
                <w:b w:val="0"/>
                <w:bCs w:val="0"/>
                <w:noProof/>
                <w:lang w:bidi="ar-SA"/>
              </w:rPr>
              <w:tab/>
            </w:r>
            <w:r w:rsidR="004D1BC8" w:rsidRPr="003D674A">
              <w:rPr>
                <w:rStyle w:val="Hyperlink"/>
                <w:noProof/>
              </w:rPr>
              <w:t>Continuity of Electric Services</w:t>
            </w:r>
            <w:r w:rsidR="004D1BC8">
              <w:rPr>
                <w:noProof/>
                <w:webHidden/>
              </w:rPr>
              <w:tab/>
            </w:r>
            <w:r w:rsidR="004D1BC8">
              <w:rPr>
                <w:noProof/>
                <w:webHidden/>
              </w:rPr>
              <w:fldChar w:fldCharType="begin"/>
            </w:r>
            <w:r w:rsidR="004D1BC8">
              <w:rPr>
                <w:noProof/>
                <w:webHidden/>
              </w:rPr>
              <w:instrText xml:space="preserve"> PAGEREF _Toc120635008 \h </w:instrText>
            </w:r>
            <w:r w:rsidR="004D1BC8">
              <w:rPr>
                <w:noProof/>
                <w:webHidden/>
              </w:rPr>
            </w:r>
            <w:r w:rsidR="004D1BC8">
              <w:rPr>
                <w:noProof/>
                <w:webHidden/>
              </w:rPr>
              <w:fldChar w:fldCharType="separate"/>
            </w:r>
            <w:r w:rsidR="0070199A">
              <w:rPr>
                <w:noProof/>
                <w:webHidden/>
              </w:rPr>
              <w:t>42</w:t>
            </w:r>
            <w:r w:rsidR="004D1BC8">
              <w:rPr>
                <w:noProof/>
                <w:webHidden/>
              </w:rPr>
              <w:fldChar w:fldCharType="end"/>
            </w:r>
          </w:hyperlink>
        </w:p>
        <w:p w14:paraId="287DD259" w14:textId="38F06E8E" w:rsidR="004D1BC8" w:rsidRDefault="00C306D9">
          <w:pPr>
            <w:pStyle w:val="TOC2"/>
            <w:tabs>
              <w:tab w:val="left" w:pos="1206"/>
              <w:tab w:val="right" w:leader="dot" w:pos="11430"/>
            </w:tabs>
            <w:rPr>
              <w:rFonts w:asciiTheme="minorHAnsi" w:eastAsiaTheme="minorEastAsia" w:hAnsiTheme="minorHAnsi" w:cstheme="minorBidi"/>
              <w:b w:val="0"/>
              <w:bCs w:val="0"/>
              <w:noProof/>
              <w:lang w:bidi="ar-SA"/>
            </w:rPr>
          </w:pPr>
          <w:hyperlink w:anchor="_Toc120635009" w:history="1">
            <w:r w:rsidR="004D1BC8" w:rsidRPr="003D674A">
              <w:rPr>
                <w:rStyle w:val="Hyperlink"/>
                <w:noProof/>
                <w:spacing w:val="-2"/>
                <w:w w:val="99"/>
              </w:rPr>
              <w:t>305.1</w:t>
            </w:r>
            <w:r w:rsidR="004D1BC8">
              <w:rPr>
                <w:rFonts w:asciiTheme="minorHAnsi" w:eastAsiaTheme="minorEastAsia" w:hAnsiTheme="minorHAnsi" w:cstheme="minorBidi"/>
                <w:b w:val="0"/>
                <w:bCs w:val="0"/>
                <w:noProof/>
                <w:lang w:bidi="ar-SA"/>
              </w:rPr>
              <w:tab/>
            </w:r>
            <w:r w:rsidR="004D1BC8" w:rsidRPr="003D674A">
              <w:rPr>
                <w:rStyle w:val="Hyperlink"/>
                <w:noProof/>
              </w:rPr>
              <w:t>Reasonable</w:t>
            </w:r>
            <w:r w:rsidR="004D1BC8" w:rsidRPr="003D674A">
              <w:rPr>
                <w:rStyle w:val="Hyperlink"/>
                <w:noProof/>
                <w:spacing w:val="-2"/>
              </w:rPr>
              <w:t xml:space="preserve"> </w:t>
            </w:r>
            <w:r w:rsidR="004D1BC8" w:rsidRPr="003D674A">
              <w:rPr>
                <w:rStyle w:val="Hyperlink"/>
                <w:noProof/>
              </w:rPr>
              <w:t>Diligence</w:t>
            </w:r>
            <w:r w:rsidR="004D1BC8">
              <w:rPr>
                <w:noProof/>
                <w:webHidden/>
              </w:rPr>
              <w:tab/>
            </w:r>
            <w:r w:rsidR="004D1BC8">
              <w:rPr>
                <w:noProof/>
                <w:webHidden/>
              </w:rPr>
              <w:fldChar w:fldCharType="begin"/>
            </w:r>
            <w:r w:rsidR="004D1BC8">
              <w:rPr>
                <w:noProof/>
                <w:webHidden/>
              </w:rPr>
              <w:instrText xml:space="preserve"> PAGEREF _Toc120635009 \h </w:instrText>
            </w:r>
            <w:r w:rsidR="004D1BC8">
              <w:rPr>
                <w:noProof/>
                <w:webHidden/>
              </w:rPr>
            </w:r>
            <w:r w:rsidR="004D1BC8">
              <w:rPr>
                <w:noProof/>
                <w:webHidden/>
              </w:rPr>
              <w:fldChar w:fldCharType="separate"/>
            </w:r>
            <w:r w:rsidR="0070199A">
              <w:rPr>
                <w:noProof/>
                <w:webHidden/>
              </w:rPr>
              <w:t>42</w:t>
            </w:r>
            <w:r w:rsidR="004D1BC8">
              <w:rPr>
                <w:noProof/>
                <w:webHidden/>
              </w:rPr>
              <w:fldChar w:fldCharType="end"/>
            </w:r>
          </w:hyperlink>
        </w:p>
        <w:p w14:paraId="7DFB6A35" w14:textId="4EA4EAEF" w:rsidR="004D1BC8" w:rsidRDefault="00C306D9">
          <w:pPr>
            <w:pStyle w:val="TOC2"/>
            <w:tabs>
              <w:tab w:val="left" w:pos="1206"/>
              <w:tab w:val="right" w:leader="dot" w:pos="11430"/>
            </w:tabs>
            <w:rPr>
              <w:rFonts w:asciiTheme="minorHAnsi" w:eastAsiaTheme="minorEastAsia" w:hAnsiTheme="minorHAnsi" w:cstheme="minorBidi"/>
              <w:b w:val="0"/>
              <w:bCs w:val="0"/>
              <w:noProof/>
              <w:lang w:bidi="ar-SA"/>
            </w:rPr>
          </w:pPr>
          <w:hyperlink w:anchor="_Toc120635010" w:history="1">
            <w:r w:rsidR="004D1BC8" w:rsidRPr="003D674A">
              <w:rPr>
                <w:rStyle w:val="Hyperlink"/>
                <w:noProof/>
                <w:spacing w:val="-2"/>
                <w:w w:val="99"/>
              </w:rPr>
              <w:t>305.2</w:t>
            </w:r>
            <w:r w:rsidR="004D1BC8">
              <w:rPr>
                <w:rFonts w:asciiTheme="minorHAnsi" w:eastAsiaTheme="minorEastAsia" w:hAnsiTheme="minorHAnsi" w:cstheme="minorBidi"/>
                <w:b w:val="0"/>
                <w:bCs w:val="0"/>
                <w:noProof/>
                <w:lang w:bidi="ar-SA"/>
              </w:rPr>
              <w:tab/>
            </w:r>
            <w:r w:rsidR="004D1BC8" w:rsidRPr="003D674A">
              <w:rPr>
                <w:rStyle w:val="Hyperlink"/>
                <w:noProof/>
              </w:rPr>
              <w:t>Service</w:t>
            </w:r>
            <w:r w:rsidR="004D1BC8" w:rsidRPr="003D674A">
              <w:rPr>
                <w:rStyle w:val="Hyperlink"/>
                <w:noProof/>
                <w:spacing w:val="-3"/>
              </w:rPr>
              <w:t xml:space="preserve"> </w:t>
            </w:r>
            <w:r w:rsidR="004D1BC8" w:rsidRPr="003D674A">
              <w:rPr>
                <w:rStyle w:val="Hyperlink"/>
                <w:noProof/>
              </w:rPr>
              <w:t>Interruptions</w:t>
            </w:r>
            <w:r w:rsidR="004D1BC8">
              <w:rPr>
                <w:noProof/>
                <w:webHidden/>
              </w:rPr>
              <w:tab/>
            </w:r>
            <w:r w:rsidR="004D1BC8">
              <w:rPr>
                <w:noProof/>
                <w:webHidden/>
              </w:rPr>
              <w:fldChar w:fldCharType="begin"/>
            </w:r>
            <w:r w:rsidR="004D1BC8">
              <w:rPr>
                <w:noProof/>
                <w:webHidden/>
              </w:rPr>
              <w:instrText xml:space="preserve"> PAGEREF _Toc120635010 \h </w:instrText>
            </w:r>
            <w:r w:rsidR="004D1BC8">
              <w:rPr>
                <w:noProof/>
                <w:webHidden/>
              </w:rPr>
            </w:r>
            <w:r w:rsidR="004D1BC8">
              <w:rPr>
                <w:noProof/>
                <w:webHidden/>
              </w:rPr>
              <w:fldChar w:fldCharType="separate"/>
            </w:r>
            <w:r w:rsidR="0070199A">
              <w:rPr>
                <w:noProof/>
                <w:webHidden/>
              </w:rPr>
              <w:t>42</w:t>
            </w:r>
            <w:r w:rsidR="004D1BC8">
              <w:rPr>
                <w:noProof/>
                <w:webHidden/>
              </w:rPr>
              <w:fldChar w:fldCharType="end"/>
            </w:r>
          </w:hyperlink>
        </w:p>
        <w:p w14:paraId="31267734" w14:textId="4C61BB04" w:rsidR="004D1BC8" w:rsidRDefault="00C306D9">
          <w:pPr>
            <w:pStyle w:val="TOC2"/>
            <w:tabs>
              <w:tab w:val="left" w:pos="1206"/>
              <w:tab w:val="right" w:leader="dot" w:pos="11430"/>
            </w:tabs>
            <w:rPr>
              <w:rFonts w:asciiTheme="minorHAnsi" w:eastAsiaTheme="minorEastAsia" w:hAnsiTheme="minorHAnsi" w:cstheme="minorBidi"/>
              <w:b w:val="0"/>
              <w:bCs w:val="0"/>
              <w:noProof/>
              <w:lang w:bidi="ar-SA"/>
            </w:rPr>
          </w:pPr>
          <w:hyperlink w:anchor="_Toc120635011" w:history="1">
            <w:r w:rsidR="004D1BC8" w:rsidRPr="003D674A">
              <w:rPr>
                <w:rStyle w:val="Hyperlink"/>
                <w:noProof/>
                <w:spacing w:val="-2"/>
                <w:w w:val="99"/>
              </w:rPr>
              <w:t>305.3</w:t>
            </w:r>
            <w:r w:rsidR="004D1BC8">
              <w:rPr>
                <w:rFonts w:asciiTheme="minorHAnsi" w:eastAsiaTheme="minorEastAsia" w:hAnsiTheme="minorHAnsi" w:cstheme="minorBidi"/>
                <w:b w:val="0"/>
                <w:bCs w:val="0"/>
                <w:noProof/>
                <w:lang w:bidi="ar-SA"/>
              </w:rPr>
              <w:tab/>
            </w:r>
            <w:r w:rsidR="004D1BC8" w:rsidRPr="003D674A">
              <w:rPr>
                <w:rStyle w:val="Hyperlink"/>
                <w:noProof/>
              </w:rPr>
              <w:t>Service</w:t>
            </w:r>
            <w:r w:rsidR="004D1BC8" w:rsidRPr="003D674A">
              <w:rPr>
                <w:rStyle w:val="Hyperlink"/>
                <w:noProof/>
                <w:spacing w:val="-3"/>
              </w:rPr>
              <w:t xml:space="preserve"> </w:t>
            </w:r>
            <w:r w:rsidR="004D1BC8" w:rsidRPr="003D674A">
              <w:rPr>
                <w:rStyle w:val="Hyperlink"/>
                <w:noProof/>
              </w:rPr>
              <w:t>Irregularities</w:t>
            </w:r>
            <w:r w:rsidR="004D1BC8">
              <w:rPr>
                <w:noProof/>
                <w:webHidden/>
              </w:rPr>
              <w:tab/>
            </w:r>
            <w:r w:rsidR="004D1BC8">
              <w:rPr>
                <w:noProof/>
                <w:webHidden/>
              </w:rPr>
              <w:fldChar w:fldCharType="begin"/>
            </w:r>
            <w:r w:rsidR="004D1BC8">
              <w:rPr>
                <w:noProof/>
                <w:webHidden/>
              </w:rPr>
              <w:instrText xml:space="preserve"> PAGEREF _Toc120635011 \h </w:instrText>
            </w:r>
            <w:r w:rsidR="004D1BC8">
              <w:rPr>
                <w:noProof/>
                <w:webHidden/>
              </w:rPr>
            </w:r>
            <w:r w:rsidR="004D1BC8">
              <w:rPr>
                <w:noProof/>
                <w:webHidden/>
              </w:rPr>
              <w:fldChar w:fldCharType="separate"/>
            </w:r>
            <w:r w:rsidR="0070199A">
              <w:rPr>
                <w:noProof/>
                <w:webHidden/>
              </w:rPr>
              <w:t>42</w:t>
            </w:r>
            <w:r w:rsidR="004D1BC8">
              <w:rPr>
                <w:noProof/>
                <w:webHidden/>
              </w:rPr>
              <w:fldChar w:fldCharType="end"/>
            </w:r>
          </w:hyperlink>
        </w:p>
        <w:p w14:paraId="2BB7DAC9" w14:textId="10FA7E64" w:rsidR="004D1BC8" w:rsidRDefault="00C306D9">
          <w:pPr>
            <w:pStyle w:val="TOC2"/>
            <w:tabs>
              <w:tab w:val="left" w:pos="1206"/>
              <w:tab w:val="right" w:leader="dot" w:pos="11430"/>
            </w:tabs>
            <w:rPr>
              <w:rFonts w:asciiTheme="minorHAnsi" w:eastAsiaTheme="minorEastAsia" w:hAnsiTheme="minorHAnsi" w:cstheme="minorBidi"/>
              <w:b w:val="0"/>
              <w:bCs w:val="0"/>
              <w:noProof/>
              <w:lang w:bidi="ar-SA"/>
            </w:rPr>
          </w:pPr>
          <w:hyperlink w:anchor="_Toc120635012" w:history="1">
            <w:r w:rsidR="004D1BC8" w:rsidRPr="003D674A">
              <w:rPr>
                <w:rStyle w:val="Hyperlink"/>
                <w:noProof/>
                <w:spacing w:val="-2"/>
                <w:w w:val="99"/>
              </w:rPr>
              <w:t>305.4</w:t>
            </w:r>
            <w:r w:rsidR="004D1BC8">
              <w:rPr>
                <w:rFonts w:asciiTheme="minorHAnsi" w:eastAsiaTheme="minorEastAsia" w:hAnsiTheme="minorHAnsi" w:cstheme="minorBidi"/>
                <w:b w:val="0"/>
                <w:bCs w:val="0"/>
                <w:noProof/>
                <w:lang w:bidi="ar-SA"/>
              </w:rPr>
              <w:tab/>
            </w:r>
            <w:r w:rsidR="004D1BC8" w:rsidRPr="003D674A">
              <w:rPr>
                <w:rStyle w:val="Hyperlink"/>
                <w:noProof/>
              </w:rPr>
              <w:t>Investigation of Service Interruptions and</w:t>
            </w:r>
            <w:r w:rsidR="004D1BC8" w:rsidRPr="003D674A">
              <w:rPr>
                <w:rStyle w:val="Hyperlink"/>
                <w:noProof/>
                <w:spacing w:val="-1"/>
              </w:rPr>
              <w:t xml:space="preserve"> </w:t>
            </w:r>
            <w:r w:rsidR="004D1BC8" w:rsidRPr="003D674A">
              <w:rPr>
                <w:rStyle w:val="Hyperlink"/>
                <w:noProof/>
              </w:rPr>
              <w:t>Irregularities</w:t>
            </w:r>
            <w:r w:rsidR="004D1BC8">
              <w:rPr>
                <w:noProof/>
                <w:webHidden/>
              </w:rPr>
              <w:tab/>
            </w:r>
            <w:r w:rsidR="004D1BC8">
              <w:rPr>
                <w:noProof/>
                <w:webHidden/>
              </w:rPr>
              <w:fldChar w:fldCharType="begin"/>
            </w:r>
            <w:r w:rsidR="004D1BC8">
              <w:rPr>
                <w:noProof/>
                <w:webHidden/>
              </w:rPr>
              <w:instrText xml:space="preserve"> PAGEREF _Toc120635012 \h </w:instrText>
            </w:r>
            <w:r w:rsidR="004D1BC8">
              <w:rPr>
                <w:noProof/>
                <w:webHidden/>
              </w:rPr>
            </w:r>
            <w:r w:rsidR="004D1BC8">
              <w:rPr>
                <w:noProof/>
                <w:webHidden/>
              </w:rPr>
              <w:fldChar w:fldCharType="separate"/>
            </w:r>
            <w:r w:rsidR="0070199A">
              <w:rPr>
                <w:noProof/>
                <w:webHidden/>
              </w:rPr>
              <w:t>42</w:t>
            </w:r>
            <w:r w:rsidR="004D1BC8">
              <w:rPr>
                <w:noProof/>
                <w:webHidden/>
              </w:rPr>
              <w:fldChar w:fldCharType="end"/>
            </w:r>
          </w:hyperlink>
        </w:p>
        <w:p w14:paraId="47512324" w14:textId="54DEBD68" w:rsidR="004D1BC8" w:rsidRDefault="00C306D9">
          <w:pPr>
            <w:pStyle w:val="TOC2"/>
            <w:tabs>
              <w:tab w:val="left" w:pos="1206"/>
              <w:tab w:val="right" w:leader="dot" w:pos="11430"/>
            </w:tabs>
            <w:rPr>
              <w:rFonts w:asciiTheme="minorHAnsi" w:eastAsiaTheme="minorEastAsia" w:hAnsiTheme="minorHAnsi" w:cstheme="minorBidi"/>
              <w:b w:val="0"/>
              <w:bCs w:val="0"/>
              <w:noProof/>
              <w:lang w:bidi="ar-SA"/>
            </w:rPr>
          </w:pPr>
          <w:hyperlink w:anchor="_Toc120635013" w:history="1">
            <w:r w:rsidR="004D1BC8" w:rsidRPr="003D674A">
              <w:rPr>
                <w:rStyle w:val="Hyperlink"/>
                <w:noProof/>
                <w:spacing w:val="-2"/>
                <w:w w:val="99"/>
              </w:rPr>
              <w:t>305.5</w:t>
            </w:r>
            <w:r w:rsidR="004D1BC8">
              <w:rPr>
                <w:rFonts w:asciiTheme="minorHAnsi" w:eastAsiaTheme="minorEastAsia" w:hAnsiTheme="minorHAnsi" w:cstheme="minorBidi"/>
                <w:b w:val="0"/>
                <w:bCs w:val="0"/>
                <w:noProof/>
                <w:lang w:bidi="ar-SA"/>
              </w:rPr>
              <w:tab/>
            </w:r>
            <w:r w:rsidR="004D1BC8" w:rsidRPr="003D674A">
              <w:rPr>
                <w:rStyle w:val="Hyperlink"/>
                <w:noProof/>
              </w:rPr>
              <w:t>Limitation of Liability for Service Interruption, Irregularity and Force</w:t>
            </w:r>
            <w:r w:rsidR="004D1BC8" w:rsidRPr="003D674A">
              <w:rPr>
                <w:rStyle w:val="Hyperlink"/>
                <w:noProof/>
                <w:spacing w:val="-8"/>
              </w:rPr>
              <w:t xml:space="preserve"> </w:t>
            </w:r>
            <w:r w:rsidR="004D1BC8" w:rsidRPr="003D674A">
              <w:rPr>
                <w:rStyle w:val="Hyperlink"/>
                <w:noProof/>
              </w:rPr>
              <w:t>Majeure</w:t>
            </w:r>
            <w:r w:rsidR="004D1BC8">
              <w:rPr>
                <w:noProof/>
                <w:webHidden/>
              </w:rPr>
              <w:tab/>
            </w:r>
            <w:r w:rsidR="004D1BC8">
              <w:rPr>
                <w:noProof/>
                <w:webHidden/>
              </w:rPr>
              <w:fldChar w:fldCharType="begin"/>
            </w:r>
            <w:r w:rsidR="004D1BC8">
              <w:rPr>
                <w:noProof/>
                <w:webHidden/>
              </w:rPr>
              <w:instrText xml:space="preserve"> PAGEREF _Toc120635013 \h </w:instrText>
            </w:r>
            <w:r w:rsidR="004D1BC8">
              <w:rPr>
                <w:noProof/>
                <w:webHidden/>
              </w:rPr>
            </w:r>
            <w:r w:rsidR="004D1BC8">
              <w:rPr>
                <w:noProof/>
                <w:webHidden/>
              </w:rPr>
              <w:fldChar w:fldCharType="separate"/>
            </w:r>
            <w:r w:rsidR="0070199A">
              <w:rPr>
                <w:noProof/>
                <w:webHidden/>
              </w:rPr>
              <w:t>43</w:t>
            </w:r>
            <w:r w:rsidR="004D1BC8">
              <w:rPr>
                <w:noProof/>
                <w:webHidden/>
              </w:rPr>
              <w:fldChar w:fldCharType="end"/>
            </w:r>
          </w:hyperlink>
        </w:p>
        <w:p w14:paraId="0EBDF8EB" w14:textId="43A665B6" w:rsidR="004D1BC8" w:rsidRDefault="00C306D9">
          <w:pPr>
            <w:pStyle w:val="TOC2"/>
            <w:tabs>
              <w:tab w:val="left" w:pos="1206"/>
              <w:tab w:val="right" w:leader="dot" w:pos="11430"/>
            </w:tabs>
            <w:rPr>
              <w:rFonts w:asciiTheme="minorHAnsi" w:eastAsiaTheme="minorEastAsia" w:hAnsiTheme="minorHAnsi" w:cstheme="minorBidi"/>
              <w:b w:val="0"/>
              <w:bCs w:val="0"/>
              <w:noProof/>
              <w:lang w:bidi="ar-SA"/>
            </w:rPr>
          </w:pPr>
          <w:hyperlink w:anchor="_Toc120635014" w:history="1">
            <w:r w:rsidR="004D1BC8" w:rsidRPr="003D674A">
              <w:rPr>
                <w:rStyle w:val="Hyperlink"/>
                <w:noProof/>
                <w:spacing w:val="-2"/>
                <w:w w:val="99"/>
              </w:rPr>
              <w:t>305.6</w:t>
            </w:r>
            <w:r w:rsidR="004D1BC8">
              <w:rPr>
                <w:rFonts w:asciiTheme="minorHAnsi" w:eastAsiaTheme="minorEastAsia" w:hAnsiTheme="minorHAnsi" w:cstheme="minorBidi"/>
                <w:b w:val="0"/>
                <w:bCs w:val="0"/>
                <w:noProof/>
                <w:lang w:bidi="ar-SA"/>
              </w:rPr>
              <w:tab/>
            </w:r>
            <w:r w:rsidR="004D1BC8" w:rsidRPr="003D674A">
              <w:rPr>
                <w:rStyle w:val="Hyperlink"/>
                <w:noProof/>
              </w:rPr>
              <w:t>Emergency</w:t>
            </w:r>
            <w:r w:rsidR="004D1BC8">
              <w:rPr>
                <w:noProof/>
                <w:webHidden/>
              </w:rPr>
              <w:tab/>
            </w:r>
            <w:r w:rsidR="004D1BC8">
              <w:rPr>
                <w:noProof/>
                <w:webHidden/>
              </w:rPr>
              <w:fldChar w:fldCharType="begin"/>
            </w:r>
            <w:r w:rsidR="004D1BC8">
              <w:rPr>
                <w:noProof/>
                <w:webHidden/>
              </w:rPr>
              <w:instrText xml:space="preserve"> PAGEREF _Toc120635014 \h </w:instrText>
            </w:r>
            <w:r w:rsidR="004D1BC8">
              <w:rPr>
                <w:noProof/>
                <w:webHidden/>
              </w:rPr>
            </w:r>
            <w:r w:rsidR="004D1BC8">
              <w:rPr>
                <w:noProof/>
                <w:webHidden/>
              </w:rPr>
              <w:fldChar w:fldCharType="separate"/>
            </w:r>
            <w:r w:rsidR="0070199A">
              <w:rPr>
                <w:noProof/>
                <w:webHidden/>
              </w:rPr>
              <w:t>43</w:t>
            </w:r>
            <w:r w:rsidR="004D1BC8">
              <w:rPr>
                <w:noProof/>
                <w:webHidden/>
              </w:rPr>
              <w:fldChar w:fldCharType="end"/>
            </w:r>
          </w:hyperlink>
        </w:p>
        <w:p w14:paraId="290304DF" w14:textId="3DCBEF5E" w:rsidR="004D1BC8" w:rsidRDefault="00C306D9">
          <w:pPr>
            <w:pStyle w:val="TOC2"/>
            <w:tabs>
              <w:tab w:val="left" w:pos="1206"/>
              <w:tab w:val="right" w:leader="dot" w:pos="11430"/>
            </w:tabs>
            <w:rPr>
              <w:rFonts w:asciiTheme="minorHAnsi" w:eastAsiaTheme="minorEastAsia" w:hAnsiTheme="minorHAnsi" w:cstheme="minorBidi"/>
              <w:b w:val="0"/>
              <w:bCs w:val="0"/>
              <w:noProof/>
              <w:lang w:bidi="ar-SA"/>
            </w:rPr>
          </w:pPr>
          <w:hyperlink w:anchor="_Toc120635015" w:history="1">
            <w:r w:rsidR="004D1BC8" w:rsidRPr="003D674A">
              <w:rPr>
                <w:rStyle w:val="Hyperlink"/>
                <w:noProof/>
                <w:spacing w:val="-4"/>
                <w:w w:val="99"/>
              </w:rPr>
              <w:t>306</w:t>
            </w:r>
            <w:r w:rsidR="004D1BC8">
              <w:rPr>
                <w:rFonts w:asciiTheme="minorHAnsi" w:eastAsiaTheme="minorEastAsia" w:hAnsiTheme="minorHAnsi" w:cstheme="minorBidi"/>
                <w:b w:val="0"/>
                <w:bCs w:val="0"/>
                <w:noProof/>
                <w:lang w:bidi="ar-SA"/>
              </w:rPr>
              <w:tab/>
            </w:r>
            <w:r w:rsidR="004D1BC8" w:rsidRPr="003D674A">
              <w:rPr>
                <w:rStyle w:val="Hyperlink"/>
                <w:noProof/>
              </w:rPr>
              <w:t>Establishment of</w:t>
            </w:r>
            <w:r w:rsidR="004D1BC8" w:rsidRPr="003D674A">
              <w:rPr>
                <w:rStyle w:val="Hyperlink"/>
                <w:noProof/>
                <w:spacing w:val="-1"/>
              </w:rPr>
              <w:t xml:space="preserve"> </w:t>
            </w:r>
            <w:r w:rsidR="004D1BC8" w:rsidRPr="003D674A">
              <w:rPr>
                <w:rStyle w:val="Hyperlink"/>
                <w:noProof/>
              </w:rPr>
              <w:t>Credit</w:t>
            </w:r>
            <w:r w:rsidR="004D1BC8">
              <w:rPr>
                <w:noProof/>
                <w:webHidden/>
              </w:rPr>
              <w:tab/>
            </w:r>
            <w:r w:rsidR="004D1BC8">
              <w:rPr>
                <w:noProof/>
                <w:webHidden/>
              </w:rPr>
              <w:fldChar w:fldCharType="begin"/>
            </w:r>
            <w:r w:rsidR="004D1BC8">
              <w:rPr>
                <w:noProof/>
                <w:webHidden/>
              </w:rPr>
              <w:instrText xml:space="preserve"> PAGEREF _Toc120635015 \h </w:instrText>
            </w:r>
            <w:r w:rsidR="004D1BC8">
              <w:rPr>
                <w:noProof/>
                <w:webHidden/>
              </w:rPr>
            </w:r>
            <w:r w:rsidR="004D1BC8">
              <w:rPr>
                <w:noProof/>
                <w:webHidden/>
              </w:rPr>
              <w:fldChar w:fldCharType="separate"/>
            </w:r>
            <w:r w:rsidR="0070199A">
              <w:rPr>
                <w:noProof/>
                <w:webHidden/>
              </w:rPr>
              <w:t>44</w:t>
            </w:r>
            <w:r w:rsidR="004D1BC8">
              <w:rPr>
                <w:noProof/>
                <w:webHidden/>
              </w:rPr>
              <w:fldChar w:fldCharType="end"/>
            </w:r>
          </w:hyperlink>
        </w:p>
        <w:p w14:paraId="73DEAD02" w14:textId="5689124B" w:rsidR="004D1BC8" w:rsidRDefault="00C306D9">
          <w:pPr>
            <w:pStyle w:val="TOC2"/>
            <w:tabs>
              <w:tab w:val="left" w:pos="1206"/>
              <w:tab w:val="right" w:leader="dot" w:pos="11430"/>
            </w:tabs>
            <w:rPr>
              <w:rFonts w:asciiTheme="minorHAnsi" w:eastAsiaTheme="minorEastAsia" w:hAnsiTheme="minorHAnsi" w:cstheme="minorBidi"/>
              <w:b w:val="0"/>
              <w:bCs w:val="0"/>
              <w:noProof/>
              <w:lang w:bidi="ar-SA"/>
            </w:rPr>
          </w:pPr>
          <w:hyperlink w:anchor="_Toc120635016" w:history="1">
            <w:r w:rsidR="004D1BC8" w:rsidRPr="003D674A">
              <w:rPr>
                <w:rStyle w:val="Hyperlink"/>
                <w:noProof/>
                <w:spacing w:val="-2"/>
                <w:w w:val="99"/>
              </w:rPr>
              <w:t>306.1</w:t>
            </w:r>
            <w:r w:rsidR="004D1BC8">
              <w:rPr>
                <w:rFonts w:asciiTheme="minorHAnsi" w:eastAsiaTheme="minorEastAsia" w:hAnsiTheme="minorHAnsi" w:cstheme="minorBidi"/>
                <w:b w:val="0"/>
                <w:bCs w:val="0"/>
                <w:noProof/>
                <w:lang w:bidi="ar-SA"/>
              </w:rPr>
              <w:tab/>
            </w:r>
            <w:r w:rsidR="004D1BC8" w:rsidRPr="003D674A">
              <w:rPr>
                <w:rStyle w:val="Hyperlink"/>
                <w:noProof/>
              </w:rPr>
              <w:t>Residential Credit</w:t>
            </w:r>
            <w:r w:rsidR="004D1BC8" w:rsidRPr="003D674A">
              <w:rPr>
                <w:rStyle w:val="Hyperlink"/>
                <w:noProof/>
                <w:spacing w:val="-1"/>
              </w:rPr>
              <w:t xml:space="preserve"> </w:t>
            </w:r>
            <w:r w:rsidR="004D1BC8" w:rsidRPr="003D674A">
              <w:rPr>
                <w:rStyle w:val="Hyperlink"/>
                <w:noProof/>
              </w:rPr>
              <w:t>Requirement</w:t>
            </w:r>
            <w:r w:rsidR="004D1BC8">
              <w:rPr>
                <w:noProof/>
                <w:webHidden/>
              </w:rPr>
              <w:tab/>
            </w:r>
            <w:r w:rsidR="004D1BC8">
              <w:rPr>
                <w:noProof/>
                <w:webHidden/>
              </w:rPr>
              <w:fldChar w:fldCharType="begin"/>
            </w:r>
            <w:r w:rsidR="004D1BC8">
              <w:rPr>
                <w:noProof/>
                <w:webHidden/>
              </w:rPr>
              <w:instrText xml:space="preserve"> PAGEREF _Toc120635016 \h </w:instrText>
            </w:r>
            <w:r w:rsidR="004D1BC8">
              <w:rPr>
                <w:noProof/>
                <w:webHidden/>
              </w:rPr>
            </w:r>
            <w:r w:rsidR="004D1BC8">
              <w:rPr>
                <w:noProof/>
                <w:webHidden/>
              </w:rPr>
              <w:fldChar w:fldCharType="separate"/>
            </w:r>
            <w:r w:rsidR="0070199A">
              <w:rPr>
                <w:noProof/>
                <w:webHidden/>
              </w:rPr>
              <w:t>44</w:t>
            </w:r>
            <w:r w:rsidR="004D1BC8">
              <w:rPr>
                <w:noProof/>
                <w:webHidden/>
              </w:rPr>
              <w:fldChar w:fldCharType="end"/>
            </w:r>
          </w:hyperlink>
        </w:p>
        <w:p w14:paraId="40A0294D" w14:textId="17322588" w:rsidR="004D1BC8" w:rsidRDefault="00C306D9">
          <w:pPr>
            <w:pStyle w:val="TOC2"/>
            <w:tabs>
              <w:tab w:val="right" w:leader="dot" w:pos="11430"/>
            </w:tabs>
            <w:rPr>
              <w:rFonts w:asciiTheme="minorHAnsi" w:eastAsiaTheme="minorEastAsia" w:hAnsiTheme="minorHAnsi" w:cstheme="minorBidi"/>
              <w:b w:val="0"/>
              <w:bCs w:val="0"/>
              <w:noProof/>
              <w:lang w:bidi="ar-SA"/>
            </w:rPr>
          </w:pPr>
          <w:hyperlink w:anchor="_Toc120635017" w:history="1">
            <w:r w:rsidR="004D1BC8" w:rsidRPr="003D674A">
              <w:rPr>
                <w:rStyle w:val="Hyperlink"/>
                <w:noProof/>
              </w:rPr>
              <w:t>Credit Check for Residential Accounts</w:t>
            </w:r>
            <w:r w:rsidR="004D1BC8">
              <w:rPr>
                <w:noProof/>
                <w:webHidden/>
              </w:rPr>
              <w:tab/>
            </w:r>
            <w:r w:rsidR="004D1BC8">
              <w:rPr>
                <w:noProof/>
                <w:webHidden/>
              </w:rPr>
              <w:fldChar w:fldCharType="begin"/>
            </w:r>
            <w:r w:rsidR="004D1BC8">
              <w:rPr>
                <w:noProof/>
                <w:webHidden/>
              </w:rPr>
              <w:instrText xml:space="preserve"> PAGEREF _Toc120635017 \h </w:instrText>
            </w:r>
            <w:r w:rsidR="004D1BC8">
              <w:rPr>
                <w:noProof/>
                <w:webHidden/>
              </w:rPr>
            </w:r>
            <w:r w:rsidR="004D1BC8">
              <w:rPr>
                <w:noProof/>
                <w:webHidden/>
              </w:rPr>
              <w:fldChar w:fldCharType="separate"/>
            </w:r>
            <w:r w:rsidR="0070199A">
              <w:rPr>
                <w:noProof/>
                <w:webHidden/>
              </w:rPr>
              <w:t>44</w:t>
            </w:r>
            <w:r w:rsidR="004D1BC8">
              <w:rPr>
                <w:noProof/>
                <w:webHidden/>
              </w:rPr>
              <w:fldChar w:fldCharType="end"/>
            </w:r>
          </w:hyperlink>
        </w:p>
        <w:p w14:paraId="5B5D4750" w14:textId="35EC4000" w:rsidR="004D1BC8" w:rsidRDefault="00C306D9">
          <w:pPr>
            <w:pStyle w:val="TOC2"/>
            <w:tabs>
              <w:tab w:val="left" w:pos="1206"/>
              <w:tab w:val="right" w:leader="dot" w:pos="11430"/>
            </w:tabs>
            <w:rPr>
              <w:rFonts w:asciiTheme="minorHAnsi" w:eastAsiaTheme="minorEastAsia" w:hAnsiTheme="minorHAnsi" w:cstheme="minorBidi"/>
              <w:b w:val="0"/>
              <w:bCs w:val="0"/>
              <w:noProof/>
              <w:lang w:bidi="ar-SA"/>
            </w:rPr>
          </w:pPr>
          <w:hyperlink w:anchor="_Toc120635018" w:history="1">
            <w:r w:rsidR="004D1BC8" w:rsidRPr="003D674A">
              <w:rPr>
                <w:rStyle w:val="Hyperlink"/>
                <w:noProof/>
                <w:spacing w:val="-2"/>
                <w:w w:val="99"/>
              </w:rPr>
              <w:t>306.2</w:t>
            </w:r>
            <w:r w:rsidR="004D1BC8">
              <w:rPr>
                <w:rFonts w:asciiTheme="minorHAnsi" w:eastAsiaTheme="minorEastAsia" w:hAnsiTheme="minorHAnsi" w:cstheme="minorBidi"/>
                <w:b w:val="0"/>
                <w:bCs w:val="0"/>
                <w:noProof/>
                <w:lang w:bidi="ar-SA"/>
              </w:rPr>
              <w:tab/>
            </w:r>
            <w:r w:rsidR="004D1BC8" w:rsidRPr="003D674A">
              <w:rPr>
                <w:rStyle w:val="Hyperlink"/>
                <w:noProof/>
              </w:rPr>
              <w:t>Commercial/Industrial Credit Requirements</w:t>
            </w:r>
            <w:r w:rsidR="004D1BC8">
              <w:rPr>
                <w:noProof/>
                <w:webHidden/>
              </w:rPr>
              <w:tab/>
            </w:r>
            <w:r w:rsidR="004D1BC8">
              <w:rPr>
                <w:noProof/>
                <w:webHidden/>
              </w:rPr>
              <w:fldChar w:fldCharType="begin"/>
            </w:r>
            <w:r w:rsidR="004D1BC8">
              <w:rPr>
                <w:noProof/>
                <w:webHidden/>
              </w:rPr>
              <w:instrText xml:space="preserve"> PAGEREF _Toc120635018 \h </w:instrText>
            </w:r>
            <w:r w:rsidR="004D1BC8">
              <w:rPr>
                <w:noProof/>
                <w:webHidden/>
              </w:rPr>
            </w:r>
            <w:r w:rsidR="004D1BC8">
              <w:rPr>
                <w:noProof/>
                <w:webHidden/>
              </w:rPr>
              <w:fldChar w:fldCharType="separate"/>
            </w:r>
            <w:r w:rsidR="0070199A">
              <w:rPr>
                <w:noProof/>
                <w:webHidden/>
              </w:rPr>
              <w:t>44</w:t>
            </w:r>
            <w:r w:rsidR="004D1BC8">
              <w:rPr>
                <w:noProof/>
                <w:webHidden/>
              </w:rPr>
              <w:fldChar w:fldCharType="end"/>
            </w:r>
          </w:hyperlink>
        </w:p>
        <w:p w14:paraId="2485A7D3" w14:textId="55064A3B" w:rsidR="004D1BC8" w:rsidRDefault="00C306D9">
          <w:pPr>
            <w:pStyle w:val="TOC2"/>
            <w:tabs>
              <w:tab w:val="left" w:pos="1206"/>
              <w:tab w:val="right" w:leader="dot" w:pos="11430"/>
            </w:tabs>
            <w:rPr>
              <w:rFonts w:asciiTheme="minorHAnsi" w:eastAsiaTheme="minorEastAsia" w:hAnsiTheme="minorHAnsi" w:cstheme="minorBidi"/>
              <w:b w:val="0"/>
              <w:bCs w:val="0"/>
              <w:noProof/>
              <w:lang w:bidi="ar-SA"/>
            </w:rPr>
          </w:pPr>
          <w:hyperlink w:anchor="_Toc120635019" w:history="1">
            <w:r w:rsidR="004D1BC8" w:rsidRPr="003D674A">
              <w:rPr>
                <w:rStyle w:val="Hyperlink"/>
                <w:noProof/>
                <w:spacing w:val="-4"/>
                <w:w w:val="99"/>
              </w:rPr>
              <w:t>307</w:t>
            </w:r>
            <w:r w:rsidR="004D1BC8">
              <w:rPr>
                <w:rFonts w:asciiTheme="minorHAnsi" w:eastAsiaTheme="minorEastAsia" w:hAnsiTheme="minorHAnsi" w:cstheme="minorBidi"/>
                <w:b w:val="0"/>
                <w:bCs w:val="0"/>
                <w:noProof/>
                <w:lang w:bidi="ar-SA"/>
              </w:rPr>
              <w:tab/>
            </w:r>
            <w:r w:rsidR="004D1BC8" w:rsidRPr="003D674A">
              <w:rPr>
                <w:rStyle w:val="Hyperlink"/>
                <w:noProof/>
              </w:rPr>
              <w:t>Deposits, Residential and</w:t>
            </w:r>
            <w:r w:rsidR="004D1BC8" w:rsidRPr="003D674A">
              <w:rPr>
                <w:rStyle w:val="Hyperlink"/>
                <w:noProof/>
                <w:spacing w:val="-1"/>
              </w:rPr>
              <w:t xml:space="preserve"> </w:t>
            </w:r>
            <w:r w:rsidR="004D1BC8" w:rsidRPr="003D674A">
              <w:rPr>
                <w:rStyle w:val="Hyperlink"/>
                <w:noProof/>
              </w:rPr>
              <w:t>Commercial/Industrial</w:t>
            </w:r>
            <w:r w:rsidR="004D1BC8">
              <w:rPr>
                <w:noProof/>
                <w:webHidden/>
              </w:rPr>
              <w:tab/>
            </w:r>
            <w:r w:rsidR="004D1BC8">
              <w:rPr>
                <w:noProof/>
                <w:webHidden/>
              </w:rPr>
              <w:fldChar w:fldCharType="begin"/>
            </w:r>
            <w:r w:rsidR="004D1BC8">
              <w:rPr>
                <w:noProof/>
                <w:webHidden/>
              </w:rPr>
              <w:instrText xml:space="preserve"> PAGEREF _Toc120635019 \h </w:instrText>
            </w:r>
            <w:r w:rsidR="004D1BC8">
              <w:rPr>
                <w:noProof/>
                <w:webHidden/>
              </w:rPr>
            </w:r>
            <w:r w:rsidR="004D1BC8">
              <w:rPr>
                <w:noProof/>
                <w:webHidden/>
              </w:rPr>
              <w:fldChar w:fldCharType="separate"/>
            </w:r>
            <w:r w:rsidR="0070199A">
              <w:rPr>
                <w:noProof/>
                <w:webHidden/>
              </w:rPr>
              <w:t>45</w:t>
            </w:r>
            <w:r w:rsidR="004D1BC8">
              <w:rPr>
                <w:noProof/>
                <w:webHidden/>
              </w:rPr>
              <w:fldChar w:fldCharType="end"/>
            </w:r>
          </w:hyperlink>
        </w:p>
        <w:p w14:paraId="36840260" w14:textId="474970AB" w:rsidR="004D1BC8" w:rsidRDefault="00C306D9">
          <w:pPr>
            <w:pStyle w:val="TOC2"/>
            <w:tabs>
              <w:tab w:val="left" w:pos="1206"/>
              <w:tab w:val="right" w:leader="dot" w:pos="11430"/>
            </w:tabs>
            <w:rPr>
              <w:rFonts w:asciiTheme="minorHAnsi" w:eastAsiaTheme="minorEastAsia" w:hAnsiTheme="minorHAnsi" w:cstheme="minorBidi"/>
              <w:b w:val="0"/>
              <w:bCs w:val="0"/>
              <w:noProof/>
              <w:lang w:bidi="ar-SA"/>
            </w:rPr>
          </w:pPr>
          <w:hyperlink w:anchor="_Toc120635020" w:history="1">
            <w:r w:rsidR="004D1BC8" w:rsidRPr="003D674A">
              <w:rPr>
                <w:rStyle w:val="Hyperlink"/>
                <w:noProof/>
                <w:spacing w:val="-2"/>
                <w:w w:val="99"/>
              </w:rPr>
              <w:t>307.1</w:t>
            </w:r>
            <w:r w:rsidR="004D1BC8">
              <w:rPr>
                <w:rFonts w:asciiTheme="minorHAnsi" w:eastAsiaTheme="minorEastAsia" w:hAnsiTheme="minorHAnsi" w:cstheme="minorBidi"/>
                <w:b w:val="0"/>
                <w:bCs w:val="0"/>
                <w:noProof/>
                <w:lang w:bidi="ar-SA"/>
              </w:rPr>
              <w:tab/>
            </w:r>
            <w:r w:rsidR="004D1BC8" w:rsidRPr="003D674A">
              <w:rPr>
                <w:rStyle w:val="Hyperlink"/>
                <w:noProof/>
              </w:rPr>
              <w:t>Security</w:t>
            </w:r>
            <w:r w:rsidR="004D1BC8" w:rsidRPr="003D674A">
              <w:rPr>
                <w:rStyle w:val="Hyperlink"/>
                <w:noProof/>
                <w:spacing w:val="-2"/>
              </w:rPr>
              <w:t xml:space="preserve"> </w:t>
            </w:r>
            <w:r w:rsidR="004D1BC8" w:rsidRPr="003D674A">
              <w:rPr>
                <w:rStyle w:val="Hyperlink"/>
                <w:noProof/>
              </w:rPr>
              <w:t>Deposit</w:t>
            </w:r>
            <w:r w:rsidR="004D1BC8">
              <w:rPr>
                <w:noProof/>
                <w:webHidden/>
              </w:rPr>
              <w:tab/>
            </w:r>
            <w:r w:rsidR="004D1BC8">
              <w:rPr>
                <w:noProof/>
                <w:webHidden/>
              </w:rPr>
              <w:fldChar w:fldCharType="begin"/>
            </w:r>
            <w:r w:rsidR="004D1BC8">
              <w:rPr>
                <w:noProof/>
                <w:webHidden/>
              </w:rPr>
              <w:instrText xml:space="preserve"> PAGEREF _Toc120635020 \h </w:instrText>
            </w:r>
            <w:r w:rsidR="004D1BC8">
              <w:rPr>
                <w:noProof/>
                <w:webHidden/>
              </w:rPr>
            </w:r>
            <w:r w:rsidR="004D1BC8">
              <w:rPr>
                <w:noProof/>
                <w:webHidden/>
              </w:rPr>
              <w:fldChar w:fldCharType="separate"/>
            </w:r>
            <w:r w:rsidR="0070199A">
              <w:rPr>
                <w:noProof/>
                <w:webHidden/>
              </w:rPr>
              <w:t>45</w:t>
            </w:r>
            <w:r w:rsidR="004D1BC8">
              <w:rPr>
                <w:noProof/>
                <w:webHidden/>
              </w:rPr>
              <w:fldChar w:fldCharType="end"/>
            </w:r>
          </w:hyperlink>
        </w:p>
        <w:p w14:paraId="015BE39D" w14:textId="7137F47B" w:rsidR="004D1BC8" w:rsidRDefault="00C306D9">
          <w:pPr>
            <w:pStyle w:val="TOC2"/>
            <w:tabs>
              <w:tab w:val="left" w:pos="1206"/>
              <w:tab w:val="right" w:leader="dot" w:pos="11430"/>
            </w:tabs>
            <w:rPr>
              <w:rFonts w:asciiTheme="minorHAnsi" w:eastAsiaTheme="minorEastAsia" w:hAnsiTheme="minorHAnsi" w:cstheme="minorBidi"/>
              <w:b w:val="0"/>
              <w:bCs w:val="0"/>
              <w:noProof/>
              <w:lang w:bidi="ar-SA"/>
            </w:rPr>
          </w:pPr>
          <w:hyperlink w:anchor="_Toc120635021" w:history="1">
            <w:r w:rsidR="004D1BC8" w:rsidRPr="003D674A">
              <w:rPr>
                <w:rStyle w:val="Hyperlink"/>
                <w:noProof/>
                <w:spacing w:val="-2"/>
                <w:w w:val="99"/>
              </w:rPr>
              <w:t>307.2</w:t>
            </w:r>
            <w:r w:rsidR="004D1BC8">
              <w:rPr>
                <w:rFonts w:asciiTheme="minorHAnsi" w:eastAsiaTheme="minorEastAsia" w:hAnsiTheme="minorHAnsi" w:cstheme="minorBidi"/>
                <w:b w:val="0"/>
                <w:bCs w:val="0"/>
                <w:noProof/>
                <w:lang w:bidi="ar-SA"/>
              </w:rPr>
              <w:tab/>
            </w:r>
            <w:r w:rsidR="004D1BC8" w:rsidRPr="003D674A">
              <w:rPr>
                <w:rStyle w:val="Hyperlink"/>
                <w:noProof/>
              </w:rPr>
              <w:t>Additional Deposits at</w:t>
            </w:r>
            <w:r w:rsidR="004D1BC8" w:rsidRPr="003D674A">
              <w:rPr>
                <w:rStyle w:val="Hyperlink"/>
                <w:noProof/>
                <w:spacing w:val="-2"/>
              </w:rPr>
              <w:t xml:space="preserve"> </w:t>
            </w:r>
            <w:r w:rsidR="004D1BC8" w:rsidRPr="003D674A">
              <w:rPr>
                <w:rStyle w:val="Hyperlink"/>
                <w:noProof/>
              </w:rPr>
              <w:t>Reconnection</w:t>
            </w:r>
            <w:r w:rsidR="004D1BC8">
              <w:rPr>
                <w:noProof/>
                <w:webHidden/>
              </w:rPr>
              <w:tab/>
            </w:r>
            <w:r w:rsidR="004D1BC8">
              <w:rPr>
                <w:noProof/>
                <w:webHidden/>
              </w:rPr>
              <w:fldChar w:fldCharType="begin"/>
            </w:r>
            <w:r w:rsidR="004D1BC8">
              <w:rPr>
                <w:noProof/>
                <w:webHidden/>
              </w:rPr>
              <w:instrText xml:space="preserve"> PAGEREF _Toc120635021 \h </w:instrText>
            </w:r>
            <w:r w:rsidR="004D1BC8">
              <w:rPr>
                <w:noProof/>
                <w:webHidden/>
              </w:rPr>
            </w:r>
            <w:r w:rsidR="004D1BC8">
              <w:rPr>
                <w:noProof/>
                <w:webHidden/>
              </w:rPr>
              <w:fldChar w:fldCharType="separate"/>
            </w:r>
            <w:r w:rsidR="0070199A">
              <w:rPr>
                <w:noProof/>
                <w:webHidden/>
              </w:rPr>
              <w:t>45</w:t>
            </w:r>
            <w:r w:rsidR="004D1BC8">
              <w:rPr>
                <w:noProof/>
                <w:webHidden/>
              </w:rPr>
              <w:fldChar w:fldCharType="end"/>
            </w:r>
          </w:hyperlink>
        </w:p>
        <w:p w14:paraId="3D379D22" w14:textId="5EB8AEF4" w:rsidR="004D1BC8" w:rsidRDefault="00C306D9">
          <w:pPr>
            <w:pStyle w:val="TOC2"/>
            <w:tabs>
              <w:tab w:val="left" w:pos="1206"/>
              <w:tab w:val="right" w:leader="dot" w:pos="11430"/>
            </w:tabs>
            <w:rPr>
              <w:rFonts w:asciiTheme="minorHAnsi" w:eastAsiaTheme="minorEastAsia" w:hAnsiTheme="minorHAnsi" w:cstheme="minorBidi"/>
              <w:b w:val="0"/>
              <w:bCs w:val="0"/>
              <w:noProof/>
              <w:lang w:bidi="ar-SA"/>
            </w:rPr>
          </w:pPr>
          <w:hyperlink w:anchor="_Toc120635022" w:history="1">
            <w:r w:rsidR="004D1BC8" w:rsidRPr="003D674A">
              <w:rPr>
                <w:rStyle w:val="Hyperlink"/>
                <w:noProof/>
                <w:spacing w:val="-4"/>
                <w:w w:val="99"/>
              </w:rPr>
              <w:t>308</w:t>
            </w:r>
            <w:r w:rsidR="004D1BC8">
              <w:rPr>
                <w:rFonts w:asciiTheme="minorHAnsi" w:eastAsiaTheme="minorEastAsia" w:hAnsiTheme="minorHAnsi" w:cstheme="minorBidi"/>
                <w:b w:val="0"/>
                <w:bCs w:val="0"/>
                <w:noProof/>
                <w:lang w:bidi="ar-SA"/>
              </w:rPr>
              <w:tab/>
            </w:r>
            <w:r w:rsidR="004D1BC8" w:rsidRPr="003D674A">
              <w:rPr>
                <w:rStyle w:val="Hyperlink"/>
                <w:noProof/>
              </w:rPr>
              <w:t>Line Extension</w:t>
            </w:r>
            <w:r w:rsidR="004D1BC8" w:rsidRPr="003D674A">
              <w:rPr>
                <w:rStyle w:val="Hyperlink"/>
                <w:noProof/>
                <w:spacing w:val="-1"/>
              </w:rPr>
              <w:t xml:space="preserve"> </w:t>
            </w:r>
            <w:r w:rsidR="004D1BC8" w:rsidRPr="003D674A">
              <w:rPr>
                <w:rStyle w:val="Hyperlink"/>
                <w:noProof/>
              </w:rPr>
              <w:t>Policies</w:t>
            </w:r>
            <w:r w:rsidR="004D1BC8">
              <w:rPr>
                <w:noProof/>
                <w:webHidden/>
              </w:rPr>
              <w:tab/>
            </w:r>
            <w:r w:rsidR="004D1BC8">
              <w:rPr>
                <w:noProof/>
                <w:webHidden/>
              </w:rPr>
              <w:fldChar w:fldCharType="begin"/>
            </w:r>
            <w:r w:rsidR="004D1BC8">
              <w:rPr>
                <w:noProof/>
                <w:webHidden/>
              </w:rPr>
              <w:instrText xml:space="preserve"> PAGEREF _Toc120635022 \h </w:instrText>
            </w:r>
            <w:r w:rsidR="004D1BC8">
              <w:rPr>
                <w:noProof/>
                <w:webHidden/>
              </w:rPr>
            </w:r>
            <w:r w:rsidR="004D1BC8">
              <w:rPr>
                <w:noProof/>
                <w:webHidden/>
              </w:rPr>
              <w:fldChar w:fldCharType="separate"/>
            </w:r>
            <w:r w:rsidR="0070199A">
              <w:rPr>
                <w:noProof/>
                <w:webHidden/>
              </w:rPr>
              <w:t>46</w:t>
            </w:r>
            <w:r w:rsidR="004D1BC8">
              <w:rPr>
                <w:noProof/>
                <w:webHidden/>
              </w:rPr>
              <w:fldChar w:fldCharType="end"/>
            </w:r>
          </w:hyperlink>
        </w:p>
        <w:p w14:paraId="1993E371" w14:textId="5DA9A4CF" w:rsidR="004D1BC8" w:rsidRDefault="00C306D9">
          <w:pPr>
            <w:pStyle w:val="TOC2"/>
            <w:tabs>
              <w:tab w:val="left" w:pos="1206"/>
              <w:tab w:val="right" w:leader="dot" w:pos="11430"/>
            </w:tabs>
            <w:rPr>
              <w:rFonts w:asciiTheme="minorHAnsi" w:eastAsiaTheme="minorEastAsia" w:hAnsiTheme="minorHAnsi" w:cstheme="minorBidi"/>
              <w:b w:val="0"/>
              <w:bCs w:val="0"/>
              <w:noProof/>
              <w:lang w:bidi="ar-SA"/>
            </w:rPr>
          </w:pPr>
          <w:hyperlink w:anchor="_Toc120635023" w:history="1">
            <w:r w:rsidR="004D1BC8" w:rsidRPr="003D674A">
              <w:rPr>
                <w:rStyle w:val="Hyperlink"/>
                <w:noProof/>
                <w:spacing w:val="-2"/>
                <w:w w:val="99"/>
              </w:rPr>
              <w:t>308.1</w:t>
            </w:r>
            <w:r w:rsidR="004D1BC8">
              <w:rPr>
                <w:rFonts w:asciiTheme="minorHAnsi" w:eastAsiaTheme="minorEastAsia" w:hAnsiTheme="minorHAnsi" w:cstheme="minorBidi"/>
                <w:b w:val="0"/>
                <w:bCs w:val="0"/>
                <w:noProof/>
                <w:lang w:bidi="ar-SA"/>
              </w:rPr>
              <w:tab/>
            </w:r>
            <w:r w:rsidR="004D1BC8" w:rsidRPr="003D674A">
              <w:rPr>
                <w:rStyle w:val="Hyperlink"/>
                <w:noProof/>
              </w:rPr>
              <w:t>General</w:t>
            </w:r>
            <w:r w:rsidR="004D1BC8" w:rsidRPr="003D674A">
              <w:rPr>
                <w:rStyle w:val="Hyperlink"/>
                <w:noProof/>
                <w:spacing w:val="1"/>
              </w:rPr>
              <w:t xml:space="preserve"> </w:t>
            </w:r>
            <w:r w:rsidR="004D1BC8" w:rsidRPr="003D674A">
              <w:rPr>
                <w:rStyle w:val="Hyperlink"/>
                <w:noProof/>
              </w:rPr>
              <w:t>Policy</w:t>
            </w:r>
            <w:r w:rsidR="004D1BC8">
              <w:rPr>
                <w:noProof/>
                <w:webHidden/>
              </w:rPr>
              <w:tab/>
            </w:r>
            <w:r w:rsidR="004D1BC8">
              <w:rPr>
                <w:noProof/>
                <w:webHidden/>
              </w:rPr>
              <w:fldChar w:fldCharType="begin"/>
            </w:r>
            <w:r w:rsidR="004D1BC8">
              <w:rPr>
                <w:noProof/>
                <w:webHidden/>
              </w:rPr>
              <w:instrText xml:space="preserve"> PAGEREF _Toc120635023 \h </w:instrText>
            </w:r>
            <w:r w:rsidR="004D1BC8">
              <w:rPr>
                <w:noProof/>
                <w:webHidden/>
              </w:rPr>
            </w:r>
            <w:r w:rsidR="004D1BC8">
              <w:rPr>
                <w:noProof/>
                <w:webHidden/>
              </w:rPr>
              <w:fldChar w:fldCharType="separate"/>
            </w:r>
            <w:r w:rsidR="0070199A">
              <w:rPr>
                <w:noProof/>
                <w:webHidden/>
              </w:rPr>
              <w:t>46</w:t>
            </w:r>
            <w:r w:rsidR="004D1BC8">
              <w:rPr>
                <w:noProof/>
                <w:webHidden/>
              </w:rPr>
              <w:fldChar w:fldCharType="end"/>
            </w:r>
          </w:hyperlink>
        </w:p>
        <w:p w14:paraId="59892CEF" w14:textId="21FF1111" w:rsidR="004D1BC8" w:rsidRDefault="00C306D9">
          <w:pPr>
            <w:pStyle w:val="TOC2"/>
            <w:tabs>
              <w:tab w:val="left" w:pos="1206"/>
              <w:tab w:val="right" w:leader="dot" w:pos="11430"/>
            </w:tabs>
            <w:rPr>
              <w:rFonts w:asciiTheme="minorHAnsi" w:eastAsiaTheme="minorEastAsia" w:hAnsiTheme="minorHAnsi" w:cstheme="minorBidi"/>
              <w:b w:val="0"/>
              <w:bCs w:val="0"/>
              <w:noProof/>
              <w:lang w:bidi="ar-SA"/>
            </w:rPr>
          </w:pPr>
          <w:hyperlink w:anchor="_Toc120635024" w:history="1">
            <w:r w:rsidR="004D1BC8" w:rsidRPr="003D674A">
              <w:rPr>
                <w:rStyle w:val="Hyperlink"/>
                <w:noProof/>
                <w:spacing w:val="-2"/>
                <w:w w:val="99"/>
              </w:rPr>
              <w:t>308.2</w:t>
            </w:r>
            <w:r w:rsidR="004D1BC8">
              <w:rPr>
                <w:rFonts w:asciiTheme="minorHAnsi" w:eastAsiaTheme="minorEastAsia" w:hAnsiTheme="minorHAnsi" w:cstheme="minorBidi"/>
                <w:b w:val="0"/>
                <w:bCs w:val="0"/>
                <w:noProof/>
                <w:lang w:bidi="ar-SA"/>
              </w:rPr>
              <w:tab/>
            </w:r>
            <w:r w:rsidR="004D1BC8" w:rsidRPr="003D674A">
              <w:rPr>
                <w:rStyle w:val="Hyperlink"/>
                <w:noProof/>
              </w:rPr>
              <w:t>Permanent Residential Extensions:</w:t>
            </w:r>
            <w:r w:rsidR="004D1BC8">
              <w:rPr>
                <w:noProof/>
                <w:webHidden/>
              </w:rPr>
              <w:tab/>
            </w:r>
            <w:r w:rsidR="004D1BC8">
              <w:rPr>
                <w:noProof/>
                <w:webHidden/>
              </w:rPr>
              <w:fldChar w:fldCharType="begin"/>
            </w:r>
            <w:r w:rsidR="004D1BC8">
              <w:rPr>
                <w:noProof/>
                <w:webHidden/>
              </w:rPr>
              <w:instrText xml:space="preserve"> PAGEREF _Toc120635024 \h </w:instrText>
            </w:r>
            <w:r w:rsidR="004D1BC8">
              <w:rPr>
                <w:noProof/>
                <w:webHidden/>
              </w:rPr>
            </w:r>
            <w:r w:rsidR="004D1BC8">
              <w:rPr>
                <w:noProof/>
                <w:webHidden/>
              </w:rPr>
              <w:fldChar w:fldCharType="separate"/>
            </w:r>
            <w:r w:rsidR="0070199A">
              <w:rPr>
                <w:noProof/>
                <w:webHidden/>
              </w:rPr>
              <w:t>47</w:t>
            </w:r>
            <w:r w:rsidR="004D1BC8">
              <w:rPr>
                <w:noProof/>
                <w:webHidden/>
              </w:rPr>
              <w:fldChar w:fldCharType="end"/>
            </w:r>
          </w:hyperlink>
        </w:p>
        <w:p w14:paraId="7E8DA037" w14:textId="62B2D626" w:rsidR="004D1BC8" w:rsidRDefault="00C306D9">
          <w:pPr>
            <w:pStyle w:val="TOC2"/>
            <w:tabs>
              <w:tab w:val="left" w:pos="1206"/>
              <w:tab w:val="right" w:leader="dot" w:pos="11430"/>
            </w:tabs>
            <w:rPr>
              <w:rFonts w:asciiTheme="minorHAnsi" w:eastAsiaTheme="minorEastAsia" w:hAnsiTheme="minorHAnsi" w:cstheme="minorBidi"/>
              <w:b w:val="0"/>
              <w:bCs w:val="0"/>
              <w:noProof/>
              <w:lang w:bidi="ar-SA"/>
            </w:rPr>
          </w:pPr>
          <w:hyperlink w:anchor="_Toc120635025" w:history="1">
            <w:r w:rsidR="004D1BC8" w:rsidRPr="003D674A">
              <w:rPr>
                <w:rStyle w:val="Hyperlink"/>
                <w:noProof/>
                <w:spacing w:val="-2"/>
                <w:w w:val="99"/>
              </w:rPr>
              <w:t>308.3</w:t>
            </w:r>
            <w:r w:rsidR="004D1BC8">
              <w:rPr>
                <w:rFonts w:asciiTheme="minorHAnsi" w:eastAsiaTheme="minorEastAsia" w:hAnsiTheme="minorHAnsi" w:cstheme="minorBidi"/>
                <w:b w:val="0"/>
                <w:bCs w:val="0"/>
                <w:noProof/>
                <w:lang w:bidi="ar-SA"/>
              </w:rPr>
              <w:tab/>
            </w:r>
            <w:r w:rsidR="004D1BC8" w:rsidRPr="003D674A">
              <w:rPr>
                <w:rStyle w:val="Hyperlink"/>
                <w:noProof/>
              </w:rPr>
              <w:t>Non-Permanent Residential Extensions:</w:t>
            </w:r>
            <w:r w:rsidR="004D1BC8">
              <w:rPr>
                <w:noProof/>
                <w:webHidden/>
              </w:rPr>
              <w:tab/>
            </w:r>
            <w:r w:rsidR="004D1BC8">
              <w:rPr>
                <w:noProof/>
                <w:webHidden/>
              </w:rPr>
              <w:fldChar w:fldCharType="begin"/>
            </w:r>
            <w:r w:rsidR="004D1BC8">
              <w:rPr>
                <w:noProof/>
                <w:webHidden/>
              </w:rPr>
              <w:instrText xml:space="preserve"> PAGEREF _Toc120635025 \h </w:instrText>
            </w:r>
            <w:r w:rsidR="004D1BC8">
              <w:rPr>
                <w:noProof/>
                <w:webHidden/>
              </w:rPr>
            </w:r>
            <w:r w:rsidR="004D1BC8">
              <w:rPr>
                <w:noProof/>
                <w:webHidden/>
              </w:rPr>
              <w:fldChar w:fldCharType="separate"/>
            </w:r>
            <w:r w:rsidR="0070199A">
              <w:rPr>
                <w:noProof/>
                <w:webHidden/>
              </w:rPr>
              <w:t>49</w:t>
            </w:r>
            <w:r w:rsidR="004D1BC8">
              <w:rPr>
                <w:noProof/>
                <w:webHidden/>
              </w:rPr>
              <w:fldChar w:fldCharType="end"/>
            </w:r>
          </w:hyperlink>
        </w:p>
        <w:p w14:paraId="1A48648E" w14:textId="64C07005" w:rsidR="004D1BC8" w:rsidRDefault="00C306D9">
          <w:pPr>
            <w:pStyle w:val="TOC2"/>
            <w:tabs>
              <w:tab w:val="left" w:pos="1206"/>
              <w:tab w:val="right" w:leader="dot" w:pos="11430"/>
            </w:tabs>
            <w:rPr>
              <w:rFonts w:asciiTheme="minorHAnsi" w:eastAsiaTheme="minorEastAsia" w:hAnsiTheme="minorHAnsi" w:cstheme="minorBidi"/>
              <w:b w:val="0"/>
              <w:bCs w:val="0"/>
              <w:noProof/>
              <w:lang w:bidi="ar-SA"/>
            </w:rPr>
          </w:pPr>
          <w:hyperlink w:anchor="_Toc120635026" w:history="1">
            <w:r w:rsidR="004D1BC8" w:rsidRPr="003D674A">
              <w:rPr>
                <w:rStyle w:val="Hyperlink"/>
                <w:noProof/>
                <w:spacing w:val="-2"/>
                <w:w w:val="99"/>
              </w:rPr>
              <w:t>308.4</w:t>
            </w:r>
            <w:r w:rsidR="004D1BC8">
              <w:rPr>
                <w:rFonts w:asciiTheme="minorHAnsi" w:eastAsiaTheme="minorEastAsia" w:hAnsiTheme="minorHAnsi" w:cstheme="minorBidi"/>
                <w:b w:val="0"/>
                <w:bCs w:val="0"/>
                <w:noProof/>
                <w:lang w:bidi="ar-SA"/>
              </w:rPr>
              <w:tab/>
            </w:r>
            <w:r w:rsidR="004D1BC8" w:rsidRPr="003D674A">
              <w:rPr>
                <w:rStyle w:val="Hyperlink"/>
                <w:noProof/>
              </w:rPr>
              <w:t>Eligible General Service Loads (Less than 1000 kW Demand):</w:t>
            </w:r>
            <w:r w:rsidR="004D1BC8">
              <w:rPr>
                <w:noProof/>
                <w:webHidden/>
              </w:rPr>
              <w:tab/>
            </w:r>
            <w:r w:rsidR="004D1BC8">
              <w:rPr>
                <w:noProof/>
                <w:webHidden/>
              </w:rPr>
              <w:fldChar w:fldCharType="begin"/>
            </w:r>
            <w:r w:rsidR="004D1BC8">
              <w:rPr>
                <w:noProof/>
                <w:webHidden/>
              </w:rPr>
              <w:instrText xml:space="preserve"> PAGEREF _Toc120635026 \h </w:instrText>
            </w:r>
            <w:r w:rsidR="004D1BC8">
              <w:rPr>
                <w:noProof/>
                <w:webHidden/>
              </w:rPr>
            </w:r>
            <w:r w:rsidR="004D1BC8">
              <w:rPr>
                <w:noProof/>
                <w:webHidden/>
              </w:rPr>
              <w:fldChar w:fldCharType="separate"/>
            </w:r>
            <w:r w:rsidR="0070199A">
              <w:rPr>
                <w:noProof/>
                <w:webHidden/>
              </w:rPr>
              <w:t>51</w:t>
            </w:r>
            <w:r w:rsidR="004D1BC8">
              <w:rPr>
                <w:noProof/>
                <w:webHidden/>
              </w:rPr>
              <w:fldChar w:fldCharType="end"/>
            </w:r>
          </w:hyperlink>
        </w:p>
        <w:p w14:paraId="664657C0" w14:textId="36DB9DEC" w:rsidR="004D1BC8" w:rsidRDefault="00C306D9">
          <w:pPr>
            <w:pStyle w:val="TOC2"/>
            <w:tabs>
              <w:tab w:val="left" w:pos="1206"/>
              <w:tab w:val="right" w:leader="dot" w:pos="11430"/>
            </w:tabs>
            <w:rPr>
              <w:rFonts w:asciiTheme="minorHAnsi" w:eastAsiaTheme="minorEastAsia" w:hAnsiTheme="minorHAnsi" w:cstheme="minorBidi"/>
              <w:b w:val="0"/>
              <w:bCs w:val="0"/>
              <w:noProof/>
              <w:lang w:bidi="ar-SA"/>
            </w:rPr>
          </w:pPr>
          <w:hyperlink w:anchor="_Toc120635027" w:history="1">
            <w:r w:rsidR="004D1BC8" w:rsidRPr="003D674A">
              <w:rPr>
                <w:rStyle w:val="Hyperlink"/>
                <w:noProof/>
                <w:spacing w:val="-2"/>
                <w:w w:val="99"/>
              </w:rPr>
              <w:t>308.5</w:t>
            </w:r>
            <w:r w:rsidR="004D1BC8">
              <w:rPr>
                <w:rFonts w:asciiTheme="minorHAnsi" w:eastAsiaTheme="minorEastAsia" w:hAnsiTheme="minorHAnsi" w:cstheme="minorBidi"/>
                <w:b w:val="0"/>
                <w:bCs w:val="0"/>
                <w:noProof/>
                <w:lang w:bidi="ar-SA"/>
              </w:rPr>
              <w:tab/>
            </w:r>
            <w:r w:rsidR="004D1BC8" w:rsidRPr="003D674A">
              <w:rPr>
                <w:rStyle w:val="Hyperlink"/>
                <w:noProof/>
              </w:rPr>
              <w:t>Commercial and Industrial with Greater Than 1000 kW</w:t>
            </w:r>
            <w:r w:rsidR="004D1BC8" w:rsidRPr="003D674A">
              <w:rPr>
                <w:rStyle w:val="Hyperlink"/>
                <w:noProof/>
                <w:spacing w:val="7"/>
              </w:rPr>
              <w:t xml:space="preserve"> </w:t>
            </w:r>
            <w:r w:rsidR="004D1BC8" w:rsidRPr="003D674A">
              <w:rPr>
                <w:rStyle w:val="Hyperlink"/>
                <w:noProof/>
              </w:rPr>
              <w:t>Demand:</w:t>
            </w:r>
            <w:r w:rsidR="004D1BC8">
              <w:rPr>
                <w:noProof/>
                <w:webHidden/>
              </w:rPr>
              <w:tab/>
            </w:r>
            <w:r w:rsidR="004D1BC8">
              <w:rPr>
                <w:noProof/>
                <w:webHidden/>
              </w:rPr>
              <w:fldChar w:fldCharType="begin"/>
            </w:r>
            <w:r w:rsidR="004D1BC8">
              <w:rPr>
                <w:noProof/>
                <w:webHidden/>
              </w:rPr>
              <w:instrText xml:space="preserve"> PAGEREF _Toc120635027 \h </w:instrText>
            </w:r>
            <w:r w:rsidR="004D1BC8">
              <w:rPr>
                <w:noProof/>
                <w:webHidden/>
              </w:rPr>
            </w:r>
            <w:r w:rsidR="004D1BC8">
              <w:rPr>
                <w:noProof/>
                <w:webHidden/>
              </w:rPr>
              <w:fldChar w:fldCharType="separate"/>
            </w:r>
            <w:r w:rsidR="0070199A">
              <w:rPr>
                <w:noProof/>
                <w:webHidden/>
              </w:rPr>
              <w:t>52</w:t>
            </w:r>
            <w:r w:rsidR="004D1BC8">
              <w:rPr>
                <w:noProof/>
                <w:webHidden/>
              </w:rPr>
              <w:fldChar w:fldCharType="end"/>
            </w:r>
          </w:hyperlink>
        </w:p>
        <w:p w14:paraId="33A15B7C" w14:textId="7DAC279D" w:rsidR="004D1BC8" w:rsidRDefault="00C306D9">
          <w:pPr>
            <w:pStyle w:val="TOC2"/>
            <w:tabs>
              <w:tab w:val="right" w:leader="dot" w:pos="11430"/>
            </w:tabs>
            <w:rPr>
              <w:rFonts w:asciiTheme="minorHAnsi" w:eastAsiaTheme="minorEastAsia" w:hAnsiTheme="minorHAnsi" w:cstheme="minorBidi"/>
              <w:b w:val="0"/>
              <w:bCs w:val="0"/>
              <w:noProof/>
              <w:lang w:bidi="ar-SA"/>
            </w:rPr>
          </w:pPr>
          <w:hyperlink w:anchor="_Toc120635028" w:history="1">
            <w:r w:rsidR="004D1BC8" w:rsidRPr="003D674A">
              <w:rPr>
                <w:rStyle w:val="Hyperlink"/>
                <w:noProof/>
              </w:rPr>
              <w:t>Specific Cost Study</w:t>
            </w:r>
            <w:r w:rsidR="004D1BC8">
              <w:rPr>
                <w:noProof/>
                <w:webHidden/>
              </w:rPr>
              <w:tab/>
            </w:r>
            <w:r w:rsidR="004D1BC8">
              <w:rPr>
                <w:noProof/>
                <w:webHidden/>
              </w:rPr>
              <w:fldChar w:fldCharType="begin"/>
            </w:r>
            <w:r w:rsidR="004D1BC8">
              <w:rPr>
                <w:noProof/>
                <w:webHidden/>
              </w:rPr>
              <w:instrText xml:space="preserve"> PAGEREF _Toc120635028 \h </w:instrText>
            </w:r>
            <w:r w:rsidR="004D1BC8">
              <w:rPr>
                <w:noProof/>
                <w:webHidden/>
              </w:rPr>
            </w:r>
            <w:r w:rsidR="004D1BC8">
              <w:rPr>
                <w:noProof/>
                <w:webHidden/>
              </w:rPr>
              <w:fldChar w:fldCharType="separate"/>
            </w:r>
            <w:r w:rsidR="0070199A">
              <w:rPr>
                <w:noProof/>
                <w:webHidden/>
              </w:rPr>
              <w:t>52</w:t>
            </w:r>
            <w:r w:rsidR="004D1BC8">
              <w:rPr>
                <w:noProof/>
                <w:webHidden/>
              </w:rPr>
              <w:fldChar w:fldCharType="end"/>
            </w:r>
          </w:hyperlink>
        </w:p>
        <w:p w14:paraId="503F6BC1" w14:textId="3E66A1D8" w:rsidR="004D1BC8" w:rsidRDefault="00C306D9">
          <w:pPr>
            <w:pStyle w:val="TOC2"/>
            <w:tabs>
              <w:tab w:val="right" w:leader="dot" w:pos="11430"/>
            </w:tabs>
            <w:rPr>
              <w:rFonts w:asciiTheme="minorHAnsi" w:eastAsiaTheme="minorEastAsia" w:hAnsiTheme="minorHAnsi" w:cstheme="minorBidi"/>
              <w:b w:val="0"/>
              <w:bCs w:val="0"/>
              <w:noProof/>
              <w:lang w:bidi="ar-SA"/>
            </w:rPr>
          </w:pPr>
          <w:hyperlink w:anchor="_Toc120635029" w:history="1">
            <w:r w:rsidR="004D1BC8" w:rsidRPr="003D674A">
              <w:rPr>
                <w:rStyle w:val="Hyperlink"/>
                <w:noProof/>
              </w:rPr>
              <w:t>Specific Cost Study Formula:</w:t>
            </w:r>
            <w:r w:rsidR="004D1BC8">
              <w:rPr>
                <w:noProof/>
                <w:webHidden/>
              </w:rPr>
              <w:tab/>
            </w:r>
            <w:r w:rsidR="004D1BC8">
              <w:rPr>
                <w:noProof/>
                <w:webHidden/>
              </w:rPr>
              <w:fldChar w:fldCharType="begin"/>
            </w:r>
            <w:r w:rsidR="004D1BC8">
              <w:rPr>
                <w:noProof/>
                <w:webHidden/>
              </w:rPr>
              <w:instrText xml:space="preserve"> PAGEREF _Toc120635029 \h </w:instrText>
            </w:r>
            <w:r w:rsidR="004D1BC8">
              <w:rPr>
                <w:noProof/>
                <w:webHidden/>
              </w:rPr>
            </w:r>
            <w:r w:rsidR="004D1BC8">
              <w:rPr>
                <w:noProof/>
                <w:webHidden/>
              </w:rPr>
              <w:fldChar w:fldCharType="separate"/>
            </w:r>
            <w:r w:rsidR="0070199A">
              <w:rPr>
                <w:noProof/>
                <w:webHidden/>
              </w:rPr>
              <w:t>52</w:t>
            </w:r>
            <w:r w:rsidR="004D1BC8">
              <w:rPr>
                <w:noProof/>
                <w:webHidden/>
              </w:rPr>
              <w:fldChar w:fldCharType="end"/>
            </w:r>
          </w:hyperlink>
        </w:p>
        <w:p w14:paraId="2C159E6F" w14:textId="14A8F978" w:rsidR="004D1BC8" w:rsidRDefault="00C306D9">
          <w:pPr>
            <w:pStyle w:val="TOC2"/>
            <w:tabs>
              <w:tab w:val="left" w:pos="1206"/>
              <w:tab w:val="right" w:leader="dot" w:pos="11430"/>
            </w:tabs>
            <w:rPr>
              <w:rFonts w:asciiTheme="minorHAnsi" w:eastAsiaTheme="minorEastAsia" w:hAnsiTheme="minorHAnsi" w:cstheme="minorBidi"/>
              <w:b w:val="0"/>
              <w:bCs w:val="0"/>
              <w:noProof/>
              <w:lang w:bidi="ar-SA"/>
            </w:rPr>
          </w:pPr>
          <w:hyperlink w:anchor="_Toc120635030" w:history="1">
            <w:r w:rsidR="004D1BC8" w:rsidRPr="003D674A">
              <w:rPr>
                <w:rStyle w:val="Hyperlink"/>
                <w:noProof/>
                <w:spacing w:val="-2"/>
                <w:w w:val="99"/>
              </w:rPr>
              <w:t>308.6</w:t>
            </w:r>
            <w:r w:rsidR="004D1BC8">
              <w:rPr>
                <w:rFonts w:asciiTheme="minorHAnsi" w:eastAsiaTheme="minorEastAsia" w:hAnsiTheme="minorHAnsi" w:cstheme="minorBidi"/>
                <w:b w:val="0"/>
                <w:bCs w:val="0"/>
                <w:noProof/>
                <w:lang w:bidi="ar-SA"/>
              </w:rPr>
              <w:tab/>
            </w:r>
            <w:r w:rsidR="004D1BC8" w:rsidRPr="003D674A">
              <w:rPr>
                <w:rStyle w:val="Hyperlink"/>
                <w:noProof/>
              </w:rPr>
              <w:t>Yard</w:t>
            </w:r>
            <w:r w:rsidR="004D1BC8" w:rsidRPr="003D674A">
              <w:rPr>
                <w:rStyle w:val="Hyperlink"/>
                <w:noProof/>
                <w:spacing w:val="-2"/>
              </w:rPr>
              <w:t xml:space="preserve"> </w:t>
            </w:r>
            <w:r w:rsidR="004D1BC8" w:rsidRPr="003D674A">
              <w:rPr>
                <w:rStyle w:val="Hyperlink"/>
                <w:noProof/>
              </w:rPr>
              <w:t>Lights</w:t>
            </w:r>
            <w:r w:rsidR="004D1BC8">
              <w:rPr>
                <w:noProof/>
                <w:webHidden/>
              </w:rPr>
              <w:tab/>
            </w:r>
            <w:r w:rsidR="004D1BC8">
              <w:rPr>
                <w:noProof/>
                <w:webHidden/>
              </w:rPr>
              <w:fldChar w:fldCharType="begin"/>
            </w:r>
            <w:r w:rsidR="004D1BC8">
              <w:rPr>
                <w:noProof/>
                <w:webHidden/>
              </w:rPr>
              <w:instrText xml:space="preserve"> PAGEREF _Toc120635030 \h </w:instrText>
            </w:r>
            <w:r w:rsidR="004D1BC8">
              <w:rPr>
                <w:noProof/>
                <w:webHidden/>
              </w:rPr>
            </w:r>
            <w:r w:rsidR="004D1BC8">
              <w:rPr>
                <w:noProof/>
                <w:webHidden/>
              </w:rPr>
              <w:fldChar w:fldCharType="separate"/>
            </w:r>
            <w:r w:rsidR="0070199A">
              <w:rPr>
                <w:noProof/>
                <w:webHidden/>
              </w:rPr>
              <w:t>53</w:t>
            </w:r>
            <w:r w:rsidR="004D1BC8">
              <w:rPr>
                <w:noProof/>
                <w:webHidden/>
              </w:rPr>
              <w:fldChar w:fldCharType="end"/>
            </w:r>
          </w:hyperlink>
        </w:p>
        <w:p w14:paraId="546BE190" w14:textId="41651E16" w:rsidR="004D1BC8" w:rsidRDefault="00C306D9">
          <w:pPr>
            <w:pStyle w:val="TOC2"/>
            <w:tabs>
              <w:tab w:val="left" w:pos="822"/>
              <w:tab w:val="right" w:leader="dot" w:pos="11430"/>
            </w:tabs>
            <w:rPr>
              <w:rFonts w:asciiTheme="minorHAnsi" w:eastAsiaTheme="minorEastAsia" w:hAnsiTheme="minorHAnsi" w:cstheme="minorBidi"/>
              <w:b w:val="0"/>
              <w:bCs w:val="0"/>
              <w:noProof/>
              <w:lang w:bidi="ar-SA"/>
            </w:rPr>
          </w:pPr>
          <w:hyperlink w:anchor="_Toc120635031" w:history="1">
            <w:r w:rsidR="004D1BC8" w:rsidRPr="003D674A">
              <w:rPr>
                <w:rStyle w:val="Hyperlink"/>
                <w:noProof/>
                <w:w w:val="99"/>
              </w:rPr>
              <w:t>A.</w:t>
            </w:r>
            <w:r w:rsidR="004D1BC8">
              <w:rPr>
                <w:rFonts w:asciiTheme="minorHAnsi" w:eastAsiaTheme="minorEastAsia" w:hAnsiTheme="minorHAnsi" w:cstheme="minorBidi"/>
                <w:b w:val="0"/>
                <w:bCs w:val="0"/>
                <w:noProof/>
                <w:lang w:bidi="ar-SA"/>
              </w:rPr>
              <w:tab/>
            </w:r>
            <w:r w:rsidR="004D1BC8" w:rsidRPr="003D674A">
              <w:rPr>
                <w:rStyle w:val="Hyperlink"/>
                <w:noProof/>
              </w:rPr>
              <w:t>Rental Light</w:t>
            </w:r>
            <w:r w:rsidR="004D1BC8" w:rsidRPr="003D674A">
              <w:rPr>
                <w:rStyle w:val="Hyperlink"/>
                <w:noProof/>
                <w:spacing w:val="-1"/>
              </w:rPr>
              <w:t xml:space="preserve"> </w:t>
            </w:r>
            <w:r w:rsidR="004D1BC8" w:rsidRPr="003D674A">
              <w:rPr>
                <w:rStyle w:val="Hyperlink"/>
                <w:noProof/>
              </w:rPr>
              <w:t>Installations:</w:t>
            </w:r>
            <w:r w:rsidR="004D1BC8">
              <w:rPr>
                <w:noProof/>
                <w:webHidden/>
              </w:rPr>
              <w:tab/>
            </w:r>
            <w:r w:rsidR="004D1BC8">
              <w:rPr>
                <w:noProof/>
                <w:webHidden/>
              </w:rPr>
              <w:fldChar w:fldCharType="begin"/>
            </w:r>
            <w:r w:rsidR="004D1BC8">
              <w:rPr>
                <w:noProof/>
                <w:webHidden/>
              </w:rPr>
              <w:instrText xml:space="preserve"> PAGEREF _Toc120635031 \h </w:instrText>
            </w:r>
            <w:r w:rsidR="004D1BC8">
              <w:rPr>
                <w:noProof/>
                <w:webHidden/>
              </w:rPr>
            </w:r>
            <w:r w:rsidR="004D1BC8">
              <w:rPr>
                <w:noProof/>
                <w:webHidden/>
              </w:rPr>
              <w:fldChar w:fldCharType="separate"/>
            </w:r>
            <w:r w:rsidR="0070199A">
              <w:rPr>
                <w:noProof/>
                <w:webHidden/>
              </w:rPr>
              <w:t>53</w:t>
            </w:r>
            <w:r w:rsidR="004D1BC8">
              <w:rPr>
                <w:noProof/>
                <w:webHidden/>
              </w:rPr>
              <w:fldChar w:fldCharType="end"/>
            </w:r>
          </w:hyperlink>
        </w:p>
        <w:p w14:paraId="49B937F7" w14:textId="37ADF511" w:rsidR="004D1BC8" w:rsidRDefault="00C306D9">
          <w:pPr>
            <w:pStyle w:val="TOC2"/>
            <w:tabs>
              <w:tab w:val="left" w:pos="822"/>
              <w:tab w:val="right" w:leader="dot" w:pos="11430"/>
            </w:tabs>
            <w:rPr>
              <w:rFonts w:asciiTheme="minorHAnsi" w:eastAsiaTheme="minorEastAsia" w:hAnsiTheme="minorHAnsi" w:cstheme="minorBidi"/>
              <w:b w:val="0"/>
              <w:bCs w:val="0"/>
              <w:noProof/>
              <w:lang w:bidi="ar-SA"/>
            </w:rPr>
          </w:pPr>
          <w:hyperlink w:anchor="_Toc120635032" w:history="1">
            <w:r w:rsidR="004D1BC8" w:rsidRPr="003D674A">
              <w:rPr>
                <w:rStyle w:val="Hyperlink"/>
                <w:noProof/>
                <w:w w:val="99"/>
              </w:rPr>
              <w:t>C.</w:t>
            </w:r>
            <w:r w:rsidR="004D1BC8">
              <w:rPr>
                <w:rFonts w:asciiTheme="minorHAnsi" w:eastAsiaTheme="minorEastAsia" w:hAnsiTheme="minorHAnsi" w:cstheme="minorBidi"/>
                <w:b w:val="0"/>
                <w:bCs w:val="0"/>
                <w:noProof/>
                <w:lang w:bidi="ar-SA"/>
              </w:rPr>
              <w:tab/>
            </w:r>
            <w:r w:rsidR="004D1BC8" w:rsidRPr="003D674A">
              <w:rPr>
                <w:rStyle w:val="Hyperlink"/>
                <w:noProof/>
              </w:rPr>
              <w:t>Member-Owned Lights: (Not Rental</w:t>
            </w:r>
            <w:r w:rsidR="004D1BC8" w:rsidRPr="003D674A">
              <w:rPr>
                <w:rStyle w:val="Hyperlink"/>
                <w:noProof/>
                <w:spacing w:val="-3"/>
              </w:rPr>
              <w:t xml:space="preserve"> </w:t>
            </w:r>
            <w:r w:rsidR="004D1BC8" w:rsidRPr="003D674A">
              <w:rPr>
                <w:rStyle w:val="Hyperlink"/>
                <w:noProof/>
              </w:rPr>
              <w:t>Lights).</w:t>
            </w:r>
            <w:r w:rsidR="004D1BC8">
              <w:rPr>
                <w:noProof/>
                <w:webHidden/>
              </w:rPr>
              <w:tab/>
            </w:r>
            <w:r w:rsidR="004D1BC8">
              <w:rPr>
                <w:noProof/>
                <w:webHidden/>
              </w:rPr>
              <w:fldChar w:fldCharType="begin"/>
            </w:r>
            <w:r w:rsidR="004D1BC8">
              <w:rPr>
                <w:noProof/>
                <w:webHidden/>
              </w:rPr>
              <w:instrText xml:space="preserve"> PAGEREF _Toc120635032 \h </w:instrText>
            </w:r>
            <w:r w:rsidR="004D1BC8">
              <w:rPr>
                <w:noProof/>
                <w:webHidden/>
              </w:rPr>
            </w:r>
            <w:r w:rsidR="004D1BC8">
              <w:rPr>
                <w:noProof/>
                <w:webHidden/>
              </w:rPr>
              <w:fldChar w:fldCharType="separate"/>
            </w:r>
            <w:r w:rsidR="0070199A">
              <w:rPr>
                <w:noProof/>
                <w:webHidden/>
              </w:rPr>
              <w:t>54</w:t>
            </w:r>
            <w:r w:rsidR="004D1BC8">
              <w:rPr>
                <w:noProof/>
                <w:webHidden/>
              </w:rPr>
              <w:fldChar w:fldCharType="end"/>
            </w:r>
          </w:hyperlink>
        </w:p>
        <w:p w14:paraId="61A4D2B9" w14:textId="2A53C9B6" w:rsidR="004D1BC8" w:rsidRDefault="00C306D9">
          <w:pPr>
            <w:pStyle w:val="TOC2"/>
            <w:tabs>
              <w:tab w:val="left" w:pos="1206"/>
              <w:tab w:val="right" w:leader="dot" w:pos="11430"/>
            </w:tabs>
            <w:rPr>
              <w:rFonts w:asciiTheme="minorHAnsi" w:eastAsiaTheme="minorEastAsia" w:hAnsiTheme="minorHAnsi" w:cstheme="minorBidi"/>
              <w:b w:val="0"/>
              <w:bCs w:val="0"/>
              <w:noProof/>
              <w:lang w:bidi="ar-SA"/>
            </w:rPr>
          </w:pPr>
          <w:hyperlink w:anchor="_Toc120635033" w:history="1">
            <w:r w:rsidR="004D1BC8" w:rsidRPr="003D674A">
              <w:rPr>
                <w:rStyle w:val="Hyperlink"/>
                <w:noProof/>
                <w:spacing w:val="-2"/>
                <w:w w:val="99"/>
              </w:rPr>
              <w:t>308.7</w:t>
            </w:r>
            <w:r w:rsidR="004D1BC8">
              <w:rPr>
                <w:rFonts w:asciiTheme="minorHAnsi" w:eastAsiaTheme="minorEastAsia" w:hAnsiTheme="minorHAnsi" w:cstheme="minorBidi"/>
                <w:b w:val="0"/>
                <w:bCs w:val="0"/>
                <w:noProof/>
                <w:lang w:bidi="ar-SA"/>
              </w:rPr>
              <w:tab/>
            </w:r>
            <w:r w:rsidR="004D1BC8" w:rsidRPr="003D674A">
              <w:rPr>
                <w:rStyle w:val="Hyperlink"/>
                <w:noProof/>
              </w:rPr>
              <w:t>Residential Subdivision Extension Policy</w:t>
            </w:r>
            <w:r w:rsidR="004D1BC8">
              <w:rPr>
                <w:noProof/>
                <w:webHidden/>
              </w:rPr>
              <w:tab/>
            </w:r>
            <w:r w:rsidR="004D1BC8">
              <w:rPr>
                <w:noProof/>
                <w:webHidden/>
              </w:rPr>
              <w:fldChar w:fldCharType="begin"/>
            </w:r>
            <w:r w:rsidR="004D1BC8">
              <w:rPr>
                <w:noProof/>
                <w:webHidden/>
              </w:rPr>
              <w:instrText xml:space="preserve"> PAGEREF _Toc120635033 \h </w:instrText>
            </w:r>
            <w:r w:rsidR="004D1BC8">
              <w:rPr>
                <w:noProof/>
                <w:webHidden/>
              </w:rPr>
            </w:r>
            <w:r w:rsidR="004D1BC8">
              <w:rPr>
                <w:noProof/>
                <w:webHidden/>
              </w:rPr>
              <w:fldChar w:fldCharType="separate"/>
            </w:r>
            <w:r w:rsidR="0070199A">
              <w:rPr>
                <w:noProof/>
                <w:webHidden/>
              </w:rPr>
              <w:t>55</w:t>
            </w:r>
            <w:r w:rsidR="004D1BC8">
              <w:rPr>
                <w:noProof/>
                <w:webHidden/>
              </w:rPr>
              <w:fldChar w:fldCharType="end"/>
            </w:r>
          </w:hyperlink>
        </w:p>
        <w:p w14:paraId="0B34F4CD" w14:textId="79AF7224" w:rsidR="004D1BC8" w:rsidRDefault="00C306D9">
          <w:pPr>
            <w:pStyle w:val="TOC2"/>
            <w:tabs>
              <w:tab w:val="left" w:pos="1206"/>
              <w:tab w:val="right" w:leader="dot" w:pos="11430"/>
            </w:tabs>
            <w:rPr>
              <w:rFonts w:asciiTheme="minorHAnsi" w:eastAsiaTheme="minorEastAsia" w:hAnsiTheme="minorHAnsi" w:cstheme="minorBidi"/>
              <w:b w:val="0"/>
              <w:bCs w:val="0"/>
              <w:noProof/>
              <w:lang w:bidi="ar-SA"/>
            </w:rPr>
          </w:pPr>
          <w:hyperlink w:anchor="_Toc120635034" w:history="1">
            <w:r w:rsidR="004D1BC8" w:rsidRPr="003D674A">
              <w:rPr>
                <w:rStyle w:val="Hyperlink"/>
                <w:noProof/>
                <w:spacing w:val="-2"/>
                <w:w w:val="99"/>
              </w:rPr>
              <w:t>308.8</w:t>
            </w:r>
            <w:r w:rsidR="004D1BC8">
              <w:rPr>
                <w:rFonts w:asciiTheme="minorHAnsi" w:eastAsiaTheme="minorEastAsia" w:hAnsiTheme="minorHAnsi" w:cstheme="minorBidi"/>
                <w:b w:val="0"/>
                <w:bCs w:val="0"/>
                <w:noProof/>
                <w:lang w:bidi="ar-SA"/>
              </w:rPr>
              <w:tab/>
            </w:r>
            <w:r w:rsidR="004D1BC8" w:rsidRPr="003D674A">
              <w:rPr>
                <w:rStyle w:val="Hyperlink"/>
                <w:noProof/>
              </w:rPr>
              <w:t>Residential Subdivision Developments of Mobile Homes Extension</w:t>
            </w:r>
            <w:r w:rsidR="004D1BC8" w:rsidRPr="003D674A">
              <w:rPr>
                <w:rStyle w:val="Hyperlink"/>
                <w:noProof/>
                <w:spacing w:val="3"/>
              </w:rPr>
              <w:t xml:space="preserve"> </w:t>
            </w:r>
            <w:r w:rsidR="004D1BC8" w:rsidRPr="003D674A">
              <w:rPr>
                <w:rStyle w:val="Hyperlink"/>
                <w:noProof/>
              </w:rPr>
              <w:t>Policy</w:t>
            </w:r>
            <w:r w:rsidR="004D1BC8">
              <w:rPr>
                <w:noProof/>
                <w:webHidden/>
              </w:rPr>
              <w:tab/>
            </w:r>
            <w:r w:rsidR="004D1BC8">
              <w:rPr>
                <w:noProof/>
                <w:webHidden/>
              </w:rPr>
              <w:fldChar w:fldCharType="begin"/>
            </w:r>
            <w:r w:rsidR="004D1BC8">
              <w:rPr>
                <w:noProof/>
                <w:webHidden/>
              </w:rPr>
              <w:instrText xml:space="preserve"> PAGEREF _Toc120635034 \h </w:instrText>
            </w:r>
            <w:r w:rsidR="004D1BC8">
              <w:rPr>
                <w:noProof/>
                <w:webHidden/>
              </w:rPr>
            </w:r>
            <w:r w:rsidR="004D1BC8">
              <w:rPr>
                <w:noProof/>
                <w:webHidden/>
              </w:rPr>
              <w:fldChar w:fldCharType="separate"/>
            </w:r>
            <w:r w:rsidR="0070199A">
              <w:rPr>
                <w:noProof/>
                <w:webHidden/>
              </w:rPr>
              <w:t>56</w:t>
            </w:r>
            <w:r w:rsidR="004D1BC8">
              <w:rPr>
                <w:noProof/>
                <w:webHidden/>
              </w:rPr>
              <w:fldChar w:fldCharType="end"/>
            </w:r>
          </w:hyperlink>
        </w:p>
        <w:p w14:paraId="09A01E0A" w14:textId="4AA65ACD" w:rsidR="004D1BC8" w:rsidRDefault="00C306D9">
          <w:pPr>
            <w:pStyle w:val="TOC2"/>
            <w:tabs>
              <w:tab w:val="left" w:pos="822"/>
              <w:tab w:val="right" w:leader="dot" w:pos="11430"/>
            </w:tabs>
            <w:rPr>
              <w:rFonts w:asciiTheme="minorHAnsi" w:eastAsiaTheme="minorEastAsia" w:hAnsiTheme="minorHAnsi" w:cstheme="minorBidi"/>
              <w:b w:val="0"/>
              <w:bCs w:val="0"/>
              <w:noProof/>
              <w:lang w:bidi="ar-SA"/>
            </w:rPr>
          </w:pPr>
          <w:hyperlink w:anchor="_Toc120635035" w:history="1">
            <w:r w:rsidR="004D1BC8" w:rsidRPr="003D674A">
              <w:rPr>
                <w:rStyle w:val="Hyperlink"/>
                <w:noProof/>
                <w:w w:val="99"/>
              </w:rPr>
              <w:t>A.</w:t>
            </w:r>
            <w:r w:rsidR="004D1BC8">
              <w:rPr>
                <w:rFonts w:asciiTheme="minorHAnsi" w:eastAsiaTheme="minorEastAsia" w:hAnsiTheme="minorHAnsi" w:cstheme="minorBidi"/>
                <w:b w:val="0"/>
                <w:bCs w:val="0"/>
                <w:noProof/>
                <w:lang w:bidi="ar-SA"/>
              </w:rPr>
              <w:tab/>
            </w:r>
            <w:r w:rsidR="004D1BC8" w:rsidRPr="003D674A">
              <w:rPr>
                <w:rStyle w:val="Hyperlink"/>
                <w:noProof/>
              </w:rPr>
              <w:t>Applicability</w:t>
            </w:r>
            <w:r w:rsidR="004D1BC8">
              <w:rPr>
                <w:noProof/>
                <w:webHidden/>
              </w:rPr>
              <w:tab/>
            </w:r>
            <w:r w:rsidR="004D1BC8">
              <w:rPr>
                <w:noProof/>
                <w:webHidden/>
              </w:rPr>
              <w:fldChar w:fldCharType="begin"/>
            </w:r>
            <w:r w:rsidR="004D1BC8">
              <w:rPr>
                <w:noProof/>
                <w:webHidden/>
              </w:rPr>
              <w:instrText xml:space="preserve"> PAGEREF _Toc120635035 \h </w:instrText>
            </w:r>
            <w:r w:rsidR="004D1BC8">
              <w:rPr>
                <w:noProof/>
                <w:webHidden/>
              </w:rPr>
            </w:r>
            <w:r w:rsidR="004D1BC8">
              <w:rPr>
                <w:noProof/>
                <w:webHidden/>
              </w:rPr>
              <w:fldChar w:fldCharType="separate"/>
            </w:r>
            <w:r w:rsidR="0070199A">
              <w:rPr>
                <w:noProof/>
                <w:webHidden/>
              </w:rPr>
              <w:t>56</w:t>
            </w:r>
            <w:r w:rsidR="004D1BC8">
              <w:rPr>
                <w:noProof/>
                <w:webHidden/>
              </w:rPr>
              <w:fldChar w:fldCharType="end"/>
            </w:r>
          </w:hyperlink>
        </w:p>
        <w:p w14:paraId="5EAD16A2" w14:textId="04F51F3F" w:rsidR="004D1BC8" w:rsidRDefault="00C306D9">
          <w:pPr>
            <w:pStyle w:val="TOC2"/>
            <w:tabs>
              <w:tab w:val="left" w:pos="822"/>
              <w:tab w:val="right" w:leader="dot" w:pos="11430"/>
            </w:tabs>
            <w:rPr>
              <w:rFonts w:asciiTheme="minorHAnsi" w:eastAsiaTheme="minorEastAsia" w:hAnsiTheme="minorHAnsi" w:cstheme="minorBidi"/>
              <w:b w:val="0"/>
              <w:bCs w:val="0"/>
              <w:noProof/>
              <w:lang w:bidi="ar-SA"/>
            </w:rPr>
          </w:pPr>
          <w:hyperlink w:anchor="_Toc120635036" w:history="1">
            <w:r w:rsidR="004D1BC8" w:rsidRPr="003D674A">
              <w:rPr>
                <w:rStyle w:val="Hyperlink"/>
                <w:noProof/>
                <w:w w:val="99"/>
              </w:rPr>
              <w:t>B.</w:t>
            </w:r>
            <w:r w:rsidR="004D1BC8">
              <w:rPr>
                <w:rFonts w:asciiTheme="minorHAnsi" w:eastAsiaTheme="minorEastAsia" w:hAnsiTheme="minorHAnsi" w:cstheme="minorBidi"/>
                <w:b w:val="0"/>
                <w:bCs w:val="0"/>
                <w:noProof/>
                <w:lang w:bidi="ar-SA"/>
              </w:rPr>
              <w:tab/>
            </w:r>
            <w:r w:rsidR="004D1BC8" w:rsidRPr="003D674A">
              <w:rPr>
                <w:rStyle w:val="Hyperlink"/>
                <w:noProof/>
              </w:rPr>
              <w:t>Type of</w:t>
            </w:r>
            <w:r w:rsidR="004D1BC8" w:rsidRPr="003D674A">
              <w:rPr>
                <w:rStyle w:val="Hyperlink"/>
                <w:noProof/>
                <w:spacing w:val="-1"/>
              </w:rPr>
              <w:t xml:space="preserve"> </w:t>
            </w:r>
            <w:r w:rsidR="004D1BC8" w:rsidRPr="003D674A">
              <w:rPr>
                <w:rStyle w:val="Hyperlink"/>
                <w:noProof/>
              </w:rPr>
              <w:t>service</w:t>
            </w:r>
            <w:r w:rsidR="004D1BC8">
              <w:rPr>
                <w:noProof/>
                <w:webHidden/>
              </w:rPr>
              <w:tab/>
            </w:r>
            <w:r w:rsidR="004D1BC8">
              <w:rPr>
                <w:noProof/>
                <w:webHidden/>
              </w:rPr>
              <w:fldChar w:fldCharType="begin"/>
            </w:r>
            <w:r w:rsidR="004D1BC8">
              <w:rPr>
                <w:noProof/>
                <w:webHidden/>
              </w:rPr>
              <w:instrText xml:space="preserve"> PAGEREF _Toc120635036 \h </w:instrText>
            </w:r>
            <w:r w:rsidR="004D1BC8">
              <w:rPr>
                <w:noProof/>
                <w:webHidden/>
              </w:rPr>
            </w:r>
            <w:r w:rsidR="004D1BC8">
              <w:rPr>
                <w:noProof/>
                <w:webHidden/>
              </w:rPr>
              <w:fldChar w:fldCharType="separate"/>
            </w:r>
            <w:r w:rsidR="0070199A">
              <w:rPr>
                <w:noProof/>
                <w:webHidden/>
              </w:rPr>
              <w:t>56</w:t>
            </w:r>
            <w:r w:rsidR="004D1BC8">
              <w:rPr>
                <w:noProof/>
                <w:webHidden/>
              </w:rPr>
              <w:fldChar w:fldCharType="end"/>
            </w:r>
          </w:hyperlink>
        </w:p>
        <w:p w14:paraId="314A3D1D" w14:textId="395A6682" w:rsidR="004D1BC8" w:rsidRDefault="00C306D9">
          <w:pPr>
            <w:pStyle w:val="TOC2"/>
            <w:tabs>
              <w:tab w:val="left" w:pos="822"/>
              <w:tab w:val="right" w:leader="dot" w:pos="11430"/>
            </w:tabs>
            <w:rPr>
              <w:rFonts w:asciiTheme="minorHAnsi" w:eastAsiaTheme="minorEastAsia" w:hAnsiTheme="minorHAnsi" w:cstheme="minorBidi"/>
              <w:b w:val="0"/>
              <w:bCs w:val="0"/>
              <w:noProof/>
              <w:lang w:bidi="ar-SA"/>
            </w:rPr>
          </w:pPr>
          <w:hyperlink w:anchor="_Toc120635037" w:history="1">
            <w:r w:rsidR="004D1BC8" w:rsidRPr="003D674A">
              <w:rPr>
                <w:rStyle w:val="Hyperlink"/>
                <w:noProof/>
                <w:w w:val="99"/>
              </w:rPr>
              <w:t>C.</w:t>
            </w:r>
            <w:r w:rsidR="004D1BC8">
              <w:rPr>
                <w:rFonts w:asciiTheme="minorHAnsi" w:eastAsiaTheme="minorEastAsia" w:hAnsiTheme="minorHAnsi" w:cstheme="minorBidi"/>
                <w:b w:val="0"/>
                <w:bCs w:val="0"/>
                <w:noProof/>
                <w:lang w:bidi="ar-SA"/>
              </w:rPr>
              <w:tab/>
            </w:r>
            <w:r w:rsidR="004D1BC8" w:rsidRPr="003D674A">
              <w:rPr>
                <w:rStyle w:val="Hyperlink"/>
                <w:noProof/>
              </w:rPr>
              <w:t>Facilities</w:t>
            </w:r>
            <w:r w:rsidR="004D1BC8" w:rsidRPr="003D674A">
              <w:rPr>
                <w:rStyle w:val="Hyperlink"/>
                <w:noProof/>
                <w:spacing w:val="-1"/>
              </w:rPr>
              <w:t xml:space="preserve"> </w:t>
            </w:r>
            <w:r w:rsidR="004D1BC8" w:rsidRPr="003D674A">
              <w:rPr>
                <w:rStyle w:val="Hyperlink"/>
                <w:noProof/>
              </w:rPr>
              <w:t>Charge</w:t>
            </w:r>
            <w:r w:rsidR="004D1BC8">
              <w:rPr>
                <w:noProof/>
                <w:webHidden/>
              </w:rPr>
              <w:tab/>
            </w:r>
            <w:r w:rsidR="004D1BC8">
              <w:rPr>
                <w:noProof/>
                <w:webHidden/>
              </w:rPr>
              <w:fldChar w:fldCharType="begin"/>
            </w:r>
            <w:r w:rsidR="004D1BC8">
              <w:rPr>
                <w:noProof/>
                <w:webHidden/>
              </w:rPr>
              <w:instrText xml:space="preserve"> PAGEREF _Toc120635037 \h </w:instrText>
            </w:r>
            <w:r w:rsidR="004D1BC8">
              <w:rPr>
                <w:noProof/>
                <w:webHidden/>
              </w:rPr>
            </w:r>
            <w:r w:rsidR="004D1BC8">
              <w:rPr>
                <w:noProof/>
                <w:webHidden/>
              </w:rPr>
              <w:fldChar w:fldCharType="separate"/>
            </w:r>
            <w:r w:rsidR="0070199A">
              <w:rPr>
                <w:noProof/>
                <w:webHidden/>
              </w:rPr>
              <w:t>57</w:t>
            </w:r>
            <w:r w:rsidR="004D1BC8">
              <w:rPr>
                <w:noProof/>
                <w:webHidden/>
              </w:rPr>
              <w:fldChar w:fldCharType="end"/>
            </w:r>
          </w:hyperlink>
        </w:p>
        <w:p w14:paraId="08174978" w14:textId="21F951BF" w:rsidR="004D1BC8" w:rsidRDefault="00C306D9">
          <w:pPr>
            <w:pStyle w:val="TOC2"/>
            <w:tabs>
              <w:tab w:val="left" w:pos="822"/>
              <w:tab w:val="right" w:leader="dot" w:pos="11430"/>
            </w:tabs>
            <w:rPr>
              <w:rFonts w:asciiTheme="minorHAnsi" w:eastAsiaTheme="minorEastAsia" w:hAnsiTheme="minorHAnsi" w:cstheme="minorBidi"/>
              <w:b w:val="0"/>
              <w:bCs w:val="0"/>
              <w:noProof/>
              <w:lang w:bidi="ar-SA"/>
            </w:rPr>
          </w:pPr>
          <w:hyperlink w:anchor="_Toc120635038" w:history="1">
            <w:r w:rsidR="004D1BC8" w:rsidRPr="003D674A">
              <w:rPr>
                <w:rStyle w:val="Hyperlink"/>
                <w:noProof/>
                <w:w w:val="99"/>
              </w:rPr>
              <w:t>D.</w:t>
            </w:r>
            <w:r w:rsidR="004D1BC8">
              <w:rPr>
                <w:rFonts w:asciiTheme="minorHAnsi" w:eastAsiaTheme="minorEastAsia" w:hAnsiTheme="minorHAnsi" w:cstheme="minorBidi"/>
                <w:b w:val="0"/>
                <w:bCs w:val="0"/>
                <w:noProof/>
                <w:lang w:bidi="ar-SA"/>
              </w:rPr>
              <w:tab/>
            </w:r>
            <w:r w:rsidR="004D1BC8" w:rsidRPr="003D674A">
              <w:rPr>
                <w:rStyle w:val="Hyperlink"/>
                <w:noProof/>
              </w:rPr>
              <w:t>Underground Service</w:t>
            </w:r>
            <w:r w:rsidR="004D1BC8" w:rsidRPr="003D674A">
              <w:rPr>
                <w:rStyle w:val="Hyperlink"/>
                <w:noProof/>
                <w:spacing w:val="-2"/>
              </w:rPr>
              <w:t xml:space="preserve"> </w:t>
            </w:r>
            <w:r w:rsidR="004D1BC8" w:rsidRPr="003D674A">
              <w:rPr>
                <w:rStyle w:val="Hyperlink"/>
                <w:noProof/>
              </w:rPr>
              <w:t>Installation</w:t>
            </w:r>
            <w:r w:rsidR="004D1BC8">
              <w:rPr>
                <w:noProof/>
                <w:webHidden/>
              </w:rPr>
              <w:tab/>
            </w:r>
            <w:r w:rsidR="004D1BC8">
              <w:rPr>
                <w:noProof/>
                <w:webHidden/>
              </w:rPr>
              <w:fldChar w:fldCharType="begin"/>
            </w:r>
            <w:r w:rsidR="004D1BC8">
              <w:rPr>
                <w:noProof/>
                <w:webHidden/>
              </w:rPr>
              <w:instrText xml:space="preserve"> PAGEREF _Toc120635038 \h </w:instrText>
            </w:r>
            <w:r w:rsidR="004D1BC8">
              <w:rPr>
                <w:noProof/>
                <w:webHidden/>
              </w:rPr>
            </w:r>
            <w:r w:rsidR="004D1BC8">
              <w:rPr>
                <w:noProof/>
                <w:webHidden/>
              </w:rPr>
              <w:fldChar w:fldCharType="separate"/>
            </w:r>
            <w:r w:rsidR="0070199A">
              <w:rPr>
                <w:noProof/>
                <w:webHidden/>
              </w:rPr>
              <w:t>57</w:t>
            </w:r>
            <w:r w:rsidR="004D1BC8">
              <w:rPr>
                <w:noProof/>
                <w:webHidden/>
              </w:rPr>
              <w:fldChar w:fldCharType="end"/>
            </w:r>
          </w:hyperlink>
        </w:p>
        <w:p w14:paraId="006A4276" w14:textId="4A45F7CC" w:rsidR="004D1BC8" w:rsidRDefault="00C306D9">
          <w:pPr>
            <w:pStyle w:val="TOC2"/>
            <w:tabs>
              <w:tab w:val="left" w:pos="822"/>
              <w:tab w:val="right" w:leader="dot" w:pos="11430"/>
            </w:tabs>
            <w:rPr>
              <w:rFonts w:asciiTheme="minorHAnsi" w:eastAsiaTheme="minorEastAsia" w:hAnsiTheme="minorHAnsi" w:cstheme="minorBidi"/>
              <w:b w:val="0"/>
              <w:bCs w:val="0"/>
              <w:noProof/>
              <w:lang w:bidi="ar-SA"/>
            </w:rPr>
          </w:pPr>
          <w:hyperlink w:anchor="_Toc120635039" w:history="1">
            <w:r w:rsidR="004D1BC8" w:rsidRPr="003D674A">
              <w:rPr>
                <w:rStyle w:val="Hyperlink"/>
                <w:noProof/>
                <w:w w:val="99"/>
              </w:rPr>
              <w:t>E.</w:t>
            </w:r>
            <w:r w:rsidR="004D1BC8">
              <w:rPr>
                <w:rFonts w:asciiTheme="minorHAnsi" w:eastAsiaTheme="minorEastAsia" w:hAnsiTheme="minorHAnsi" w:cstheme="minorBidi"/>
                <w:b w:val="0"/>
                <w:bCs w:val="0"/>
                <w:noProof/>
                <w:lang w:bidi="ar-SA"/>
              </w:rPr>
              <w:tab/>
            </w:r>
            <w:r w:rsidR="004D1BC8" w:rsidRPr="003D674A">
              <w:rPr>
                <w:rStyle w:val="Hyperlink"/>
                <w:noProof/>
              </w:rPr>
              <w:t>Point of</w:t>
            </w:r>
            <w:r w:rsidR="004D1BC8" w:rsidRPr="003D674A">
              <w:rPr>
                <w:rStyle w:val="Hyperlink"/>
                <w:noProof/>
                <w:spacing w:val="-1"/>
              </w:rPr>
              <w:t xml:space="preserve"> </w:t>
            </w:r>
            <w:r w:rsidR="004D1BC8" w:rsidRPr="003D674A">
              <w:rPr>
                <w:rStyle w:val="Hyperlink"/>
                <w:noProof/>
              </w:rPr>
              <w:t>Delivery.</w:t>
            </w:r>
            <w:r w:rsidR="004D1BC8">
              <w:rPr>
                <w:noProof/>
                <w:webHidden/>
              </w:rPr>
              <w:tab/>
            </w:r>
            <w:r w:rsidR="004D1BC8">
              <w:rPr>
                <w:noProof/>
                <w:webHidden/>
              </w:rPr>
              <w:fldChar w:fldCharType="begin"/>
            </w:r>
            <w:r w:rsidR="004D1BC8">
              <w:rPr>
                <w:noProof/>
                <w:webHidden/>
              </w:rPr>
              <w:instrText xml:space="preserve"> PAGEREF _Toc120635039 \h </w:instrText>
            </w:r>
            <w:r w:rsidR="004D1BC8">
              <w:rPr>
                <w:noProof/>
                <w:webHidden/>
              </w:rPr>
            </w:r>
            <w:r w:rsidR="004D1BC8">
              <w:rPr>
                <w:noProof/>
                <w:webHidden/>
              </w:rPr>
              <w:fldChar w:fldCharType="separate"/>
            </w:r>
            <w:r w:rsidR="0070199A">
              <w:rPr>
                <w:noProof/>
                <w:webHidden/>
              </w:rPr>
              <w:t>58</w:t>
            </w:r>
            <w:r w:rsidR="004D1BC8">
              <w:rPr>
                <w:noProof/>
                <w:webHidden/>
              </w:rPr>
              <w:fldChar w:fldCharType="end"/>
            </w:r>
          </w:hyperlink>
        </w:p>
        <w:p w14:paraId="07844F62" w14:textId="2F9B6D80" w:rsidR="004D1BC8" w:rsidRDefault="00C306D9">
          <w:pPr>
            <w:pStyle w:val="TOC2"/>
            <w:tabs>
              <w:tab w:val="left" w:pos="822"/>
              <w:tab w:val="right" w:leader="dot" w:pos="11430"/>
            </w:tabs>
            <w:rPr>
              <w:rFonts w:asciiTheme="minorHAnsi" w:eastAsiaTheme="minorEastAsia" w:hAnsiTheme="minorHAnsi" w:cstheme="minorBidi"/>
              <w:b w:val="0"/>
              <w:bCs w:val="0"/>
              <w:noProof/>
              <w:lang w:bidi="ar-SA"/>
            </w:rPr>
          </w:pPr>
          <w:hyperlink w:anchor="_Toc120635040" w:history="1">
            <w:r w:rsidR="004D1BC8" w:rsidRPr="003D674A">
              <w:rPr>
                <w:rStyle w:val="Hyperlink"/>
                <w:noProof/>
                <w:w w:val="99"/>
              </w:rPr>
              <w:t>F.</w:t>
            </w:r>
            <w:r w:rsidR="004D1BC8">
              <w:rPr>
                <w:rFonts w:asciiTheme="minorHAnsi" w:eastAsiaTheme="minorEastAsia" w:hAnsiTheme="minorHAnsi" w:cstheme="minorBidi"/>
                <w:b w:val="0"/>
                <w:bCs w:val="0"/>
                <w:noProof/>
                <w:lang w:bidi="ar-SA"/>
              </w:rPr>
              <w:tab/>
            </w:r>
            <w:r w:rsidR="004D1BC8" w:rsidRPr="003D674A">
              <w:rPr>
                <w:rStyle w:val="Hyperlink"/>
                <w:noProof/>
              </w:rPr>
              <w:t>Temporary</w:t>
            </w:r>
            <w:r w:rsidR="004D1BC8" w:rsidRPr="003D674A">
              <w:rPr>
                <w:rStyle w:val="Hyperlink"/>
                <w:noProof/>
                <w:spacing w:val="-1"/>
              </w:rPr>
              <w:t xml:space="preserve"> </w:t>
            </w:r>
            <w:r w:rsidR="004D1BC8" w:rsidRPr="003D674A">
              <w:rPr>
                <w:rStyle w:val="Hyperlink"/>
                <w:noProof/>
              </w:rPr>
              <w:t>Service</w:t>
            </w:r>
            <w:r w:rsidR="004D1BC8">
              <w:rPr>
                <w:noProof/>
                <w:webHidden/>
              </w:rPr>
              <w:tab/>
            </w:r>
            <w:r w:rsidR="004D1BC8">
              <w:rPr>
                <w:noProof/>
                <w:webHidden/>
              </w:rPr>
              <w:fldChar w:fldCharType="begin"/>
            </w:r>
            <w:r w:rsidR="004D1BC8">
              <w:rPr>
                <w:noProof/>
                <w:webHidden/>
              </w:rPr>
              <w:instrText xml:space="preserve"> PAGEREF _Toc120635040 \h </w:instrText>
            </w:r>
            <w:r w:rsidR="004D1BC8">
              <w:rPr>
                <w:noProof/>
                <w:webHidden/>
              </w:rPr>
            </w:r>
            <w:r w:rsidR="004D1BC8">
              <w:rPr>
                <w:noProof/>
                <w:webHidden/>
              </w:rPr>
              <w:fldChar w:fldCharType="separate"/>
            </w:r>
            <w:r w:rsidR="0070199A">
              <w:rPr>
                <w:noProof/>
                <w:webHidden/>
              </w:rPr>
              <w:t>58</w:t>
            </w:r>
            <w:r w:rsidR="004D1BC8">
              <w:rPr>
                <w:noProof/>
                <w:webHidden/>
              </w:rPr>
              <w:fldChar w:fldCharType="end"/>
            </w:r>
          </w:hyperlink>
        </w:p>
        <w:p w14:paraId="79E62403" w14:textId="26BF82B3" w:rsidR="004D1BC8" w:rsidRDefault="00C306D9">
          <w:pPr>
            <w:pStyle w:val="TOC2"/>
            <w:tabs>
              <w:tab w:val="left" w:pos="1206"/>
              <w:tab w:val="right" w:leader="dot" w:pos="11430"/>
            </w:tabs>
            <w:rPr>
              <w:rFonts w:asciiTheme="minorHAnsi" w:eastAsiaTheme="minorEastAsia" w:hAnsiTheme="minorHAnsi" w:cstheme="minorBidi"/>
              <w:b w:val="0"/>
              <w:bCs w:val="0"/>
              <w:noProof/>
              <w:lang w:bidi="ar-SA"/>
            </w:rPr>
          </w:pPr>
          <w:hyperlink w:anchor="_Toc120635041" w:history="1">
            <w:r w:rsidR="004D1BC8" w:rsidRPr="003D674A">
              <w:rPr>
                <w:rStyle w:val="Hyperlink"/>
                <w:noProof/>
                <w:w w:val="99"/>
              </w:rPr>
              <w:t>G.</w:t>
            </w:r>
            <w:r w:rsidR="004D1BC8">
              <w:rPr>
                <w:rFonts w:asciiTheme="minorHAnsi" w:eastAsiaTheme="minorEastAsia" w:hAnsiTheme="minorHAnsi" w:cstheme="minorBidi"/>
                <w:b w:val="0"/>
                <w:bCs w:val="0"/>
                <w:noProof/>
                <w:lang w:bidi="ar-SA"/>
              </w:rPr>
              <w:tab/>
            </w:r>
            <w:r w:rsidR="004D1BC8" w:rsidRPr="003D674A">
              <w:rPr>
                <w:rStyle w:val="Hyperlink"/>
                <w:noProof/>
              </w:rPr>
              <w:t>Relocation of</w:t>
            </w:r>
            <w:r w:rsidR="004D1BC8" w:rsidRPr="003D674A">
              <w:rPr>
                <w:rStyle w:val="Hyperlink"/>
                <w:noProof/>
                <w:spacing w:val="4"/>
              </w:rPr>
              <w:t xml:space="preserve"> </w:t>
            </w:r>
            <w:r w:rsidR="004D1BC8" w:rsidRPr="003D674A">
              <w:rPr>
                <w:rStyle w:val="Hyperlink"/>
                <w:noProof/>
              </w:rPr>
              <w:t>Facilities</w:t>
            </w:r>
            <w:r w:rsidR="004D1BC8">
              <w:rPr>
                <w:noProof/>
                <w:webHidden/>
              </w:rPr>
              <w:tab/>
            </w:r>
            <w:r w:rsidR="004D1BC8">
              <w:rPr>
                <w:noProof/>
                <w:webHidden/>
              </w:rPr>
              <w:fldChar w:fldCharType="begin"/>
            </w:r>
            <w:r w:rsidR="004D1BC8">
              <w:rPr>
                <w:noProof/>
                <w:webHidden/>
              </w:rPr>
              <w:instrText xml:space="preserve"> PAGEREF _Toc120635041 \h </w:instrText>
            </w:r>
            <w:r w:rsidR="004D1BC8">
              <w:rPr>
                <w:noProof/>
                <w:webHidden/>
              </w:rPr>
            </w:r>
            <w:r w:rsidR="004D1BC8">
              <w:rPr>
                <w:noProof/>
                <w:webHidden/>
              </w:rPr>
              <w:fldChar w:fldCharType="separate"/>
            </w:r>
            <w:r w:rsidR="0070199A">
              <w:rPr>
                <w:noProof/>
                <w:webHidden/>
              </w:rPr>
              <w:t>58</w:t>
            </w:r>
            <w:r w:rsidR="004D1BC8">
              <w:rPr>
                <w:noProof/>
                <w:webHidden/>
              </w:rPr>
              <w:fldChar w:fldCharType="end"/>
            </w:r>
          </w:hyperlink>
        </w:p>
        <w:p w14:paraId="0D008263" w14:textId="25045789" w:rsidR="004D1BC8" w:rsidRDefault="00C306D9">
          <w:pPr>
            <w:pStyle w:val="TOC2"/>
            <w:tabs>
              <w:tab w:val="left" w:pos="1206"/>
              <w:tab w:val="right" w:leader="dot" w:pos="11430"/>
            </w:tabs>
            <w:rPr>
              <w:rFonts w:asciiTheme="minorHAnsi" w:eastAsiaTheme="minorEastAsia" w:hAnsiTheme="minorHAnsi" w:cstheme="minorBidi"/>
              <w:b w:val="0"/>
              <w:bCs w:val="0"/>
              <w:noProof/>
              <w:lang w:bidi="ar-SA"/>
            </w:rPr>
          </w:pPr>
          <w:hyperlink w:anchor="_Toc120635042" w:history="1">
            <w:r w:rsidR="004D1BC8" w:rsidRPr="003D674A">
              <w:rPr>
                <w:rStyle w:val="Hyperlink"/>
                <w:noProof/>
                <w:spacing w:val="-2"/>
                <w:w w:val="99"/>
              </w:rPr>
              <w:t>308.9</w:t>
            </w:r>
            <w:r w:rsidR="004D1BC8">
              <w:rPr>
                <w:rFonts w:asciiTheme="minorHAnsi" w:eastAsiaTheme="minorEastAsia" w:hAnsiTheme="minorHAnsi" w:cstheme="minorBidi"/>
                <w:b w:val="0"/>
                <w:bCs w:val="0"/>
                <w:noProof/>
                <w:lang w:bidi="ar-SA"/>
              </w:rPr>
              <w:tab/>
            </w:r>
            <w:r w:rsidR="004D1BC8" w:rsidRPr="003D674A">
              <w:rPr>
                <w:rStyle w:val="Hyperlink"/>
                <w:noProof/>
              </w:rPr>
              <w:t>Ownership of Distribution</w:t>
            </w:r>
            <w:r w:rsidR="004D1BC8" w:rsidRPr="003D674A">
              <w:rPr>
                <w:rStyle w:val="Hyperlink"/>
                <w:noProof/>
                <w:spacing w:val="3"/>
              </w:rPr>
              <w:t xml:space="preserve"> </w:t>
            </w:r>
            <w:r w:rsidR="004D1BC8" w:rsidRPr="003D674A">
              <w:rPr>
                <w:rStyle w:val="Hyperlink"/>
                <w:noProof/>
              </w:rPr>
              <w:t>Facilities</w:t>
            </w:r>
            <w:r w:rsidR="004D1BC8">
              <w:rPr>
                <w:noProof/>
                <w:webHidden/>
              </w:rPr>
              <w:tab/>
            </w:r>
            <w:r w:rsidR="004D1BC8">
              <w:rPr>
                <w:noProof/>
                <w:webHidden/>
              </w:rPr>
              <w:fldChar w:fldCharType="begin"/>
            </w:r>
            <w:r w:rsidR="004D1BC8">
              <w:rPr>
                <w:noProof/>
                <w:webHidden/>
              </w:rPr>
              <w:instrText xml:space="preserve"> PAGEREF _Toc120635042 \h </w:instrText>
            </w:r>
            <w:r w:rsidR="004D1BC8">
              <w:rPr>
                <w:noProof/>
                <w:webHidden/>
              </w:rPr>
            </w:r>
            <w:r w:rsidR="004D1BC8">
              <w:rPr>
                <w:noProof/>
                <w:webHidden/>
              </w:rPr>
              <w:fldChar w:fldCharType="separate"/>
            </w:r>
            <w:r w:rsidR="0070199A">
              <w:rPr>
                <w:noProof/>
                <w:webHidden/>
              </w:rPr>
              <w:t>58</w:t>
            </w:r>
            <w:r w:rsidR="004D1BC8">
              <w:rPr>
                <w:noProof/>
                <w:webHidden/>
              </w:rPr>
              <w:fldChar w:fldCharType="end"/>
            </w:r>
          </w:hyperlink>
        </w:p>
        <w:p w14:paraId="6796D26D" w14:textId="15961DA5" w:rsidR="004D1BC8" w:rsidRDefault="00C306D9">
          <w:pPr>
            <w:pStyle w:val="TOC2"/>
            <w:tabs>
              <w:tab w:val="left" w:pos="1206"/>
              <w:tab w:val="right" w:leader="dot" w:pos="11430"/>
            </w:tabs>
            <w:rPr>
              <w:rFonts w:asciiTheme="minorHAnsi" w:eastAsiaTheme="minorEastAsia" w:hAnsiTheme="minorHAnsi" w:cstheme="minorBidi"/>
              <w:b w:val="0"/>
              <w:bCs w:val="0"/>
              <w:noProof/>
              <w:lang w:bidi="ar-SA"/>
            </w:rPr>
          </w:pPr>
          <w:hyperlink w:anchor="_Toc120635043" w:history="1">
            <w:r w:rsidR="004D1BC8" w:rsidRPr="003D674A">
              <w:rPr>
                <w:rStyle w:val="Hyperlink"/>
                <w:noProof/>
                <w:spacing w:val="-2"/>
                <w:w w:val="99"/>
              </w:rPr>
              <w:t>308.10</w:t>
            </w:r>
            <w:r w:rsidR="004D1BC8">
              <w:rPr>
                <w:rFonts w:asciiTheme="minorHAnsi" w:eastAsiaTheme="minorEastAsia" w:hAnsiTheme="minorHAnsi" w:cstheme="minorBidi"/>
                <w:b w:val="0"/>
                <w:bCs w:val="0"/>
                <w:noProof/>
                <w:lang w:bidi="ar-SA"/>
              </w:rPr>
              <w:tab/>
            </w:r>
            <w:r w:rsidR="004D1BC8" w:rsidRPr="003D674A">
              <w:rPr>
                <w:rStyle w:val="Hyperlink"/>
                <w:noProof/>
              </w:rPr>
              <w:t>Refund of Prepayments for Electric Service</w:t>
            </w:r>
            <w:r w:rsidR="004D1BC8">
              <w:rPr>
                <w:noProof/>
                <w:webHidden/>
              </w:rPr>
              <w:tab/>
            </w:r>
            <w:r w:rsidR="004D1BC8">
              <w:rPr>
                <w:noProof/>
                <w:webHidden/>
              </w:rPr>
              <w:fldChar w:fldCharType="begin"/>
            </w:r>
            <w:r w:rsidR="004D1BC8">
              <w:rPr>
                <w:noProof/>
                <w:webHidden/>
              </w:rPr>
              <w:instrText xml:space="preserve"> PAGEREF _Toc120635043 \h </w:instrText>
            </w:r>
            <w:r w:rsidR="004D1BC8">
              <w:rPr>
                <w:noProof/>
                <w:webHidden/>
              </w:rPr>
            </w:r>
            <w:r w:rsidR="004D1BC8">
              <w:rPr>
                <w:noProof/>
                <w:webHidden/>
              </w:rPr>
              <w:fldChar w:fldCharType="separate"/>
            </w:r>
            <w:r w:rsidR="0070199A">
              <w:rPr>
                <w:noProof/>
                <w:webHidden/>
              </w:rPr>
              <w:t>59</w:t>
            </w:r>
            <w:r w:rsidR="004D1BC8">
              <w:rPr>
                <w:noProof/>
                <w:webHidden/>
              </w:rPr>
              <w:fldChar w:fldCharType="end"/>
            </w:r>
          </w:hyperlink>
        </w:p>
        <w:p w14:paraId="20137DDC" w14:textId="6F123993" w:rsidR="004D1BC8" w:rsidRDefault="00C306D9">
          <w:pPr>
            <w:pStyle w:val="TOC2"/>
            <w:tabs>
              <w:tab w:val="left" w:pos="1206"/>
              <w:tab w:val="right" w:leader="dot" w:pos="11430"/>
            </w:tabs>
            <w:rPr>
              <w:rFonts w:asciiTheme="minorHAnsi" w:eastAsiaTheme="minorEastAsia" w:hAnsiTheme="minorHAnsi" w:cstheme="minorBidi"/>
              <w:b w:val="0"/>
              <w:bCs w:val="0"/>
              <w:noProof/>
              <w:lang w:bidi="ar-SA"/>
            </w:rPr>
          </w:pPr>
          <w:hyperlink w:anchor="_Toc120635044" w:history="1">
            <w:r w:rsidR="004D1BC8" w:rsidRPr="003D674A">
              <w:rPr>
                <w:rStyle w:val="Hyperlink"/>
                <w:noProof/>
                <w:spacing w:val="-2"/>
                <w:w w:val="99"/>
              </w:rPr>
              <w:t>308.11</w:t>
            </w:r>
            <w:r w:rsidR="004D1BC8">
              <w:rPr>
                <w:rFonts w:asciiTheme="minorHAnsi" w:eastAsiaTheme="minorEastAsia" w:hAnsiTheme="minorHAnsi" w:cstheme="minorBidi"/>
                <w:b w:val="0"/>
                <w:bCs w:val="0"/>
                <w:noProof/>
                <w:lang w:bidi="ar-SA"/>
              </w:rPr>
              <w:tab/>
            </w:r>
            <w:r w:rsidR="004D1BC8" w:rsidRPr="003D674A">
              <w:rPr>
                <w:rStyle w:val="Hyperlink"/>
                <w:noProof/>
              </w:rPr>
              <w:t>Special</w:t>
            </w:r>
            <w:r w:rsidR="004D1BC8" w:rsidRPr="003D674A">
              <w:rPr>
                <w:rStyle w:val="Hyperlink"/>
                <w:noProof/>
                <w:spacing w:val="-1"/>
              </w:rPr>
              <w:t xml:space="preserve"> </w:t>
            </w:r>
            <w:r w:rsidR="004D1BC8" w:rsidRPr="003D674A">
              <w:rPr>
                <w:rStyle w:val="Hyperlink"/>
                <w:noProof/>
              </w:rPr>
              <w:t>Circumstances</w:t>
            </w:r>
            <w:r w:rsidR="004D1BC8">
              <w:rPr>
                <w:noProof/>
                <w:webHidden/>
              </w:rPr>
              <w:tab/>
            </w:r>
            <w:r w:rsidR="004D1BC8">
              <w:rPr>
                <w:noProof/>
                <w:webHidden/>
              </w:rPr>
              <w:fldChar w:fldCharType="begin"/>
            </w:r>
            <w:r w:rsidR="004D1BC8">
              <w:rPr>
                <w:noProof/>
                <w:webHidden/>
              </w:rPr>
              <w:instrText xml:space="preserve"> PAGEREF _Toc120635044 \h </w:instrText>
            </w:r>
            <w:r w:rsidR="004D1BC8">
              <w:rPr>
                <w:noProof/>
                <w:webHidden/>
              </w:rPr>
            </w:r>
            <w:r w:rsidR="004D1BC8">
              <w:rPr>
                <w:noProof/>
                <w:webHidden/>
              </w:rPr>
              <w:fldChar w:fldCharType="separate"/>
            </w:r>
            <w:r w:rsidR="0070199A">
              <w:rPr>
                <w:noProof/>
                <w:webHidden/>
              </w:rPr>
              <w:t>59</w:t>
            </w:r>
            <w:r w:rsidR="004D1BC8">
              <w:rPr>
                <w:noProof/>
                <w:webHidden/>
              </w:rPr>
              <w:fldChar w:fldCharType="end"/>
            </w:r>
          </w:hyperlink>
        </w:p>
        <w:p w14:paraId="26D027BB" w14:textId="596B2224" w:rsidR="004D1BC8" w:rsidRDefault="00C306D9">
          <w:pPr>
            <w:pStyle w:val="TOC2"/>
            <w:tabs>
              <w:tab w:val="right" w:leader="dot" w:pos="11430"/>
            </w:tabs>
            <w:rPr>
              <w:rFonts w:asciiTheme="minorHAnsi" w:eastAsiaTheme="minorEastAsia" w:hAnsiTheme="minorHAnsi" w:cstheme="minorBidi"/>
              <w:b w:val="0"/>
              <w:bCs w:val="0"/>
              <w:noProof/>
              <w:lang w:bidi="ar-SA"/>
            </w:rPr>
          </w:pPr>
          <w:hyperlink w:anchor="_Toc120635045" w:history="1">
            <w:r w:rsidR="004D1BC8" w:rsidRPr="003D674A">
              <w:rPr>
                <w:rStyle w:val="Hyperlink"/>
                <w:noProof/>
              </w:rPr>
              <w:t>309.</w:t>
            </w:r>
            <w:r w:rsidR="004D1BC8" w:rsidRPr="003D674A">
              <w:rPr>
                <w:rStyle w:val="Hyperlink"/>
                <w:noProof/>
                <w:spacing w:val="59"/>
              </w:rPr>
              <w:t xml:space="preserve"> </w:t>
            </w:r>
            <w:r w:rsidR="004D1BC8" w:rsidRPr="003D674A">
              <w:rPr>
                <w:rStyle w:val="Hyperlink"/>
                <w:noProof/>
              </w:rPr>
              <w:t>Meters</w:t>
            </w:r>
            <w:r w:rsidR="004D1BC8">
              <w:rPr>
                <w:noProof/>
                <w:webHidden/>
              </w:rPr>
              <w:tab/>
            </w:r>
            <w:r w:rsidR="004D1BC8">
              <w:rPr>
                <w:noProof/>
                <w:webHidden/>
              </w:rPr>
              <w:fldChar w:fldCharType="begin"/>
            </w:r>
            <w:r w:rsidR="004D1BC8">
              <w:rPr>
                <w:noProof/>
                <w:webHidden/>
              </w:rPr>
              <w:instrText xml:space="preserve"> PAGEREF _Toc120635045 \h </w:instrText>
            </w:r>
            <w:r w:rsidR="004D1BC8">
              <w:rPr>
                <w:noProof/>
                <w:webHidden/>
              </w:rPr>
            </w:r>
            <w:r w:rsidR="004D1BC8">
              <w:rPr>
                <w:noProof/>
                <w:webHidden/>
              </w:rPr>
              <w:fldChar w:fldCharType="separate"/>
            </w:r>
            <w:r w:rsidR="0070199A">
              <w:rPr>
                <w:noProof/>
                <w:webHidden/>
              </w:rPr>
              <w:t>60</w:t>
            </w:r>
            <w:r w:rsidR="004D1BC8">
              <w:rPr>
                <w:noProof/>
                <w:webHidden/>
              </w:rPr>
              <w:fldChar w:fldCharType="end"/>
            </w:r>
          </w:hyperlink>
        </w:p>
        <w:p w14:paraId="1A90FD5D" w14:textId="5463FCB4" w:rsidR="004D1BC8" w:rsidRDefault="00C306D9">
          <w:pPr>
            <w:pStyle w:val="TOC2"/>
            <w:tabs>
              <w:tab w:val="left" w:pos="822"/>
              <w:tab w:val="right" w:leader="dot" w:pos="11430"/>
            </w:tabs>
            <w:rPr>
              <w:rFonts w:asciiTheme="minorHAnsi" w:eastAsiaTheme="minorEastAsia" w:hAnsiTheme="minorHAnsi" w:cstheme="minorBidi"/>
              <w:b w:val="0"/>
              <w:bCs w:val="0"/>
              <w:noProof/>
              <w:lang w:bidi="ar-SA"/>
            </w:rPr>
          </w:pPr>
          <w:hyperlink w:anchor="_Toc120635046" w:history="1">
            <w:r w:rsidR="004D1BC8" w:rsidRPr="003D674A">
              <w:rPr>
                <w:rStyle w:val="Hyperlink"/>
                <w:noProof/>
                <w:spacing w:val="-1"/>
                <w:w w:val="99"/>
              </w:rPr>
              <w:t>B.</w:t>
            </w:r>
            <w:r w:rsidR="004D1BC8">
              <w:rPr>
                <w:rFonts w:asciiTheme="minorHAnsi" w:eastAsiaTheme="minorEastAsia" w:hAnsiTheme="minorHAnsi" w:cstheme="minorBidi"/>
                <w:b w:val="0"/>
                <w:bCs w:val="0"/>
                <w:noProof/>
                <w:lang w:bidi="ar-SA"/>
              </w:rPr>
              <w:tab/>
            </w:r>
            <w:r w:rsidR="004D1BC8" w:rsidRPr="003D674A">
              <w:rPr>
                <w:rStyle w:val="Hyperlink"/>
                <w:noProof/>
              </w:rPr>
              <w:t>Location and Installation of</w:t>
            </w:r>
            <w:r w:rsidR="004D1BC8" w:rsidRPr="003D674A">
              <w:rPr>
                <w:rStyle w:val="Hyperlink"/>
                <w:noProof/>
                <w:spacing w:val="2"/>
              </w:rPr>
              <w:t xml:space="preserve"> </w:t>
            </w:r>
            <w:r w:rsidR="004D1BC8" w:rsidRPr="003D674A">
              <w:rPr>
                <w:rStyle w:val="Hyperlink"/>
                <w:noProof/>
              </w:rPr>
              <w:t>Meter</w:t>
            </w:r>
            <w:r w:rsidR="004D1BC8">
              <w:rPr>
                <w:noProof/>
                <w:webHidden/>
              </w:rPr>
              <w:tab/>
            </w:r>
            <w:r w:rsidR="004D1BC8">
              <w:rPr>
                <w:noProof/>
                <w:webHidden/>
              </w:rPr>
              <w:fldChar w:fldCharType="begin"/>
            </w:r>
            <w:r w:rsidR="004D1BC8">
              <w:rPr>
                <w:noProof/>
                <w:webHidden/>
              </w:rPr>
              <w:instrText xml:space="preserve"> PAGEREF _Toc120635046 \h </w:instrText>
            </w:r>
            <w:r w:rsidR="004D1BC8">
              <w:rPr>
                <w:noProof/>
                <w:webHidden/>
              </w:rPr>
            </w:r>
            <w:r w:rsidR="004D1BC8">
              <w:rPr>
                <w:noProof/>
                <w:webHidden/>
              </w:rPr>
              <w:fldChar w:fldCharType="separate"/>
            </w:r>
            <w:r w:rsidR="0070199A">
              <w:rPr>
                <w:noProof/>
                <w:webHidden/>
              </w:rPr>
              <w:t>60</w:t>
            </w:r>
            <w:r w:rsidR="004D1BC8">
              <w:rPr>
                <w:noProof/>
                <w:webHidden/>
              </w:rPr>
              <w:fldChar w:fldCharType="end"/>
            </w:r>
          </w:hyperlink>
        </w:p>
        <w:p w14:paraId="475496C0" w14:textId="784CB909" w:rsidR="004D1BC8" w:rsidRDefault="00C306D9">
          <w:pPr>
            <w:pStyle w:val="TOC2"/>
            <w:tabs>
              <w:tab w:val="right" w:leader="dot" w:pos="11430"/>
            </w:tabs>
            <w:rPr>
              <w:rFonts w:asciiTheme="minorHAnsi" w:eastAsiaTheme="minorEastAsia" w:hAnsiTheme="minorHAnsi" w:cstheme="minorBidi"/>
              <w:b w:val="0"/>
              <w:bCs w:val="0"/>
              <w:noProof/>
              <w:lang w:bidi="ar-SA"/>
            </w:rPr>
          </w:pPr>
          <w:hyperlink w:anchor="_Toc120635047" w:history="1">
            <w:r w:rsidR="004D1BC8" w:rsidRPr="003D674A">
              <w:rPr>
                <w:rStyle w:val="Hyperlink"/>
                <w:noProof/>
              </w:rPr>
              <w:t>310. Point of Delivery</w:t>
            </w:r>
            <w:r w:rsidR="004D1BC8">
              <w:rPr>
                <w:noProof/>
                <w:webHidden/>
              </w:rPr>
              <w:tab/>
            </w:r>
            <w:r w:rsidR="004D1BC8">
              <w:rPr>
                <w:noProof/>
                <w:webHidden/>
              </w:rPr>
              <w:fldChar w:fldCharType="begin"/>
            </w:r>
            <w:r w:rsidR="004D1BC8">
              <w:rPr>
                <w:noProof/>
                <w:webHidden/>
              </w:rPr>
              <w:instrText xml:space="preserve"> PAGEREF _Toc120635047 \h </w:instrText>
            </w:r>
            <w:r w:rsidR="004D1BC8">
              <w:rPr>
                <w:noProof/>
                <w:webHidden/>
              </w:rPr>
            </w:r>
            <w:r w:rsidR="004D1BC8">
              <w:rPr>
                <w:noProof/>
                <w:webHidden/>
              </w:rPr>
              <w:fldChar w:fldCharType="separate"/>
            </w:r>
            <w:r w:rsidR="0070199A">
              <w:rPr>
                <w:noProof/>
                <w:webHidden/>
              </w:rPr>
              <w:t>61</w:t>
            </w:r>
            <w:r w:rsidR="004D1BC8">
              <w:rPr>
                <w:noProof/>
                <w:webHidden/>
              </w:rPr>
              <w:fldChar w:fldCharType="end"/>
            </w:r>
          </w:hyperlink>
        </w:p>
        <w:p w14:paraId="132825E9" w14:textId="2ED0DB8D" w:rsidR="004D1BC8" w:rsidRDefault="00C306D9">
          <w:pPr>
            <w:pStyle w:val="TOC2"/>
            <w:tabs>
              <w:tab w:val="left" w:pos="1206"/>
              <w:tab w:val="right" w:leader="dot" w:pos="11430"/>
            </w:tabs>
            <w:rPr>
              <w:rFonts w:asciiTheme="minorHAnsi" w:eastAsiaTheme="minorEastAsia" w:hAnsiTheme="minorHAnsi" w:cstheme="minorBidi"/>
              <w:b w:val="0"/>
              <w:bCs w:val="0"/>
              <w:noProof/>
              <w:lang w:bidi="ar-SA"/>
            </w:rPr>
          </w:pPr>
          <w:hyperlink w:anchor="_Toc120635048" w:history="1">
            <w:r w:rsidR="004D1BC8" w:rsidRPr="003D674A">
              <w:rPr>
                <w:rStyle w:val="Hyperlink"/>
                <w:noProof/>
                <w:spacing w:val="-6"/>
                <w:w w:val="99"/>
              </w:rPr>
              <w:t>311</w:t>
            </w:r>
            <w:r w:rsidR="004D1BC8">
              <w:rPr>
                <w:rFonts w:asciiTheme="minorHAnsi" w:eastAsiaTheme="minorEastAsia" w:hAnsiTheme="minorHAnsi" w:cstheme="minorBidi"/>
                <w:b w:val="0"/>
                <w:bCs w:val="0"/>
                <w:noProof/>
                <w:lang w:bidi="ar-SA"/>
              </w:rPr>
              <w:tab/>
            </w:r>
            <w:r w:rsidR="004D1BC8" w:rsidRPr="003D674A">
              <w:rPr>
                <w:rStyle w:val="Hyperlink"/>
                <w:noProof/>
              </w:rPr>
              <w:t>Member Relations</w:t>
            </w:r>
            <w:r w:rsidR="004D1BC8">
              <w:rPr>
                <w:noProof/>
                <w:webHidden/>
              </w:rPr>
              <w:tab/>
            </w:r>
            <w:r w:rsidR="004D1BC8">
              <w:rPr>
                <w:noProof/>
                <w:webHidden/>
              </w:rPr>
              <w:fldChar w:fldCharType="begin"/>
            </w:r>
            <w:r w:rsidR="004D1BC8">
              <w:rPr>
                <w:noProof/>
                <w:webHidden/>
              </w:rPr>
              <w:instrText xml:space="preserve"> PAGEREF _Toc120635048 \h </w:instrText>
            </w:r>
            <w:r w:rsidR="004D1BC8">
              <w:rPr>
                <w:noProof/>
                <w:webHidden/>
              </w:rPr>
            </w:r>
            <w:r w:rsidR="004D1BC8">
              <w:rPr>
                <w:noProof/>
                <w:webHidden/>
              </w:rPr>
              <w:fldChar w:fldCharType="separate"/>
            </w:r>
            <w:r w:rsidR="0070199A">
              <w:rPr>
                <w:noProof/>
                <w:webHidden/>
              </w:rPr>
              <w:t>61</w:t>
            </w:r>
            <w:r w:rsidR="004D1BC8">
              <w:rPr>
                <w:noProof/>
                <w:webHidden/>
              </w:rPr>
              <w:fldChar w:fldCharType="end"/>
            </w:r>
          </w:hyperlink>
        </w:p>
        <w:p w14:paraId="06430D2D" w14:textId="5A4BB9DF" w:rsidR="004D1BC8" w:rsidRDefault="00C306D9">
          <w:pPr>
            <w:pStyle w:val="TOC2"/>
            <w:tabs>
              <w:tab w:val="left" w:pos="822"/>
              <w:tab w:val="right" w:leader="dot" w:pos="11430"/>
            </w:tabs>
            <w:rPr>
              <w:rFonts w:asciiTheme="minorHAnsi" w:eastAsiaTheme="minorEastAsia" w:hAnsiTheme="minorHAnsi" w:cstheme="minorBidi"/>
              <w:b w:val="0"/>
              <w:bCs w:val="0"/>
              <w:noProof/>
              <w:lang w:bidi="ar-SA"/>
            </w:rPr>
          </w:pPr>
          <w:hyperlink w:anchor="_Toc120635049" w:history="1">
            <w:r w:rsidR="004D1BC8" w:rsidRPr="003D674A">
              <w:rPr>
                <w:rStyle w:val="Hyperlink"/>
                <w:noProof/>
                <w:spacing w:val="-5"/>
                <w:w w:val="99"/>
              </w:rPr>
              <w:t>2.</w:t>
            </w:r>
            <w:r w:rsidR="004D1BC8">
              <w:rPr>
                <w:rFonts w:asciiTheme="minorHAnsi" w:eastAsiaTheme="minorEastAsia" w:hAnsiTheme="minorHAnsi" w:cstheme="minorBidi"/>
                <w:b w:val="0"/>
                <w:bCs w:val="0"/>
                <w:noProof/>
                <w:lang w:bidi="ar-SA"/>
              </w:rPr>
              <w:tab/>
            </w:r>
            <w:r w:rsidR="004D1BC8" w:rsidRPr="003D674A">
              <w:rPr>
                <w:rStyle w:val="Hyperlink"/>
                <w:noProof/>
              </w:rPr>
              <w:t>Cost of Providing</w:t>
            </w:r>
            <w:r w:rsidR="004D1BC8" w:rsidRPr="003D674A">
              <w:rPr>
                <w:rStyle w:val="Hyperlink"/>
                <w:noProof/>
                <w:spacing w:val="-2"/>
              </w:rPr>
              <w:t xml:space="preserve"> </w:t>
            </w:r>
            <w:r w:rsidR="004D1BC8" w:rsidRPr="003D674A">
              <w:rPr>
                <w:rStyle w:val="Hyperlink"/>
                <w:noProof/>
              </w:rPr>
              <w:t>Service</w:t>
            </w:r>
            <w:r w:rsidR="004D1BC8">
              <w:rPr>
                <w:noProof/>
                <w:webHidden/>
              </w:rPr>
              <w:tab/>
            </w:r>
            <w:r w:rsidR="004D1BC8">
              <w:rPr>
                <w:noProof/>
                <w:webHidden/>
              </w:rPr>
              <w:fldChar w:fldCharType="begin"/>
            </w:r>
            <w:r w:rsidR="004D1BC8">
              <w:rPr>
                <w:noProof/>
                <w:webHidden/>
              </w:rPr>
              <w:instrText xml:space="preserve"> PAGEREF _Toc120635049 \h </w:instrText>
            </w:r>
            <w:r w:rsidR="004D1BC8">
              <w:rPr>
                <w:noProof/>
                <w:webHidden/>
              </w:rPr>
            </w:r>
            <w:r w:rsidR="004D1BC8">
              <w:rPr>
                <w:noProof/>
                <w:webHidden/>
              </w:rPr>
              <w:fldChar w:fldCharType="separate"/>
            </w:r>
            <w:r w:rsidR="0070199A">
              <w:rPr>
                <w:noProof/>
                <w:webHidden/>
              </w:rPr>
              <w:t>61</w:t>
            </w:r>
            <w:r w:rsidR="004D1BC8">
              <w:rPr>
                <w:noProof/>
                <w:webHidden/>
              </w:rPr>
              <w:fldChar w:fldCharType="end"/>
            </w:r>
          </w:hyperlink>
        </w:p>
        <w:p w14:paraId="555D2D4C" w14:textId="2EE67D4E" w:rsidR="004D1BC8" w:rsidRDefault="00C306D9">
          <w:pPr>
            <w:pStyle w:val="TOC2"/>
            <w:tabs>
              <w:tab w:val="left" w:pos="822"/>
              <w:tab w:val="right" w:leader="dot" w:pos="11430"/>
            </w:tabs>
            <w:rPr>
              <w:rFonts w:asciiTheme="minorHAnsi" w:eastAsiaTheme="minorEastAsia" w:hAnsiTheme="minorHAnsi" w:cstheme="minorBidi"/>
              <w:b w:val="0"/>
              <w:bCs w:val="0"/>
              <w:noProof/>
              <w:lang w:bidi="ar-SA"/>
            </w:rPr>
          </w:pPr>
          <w:hyperlink w:anchor="_Toc120635050" w:history="1">
            <w:r w:rsidR="004D1BC8" w:rsidRPr="003D674A">
              <w:rPr>
                <w:rStyle w:val="Hyperlink"/>
                <w:noProof/>
                <w:spacing w:val="-5"/>
                <w:w w:val="99"/>
              </w:rPr>
              <w:t>3.</w:t>
            </w:r>
            <w:r w:rsidR="004D1BC8">
              <w:rPr>
                <w:rFonts w:asciiTheme="minorHAnsi" w:eastAsiaTheme="minorEastAsia" w:hAnsiTheme="minorHAnsi" w:cstheme="minorBidi"/>
                <w:b w:val="0"/>
                <w:bCs w:val="0"/>
                <w:noProof/>
                <w:lang w:bidi="ar-SA"/>
              </w:rPr>
              <w:tab/>
            </w:r>
            <w:r w:rsidR="004D1BC8" w:rsidRPr="003D674A">
              <w:rPr>
                <w:rStyle w:val="Hyperlink"/>
                <w:noProof/>
              </w:rPr>
              <w:t>Tariffs</w:t>
            </w:r>
            <w:r w:rsidR="004D1BC8">
              <w:rPr>
                <w:noProof/>
                <w:webHidden/>
              </w:rPr>
              <w:tab/>
            </w:r>
            <w:r w:rsidR="004D1BC8">
              <w:rPr>
                <w:noProof/>
                <w:webHidden/>
              </w:rPr>
              <w:fldChar w:fldCharType="begin"/>
            </w:r>
            <w:r w:rsidR="004D1BC8">
              <w:rPr>
                <w:noProof/>
                <w:webHidden/>
              </w:rPr>
              <w:instrText xml:space="preserve"> PAGEREF _Toc120635050 \h </w:instrText>
            </w:r>
            <w:r w:rsidR="004D1BC8">
              <w:rPr>
                <w:noProof/>
                <w:webHidden/>
              </w:rPr>
            </w:r>
            <w:r w:rsidR="004D1BC8">
              <w:rPr>
                <w:noProof/>
                <w:webHidden/>
              </w:rPr>
              <w:fldChar w:fldCharType="separate"/>
            </w:r>
            <w:r w:rsidR="0070199A">
              <w:rPr>
                <w:noProof/>
                <w:webHidden/>
              </w:rPr>
              <w:t>61</w:t>
            </w:r>
            <w:r w:rsidR="004D1BC8">
              <w:rPr>
                <w:noProof/>
                <w:webHidden/>
              </w:rPr>
              <w:fldChar w:fldCharType="end"/>
            </w:r>
          </w:hyperlink>
        </w:p>
        <w:p w14:paraId="729F8E0E" w14:textId="5733BD19" w:rsidR="004D1BC8" w:rsidRDefault="00C306D9">
          <w:pPr>
            <w:pStyle w:val="TOC2"/>
            <w:tabs>
              <w:tab w:val="left" w:pos="822"/>
              <w:tab w:val="right" w:leader="dot" w:pos="11430"/>
            </w:tabs>
            <w:rPr>
              <w:rFonts w:asciiTheme="minorHAnsi" w:eastAsiaTheme="minorEastAsia" w:hAnsiTheme="minorHAnsi" w:cstheme="minorBidi"/>
              <w:b w:val="0"/>
              <w:bCs w:val="0"/>
              <w:noProof/>
              <w:lang w:bidi="ar-SA"/>
            </w:rPr>
          </w:pPr>
          <w:hyperlink w:anchor="_Toc120635051" w:history="1">
            <w:r w:rsidR="004D1BC8" w:rsidRPr="003D674A">
              <w:rPr>
                <w:rStyle w:val="Hyperlink"/>
                <w:noProof/>
                <w:spacing w:val="-5"/>
                <w:w w:val="99"/>
              </w:rPr>
              <w:t>4.</w:t>
            </w:r>
            <w:r w:rsidR="004D1BC8">
              <w:rPr>
                <w:rFonts w:asciiTheme="minorHAnsi" w:eastAsiaTheme="minorEastAsia" w:hAnsiTheme="minorHAnsi" w:cstheme="minorBidi"/>
                <w:b w:val="0"/>
                <w:bCs w:val="0"/>
                <w:noProof/>
                <w:lang w:bidi="ar-SA"/>
              </w:rPr>
              <w:tab/>
            </w:r>
            <w:r w:rsidR="004D1BC8" w:rsidRPr="003D674A">
              <w:rPr>
                <w:rStyle w:val="Hyperlink"/>
                <w:noProof/>
              </w:rPr>
              <w:t>Meter</w:t>
            </w:r>
            <w:r w:rsidR="004D1BC8" w:rsidRPr="003D674A">
              <w:rPr>
                <w:rStyle w:val="Hyperlink"/>
                <w:noProof/>
                <w:spacing w:val="-2"/>
              </w:rPr>
              <w:t xml:space="preserve"> </w:t>
            </w:r>
            <w:r w:rsidR="004D1BC8" w:rsidRPr="003D674A">
              <w:rPr>
                <w:rStyle w:val="Hyperlink"/>
                <w:noProof/>
              </w:rPr>
              <w:t>Reading</w:t>
            </w:r>
            <w:r w:rsidR="004D1BC8">
              <w:rPr>
                <w:noProof/>
                <w:webHidden/>
              </w:rPr>
              <w:tab/>
            </w:r>
            <w:r w:rsidR="004D1BC8">
              <w:rPr>
                <w:noProof/>
                <w:webHidden/>
              </w:rPr>
              <w:fldChar w:fldCharType="begin"/>
            </w:r>
            <w:r w:rsidR="004D1BC8">
              <w:rPr>
                <w:noProof/>
                <w:webHidden/>
              </w:rPr>
              <w:instrText xml:space="preserve"> PAGEREF _Toc120635051 \h </w:instrText>
            </w:r>
            <w:r w:rsidR="004D1BC8">
              <w:rPr>
                <w:noProof/>
                <w:webHidden/>
              </w:rPr>
            </w:r>
            <w:r w:rsidR="004D1BC8">
              <w:rPr>
                <w:noProof/>
                <w:webHidden/>
              </w:rPr>
              <w:fldChar w:fldCharType="separate"/>
            </w:r>
            <w:r w:rsidR="0070199A">
              <w:rPr>
                <w:noProof/>
                <w:webHidden/>
              </w:rPr>
              <w:t>61</w:t>
            </w:r>
            <w:r w:rsidR="004D1BC8">
              <w:rPr>
                <w:noProof/>
                <w:webHidden/>
              </w:rPr>
              <w:fldChar w:fldCharType="end"/>
            </w:r>
          </w:hyperlink>
        </w:p>
        <w:p w14:paraId="6E1999EE" w14:textId="142669F4" w:rsidR="004D1BC8" w:rsidRDefault="00C306D9">
          <w:pPr>
            <w:pStyle w:val="TOC2"/>
            <w:tabs>
              <w:tab w:val="left" w:pos="822"/>
              <w:tab w:val="right" w:leader="dot" w:pos="11430"/>
            </w:tabs>
            <w:rPr>
              <w:rFonts w:asciiTheme="minorHAnsi" w:eastAsiaTheme="minorEastAsia" w:hAnsiTheme="minorHAnsi" w:cstheme="minorBidi"/>
              <w:b w:val="0"/>
              <w:bCs w:val="0"/>
              <w:noProof/>
              <w:lang w:bidi="ar-SA"/>
            </w:rPr>
          </w:pPr>
          <w:hyperlink w:anchor="_Toc120635052" w:history="1">
            <w:r w:rsidR="004D1BC8" w:rsidRPr="003D674A">
              <w:rPr>
                <w:rStyle w:val="Hyperlink"/>
                <w:noProof/>
                <w:w w:val="99"/>
              </w:rPr>
              <w:t>B.</w:t>
            </w:r>
            <w:r w:rsidR="004D1BC8">
              <w:rPr>
                <w:rFonts w:asciiTheme="minorHAnsi" w:eastAsiaTheme="minorEastAsia" w:hAnsiTheme="minorHAnsi" w:cstheme="minorBidi"/>
                <w:b w:val="0"/>
                <w:bCs w:val="0"/>
                <w:noProof/>
                <w:lang w:bidi="ar-SA"/>
              </w:rPr>
              <w:tab/>
            </w:r>
            <w:r w:rsidR="004D1BC8" w:rsidRPr="003D674A">
              <w:rPr>
                <w:rStyle w:val="Hyperlink"/>
                <w:noProof/>
              </w:rPr>
              <w:t>Member-owner’s</w:t>
            </w:r>
            <w:r w:rsidR="004D1BC8" w:rsidRPr="003D674A">
              <w:rPr>
                <w:rStyle w:val="Hyperlink"/>
                <w:noProof/>
                <w:spacing w:val="-1"/>
              </w:rPr>
              <w:t xml:space="preserve"> </w:t>
            </w:r>
            <w:r w:rsidR="004D1BC8" w:rsidRPr="003D674A">
              <w:rPr>
                <w:rStyle w:val="Hyperlink"/>
                <w:noProof/>
              </w:rPr>
              <w:t>Complaints</w:t>
            </w:r>
            <w:r w:rsidR="004D1BC8">
              <w:rPr>
                <w:noProof/>
                <w:webHidden/>
              </w:rPr>
              <w:tab/>
            </w:r>
            <w:r w:rsidR="004D1BC8">
              <w:rPr>
                <w:noProof/>
                <w:webHidden/>
              </w:rPr>
              <w:fldChar w:fldCharType="begin"/>
            </w:r>
            <w:r w:rsidR="004D1BC8">
              <w:rPr>
                <w:noProof/>
                <w:webHidden/>
              </w:rPr>
              <w:instrText xml:space="preserve"> PAGEREF _Toc120635052 \h </w:instrText>
            </w:r>
            <w:r w:rsidR="004D1BC8">
              <w:rPr>
                <w:noProof/>
                <w:webHidden/>
              </w:rPr>
            </w:r>
            <w:r w:rsidR="004D1BC8">
              <w:rPr>
                <w:noProof/>
                <w:webHidden/>
              </w:rPr>
              <w:fldChar w:fldCharType="separate"/>
            </w:r>
            <w:r w:rsidR="0070199A">
              <w:rPr>
                <w:noProof/>
                <w:webHidden/>
              </w:rPr>
              <w:t>62</w:t>
            </w:r>
            <w:r w:rsidR="004D1BC8">
              <w:rPr>
                <w:noProof/>
                <w:webHidden/>
              </w:rPr>
              <w:fldChar w:fldCharType="end"/>
            </w:r>
          </w:hyperlink>
        </w:p>
        <w:p w14:paraId="6733408F" w14:textId="5071B8EF" w:rsidR="004D1BC8" w:rsidRDefault="00C306D9">
          <w:pPr>
            <w:pStyle w:val="TOC2"/>
            <w:tabs>
              <w:tab w:val="left" w:pos="822"/>
              <w:tab w:val="right" w:leader="dot" w:pos="11430"/>
            </w:tabs>
            <w:rPr>
              <w:rFonts w:asciiTheme="minorHAnsi" w:eastAsiaTheme="minorEastAsia" w:hAnsiTheme="minorHAnsi" w:cstheme="minorBidi"/>
              <w:b w:val="0"/>
              <w:bCs w:val="0"/>
              <w:noProof/>
              <w:lang w:bidi="ar-SA"/>
            </w:rPr>
          </w:pPr>
          <w:hyperlink w:anchor="_Toc120635053" w:history="1">
            <w:r w:rsidR="004D1BC8" w:rsidRPr="003D674A">
              <w:rPr>
                <w:rStyle w:val="Hyperlink"/>
                <w:noProof/>
                <w:w w:val="99"/>
              </w:rPr>
              <w:t>C.</w:t>
            </w:r>
            <w:r w:rsidR="004D1BC8">
              <w:rPr>
                <w:rFonts w:asciiTheme="minorHAnsi" w:eastAsiaTheme="minorEastAsia" w:hAnsiTheme="minorHAnsi" w:cstheme="minorBidi"/>
                <w:b w:val="0"/>
                <w:bCs w:val="0"/>
                <w:noProof/>
                <w:lang w:bidi="ar-SA"/>
              </w:rPr>
              <w:tab/>
            </w:r>
            <w:r w:rsidR="004D1BC8" w:rsidRPr="003D674A">
              <w:rPr>
                <w:rStyle w:val="Hyperlink"/>
                <w:noProof/>
              </w:rPr>
              <w:t>The Complaint</w:t>
            </w:r>
            <w:r w:rsidR="004D1BC8" w:rsidRPr="003D674A">
              <w:rPr>
                <w:rStyle w:val="Hyperlink"/>
                <w:noProof/>
                <w:spacing w:val="-1"/>
              </w:rPr>
              <w:t xml:space="preserve"> </w:t>
            </w:r>
            <w:r w:rsidR="004D1BC8" w:rsidRPr="003D674A">
              <w:rPr>
                <w:rStyle w:val="Hyperlink"/>
                <w:noProof/>
              </w:rPr>
              <w:t>Process</w:t>
            </w:r>
            <w:r w:rsidR="004D1BC8">
              <w:rPr>
                <w:noProof/>
                <w:webHidden/>
              </w:rPr>
              <w:tab/>
            </w:r>
            <w:r w:rsidR="004D1BC8">
              <w:rPr>
                <w:noProof/>
                <w:webHidden/>
              </w:rPr>
              <w:fldChar w:fldCharType="begin"/>
            </w:r>
            <w:r w:rsidR="004D1BC8">
              <w:rPr>
                <w:noProof/>
                <w:webHidden/>
              </w:rPr>
              <w:instrText xml:space="preserve"> PAGEREF _Toc120635053 \h </w:instrText>
            </w:r>
            <w:r w:rsidR="004D1BC8">
              <w:rPr>
                <w:noProof/>
                <w:webHidden/>
              </w:rPr>
            </w:r>
            <w:r w:rsidR="004D1BC8">
              <w:rPr>
                <w:noProof/>
                <w:webHidden/>
              </w:rPr>
              <w:fldChar w:fldCharType="separate"/>
            </w:r>
            <w:r w:rsidR="0070199A">
              <w:rPr>
                <w:noProof/>
                <w:webHidden/>
              </w:rPr>
              <w:t>62</w:t>
            </w:r>
            <w:r w:rsidR="004D1BC8">
              <w:rPr>
                <w:noProof/>
                <w:webHidden/>
              </w:rPr>
              <w:fldChar w:fldCharType="end"/>
            </w:r>
          </w:hyperlink>
        </w:p>
        <w:p w14:paraId="3440ACF4" w14:textId="19EF93EB" w:rsidR="004D1BC8" w:rsidRDefault="00C306D9">
          <w:pPr>
            <w:pStyle w:val="TOC2"/>
            <w:tabs>
              <w:tab w:val="left" w:pos="822"/>
              <w:tab w:val="right" w:leader="dot" w:pos="11430"/>
            </w:tabs>
            <w:rPr>
              <w:rFonts w:asciiTheme="minorHAnsi" w:eastAsiaTheme="minorEastAsia" w:hAnsiTheme="minorHAnsi" w:cstheme="minorBidi"/>
              <w:b w:val="0"/>
              <w:bCs w:val="0"/>
              <w:noProof/>
              <w:lang w:bidi="ar-SA"/>
            </w:rPr>
          </w:pPr>
          <w:hyperlink w:anchor="_Toc120635054" w:history="1">
            <w:r w:rsidR="004D1BC8" w:rsidRPr="003D674A">
              <w:rPr>
                <w:rStyle w:val="Hyperlink"/>
                <w:noProof/>
                <w:w w:val="99"/>
              </w:rPr>
              <w:t>D.</w:t>
            </w:r>
            <w:r w:rsidR="004D1BC8">
              <w:rPr>
                <w:rFonts w:asciiTheme="minorHAnsi" w:eastAsiaTheme="minorEastAsia" w:hAnsiTheme="minorHAnsi" w:cstheme="minorBidi"/>
                <w:b w:val="0"/>
                <w:bCs w:val="0"/>
                <w:noProof/>
                <w:lang w:bidi="ar-SA"/>
              </w:rPr>
              <w:tab/>
            </w:r>
            <w:r w:rsidR="004D1BC8" w:rsidRPr="003D674A">
              <w:rPr>
                <w:rStyle w:val="Hyperlink"/>
                <w:noProof/>
              </w:rPr>
              <w:t>Interest Paid on Security</w:t>
            </w:r>
            <w:r w:rsidR="004D1BC8" w:rsidRPr="003D674A">
              <w:rPr>
                <w:rStyle w:val="Hyperlink"/>
                <w:noProof/>
                <w:spacing w:val="4"/>
              </w:rPr>
              <w:t xml:space="preserve"> </w:t>
            </w:r>
            <w:r w:rsidR="004D1BC8" w:rsidRPr="003D674A">
              <w:rPr>
                <w:rStyle w:val="Hyperlink"/>
                <w:noProof/>
              </w:rPr>
              <w:t>Deposits</w:t>
            </w:r>
            <w:r w:rsidR="004D1BC8">
              <w:rPr>
                <w:noProof/>
                <w:webHidden/>
              </w:rPr>
              <w:tab/>
            </w:r>
            <w:r w:rsidR="004D1BC8">
              <w:rPr>
                <w:noProof/>
                <w:webHidden/>
              </w:rPr>
              <w:fldChar w:fldCharType="begin"/>
            </w:r>
            <w:r w:rsidR="004D1BC8">
              <w:rPr>
                <w:noProof/>
                <w:webHidden/>
              </w:rPr>
              <w:instrText xml:space="preserve"> PAGEREF _Toc120635054 \h </w:instrText>
            </w:r>
            <w:r w:rsidR="004D1BC8">
              <w:rPr>
                <w:noProof/>
                <w:webHidden/>
              </w:rPr>
            </w:r>
            <w:r w:rsidR="004D1BC8">
              <w:rPr>
                <w:noProof/>
                <w:webHidden/>
              </w:rPr>
              <w:fldChar w:fldCharType="separate"/>
            </w:r>
            <w:r w:rsidR="0070199A">
              <w:rPr>
                <w:noProof/>
                <w:webHidden/>
              </w:rPr>
              <w:t>62</w:t>
            </w:r>
            <w:r w:rsidR="004D1BC8">
              <w:rPr>
                <w:noProof/>
                <w:webHidden/>
              </w:rPr>
              <w:fldChar w:fldCharType="end"/>
            </w:r>
          </w:hyperlink>
        </w:p>
        <w:p w14:paraId="3037E1E9" w14:textId="020F8237" w:rsidR="004D1BC8" w:rsidRDefault="00C306D9">
          <w:pPr>
            <w:pStyle w:val="TOC2"/>
            <w:tabs>
              <w:tab w:val="left" w:pos="822"/>
              <w:tab w:val="right" w:leader="dot" w:pos="11430"/>
            </w:tabs>
            <w:rPr>
              <w:rFonts w:asciiTheme="minorHAnsi" w:eastAsiaTheme="minorEastAsia" w:hAnsiTheme="minorHAnsi" w:cstheme="minorBidi"/>
              <w:b w:val="0"/>
              <w:bCs w:val="0"/>
              <w:noProof/>
              <w:lang w:bidi="ar-SA"/>
            </w:rPr>
          </w:pPr>
          <w:hyperlink w:anchor="_Toc120635055" w:history="1">
            <w:r w:rsidR="004D1BC8" w:rsidRPr="003D674A">
              <w:rPr>
                <w:rStyle w:val="Hyperlink"/>
                <w:noProof/>
                <w:w w:val="99"/>
              </w:rPr>
              <w:t>E.</w:t>
            </w:r>
            <w:r w:rsidR="004D1BC8">
              <w:rPr>
                <w:rFonts w:asciiTheme="minorHAnsi" w:eastAsiaTheme="minorEastAsia" w:hAnsiTheme="minorHAnsi" w:cstheme="minorBidi"/>
                <w:b w:val="0"/>
                <w:bCs w:val="0"/>
                <w:noProof/>
                <w:lang w:bidi="ar-SA"/>
              </w:rPr>
              <w:tab/>
            </w:r>
            <w:r w:rsidR="004D1BC8" w:rsidRPr="003D674A">
              <w:rPr>
                <w:rStyle w:val="Hyperlink"/>
                <w:noProof/>
              </w:rPr>
              <w:t xml:space="preserve">Collection </w:t>
            </w:r>
            <w:r w:rsidR="004D1BC8" w:rsidRPr="003D674A">
              <w:rPr>
                <w:rStyle w:val="Hyperlink"/>
                <w:noProof/>
                <w:spacing w:val="-3"/>
              </w:rPr>
              <w:t xml:space="preserve">Procedures </w:t>
            </w:r>
            <w:r w:rsidR="004D1BC8" w:rsidRPr="003D674A">
              <w:rPr>
                <w:rStyle w:val="Hyperlink"/>
                <w:noProof/>
              </w:rPr>
              <w:t>1.</w:t>
            </w:r>
            <w:r w:rsidR="004D1BC8" w:rsidRPr="003D674A">
              <w:rPr>
                <w:rStyle w:val="Hyperlink"/>
                <w:noProof/>
                <w:spacing w:val="59"/>
              </w:rPr>
              <w:t xml:space="preserve"> </w:t>
            </w:r>
            <w:r w:rsidR="004D1BC8" w:rsidRPr="003D674A">
              <w:rPr>
                <w:rStyle w:val="Hyperlink"/>
                <w:noProof/>
              </w:rPr>
              <w:t>Overview</w:t>
            </w:r>
            <w:r w:rsidR="004D1BC8">
              <w:rPr>
                <w:noProof/>
                <w:webHidden/>
              </w:rPr>
              <w:tab/>
            </w:r>
            <w:r w:rsidR="004D1BC8">
              <w:rPr>
                <w:noProof/>
                <w:webHidden/>
              </w:rPr>
              <w:fldChar w:fldCharType="begin"/>
            </w:r>
            <w:r w:rsidR="004D1BC8">
              <w:rPr>
                <w:noProof/>
                <w:webHidden/>
              </w:rPr>
              <w:instrText xml:space="preserve"> PAGEREF _Toc120635055 \h </w:instrText>
            </w:r>
            <w:r w:rsidR="004D1BC8">
              <w:rPr>
                <w:noProof/>
                <w:webHidden/>
              </w:rPr>
            </w:r>
            <w:r w:rsidR="004D1BC8">
              <w:rPr>
                <w:noProof/>
                <w:webHidden/>
              </w:rPr>
              <w:fldChar w:fldCharType="separate"/>
            </w:r>
            <w:r w:rsidR="0070199A">
              <w:rPr>
                <w:noProof/>
                <w:webHidden/>
              </w:rPr>
              <w:t>63</w:t>
            </w:r>
            <w:r w:rsidR="004D1BC8">
              <w:rPr>
                <w:noProof/>
                <w:webHidden/>
              </w:rPr>
              <w:fldChar w:fldCharType="end"/>
            </w:r>
          </w:hyperlink>
        </w:p>
        <w:p w14:paraId="6AE2763E" w14:textId="1C287EDF" w:rsidR="004D1BC8" w:rsidRDefault="00C306D9">
          <w:pPr>
            <w:pStyle w:val="TOC2"/>
            <w:tabs>
              <w:tab w:val="right" w:leader="dot" w:pos="11430"/>
            </w:tabs>
            <w:rPr>
              <w:rFonts w:asciiTheme="minorHAnsi" w:eastAsiaTheme="minorEastAsia" w:hAnsiTheme="minorHAnsi" w:cstheme="minorBidi"/>
              <w:b w:val="0"/>
              <w:bCs w:val="0"/>
              <w:noProof/>
              <w:lang w:bidi="ar-SA"/>
            </w:rPr>
          </w:pPr>
          <w:hyperlink w:anchor="_Toc120635056" w:history="1">
            <w:r w:rsidR="004D1BC8" w:rsidRPr="003D674A">
              <w:rPr>
                <w:rStyle w:val="Hyperlink"/>
                <w:noProof/>
              </w:rPr>
              <w:t>2. Inactive Account Collections</w:t>
            </w:r>
            <w:r w:rsidR="004D1BC8">
              <w:rPr>
                <w:noProof/>
                <w:webHidden/>
              </w:rPr>
              <w:tab/>
            </w:r>
            <w:r w:rsidR="004D1BC8">
              <w:rPr>
                <w:noProof/>
                <w:webHidden/>
              </w:rPr>
              <w:fldChar w:fldCharType="begin"/>
            </w:r>
            <w:r w:rsidR="004D1BC8">
              <w:rPr>
                <w:noProof/>
                <w:webHidden/>
              </w:rPr>
              <w:instrText xml:space="preserve"> PAGEREF _Toc120635056 \h </w:instrText>
            </w:r>
            <w:r w:rsidR="004D1BC8">
              <w:rPr>
                <w:noProof/>
                <w:webHidden/>
              </w:rPr>
            </w:r>
            <w:r w:rsidR="004D1BC8">
              <w:rPr>
                <w:noProof/>
                <w:webHidden/>
              </w:rPr>
              <w:fldChar w:fldCharType="separate"/>
            </w:r>
            <w:r w:rsidR="0070199A">
              <w:rPr>
                <w:noProof/>
                <w:webHidden/>
              </w:rPr>
              <w:t>63</w:t>
            </w:r>
            <w:r w:rsidR="004D1BC8">
              <w:rPr>
                <w:noProof/>
                <w:webHidden/>
              </w:rPr>
              <w:fldChar w:fldCharType="end"/>
            </w:r>
          </w:hyperlink>
        </w:p>
        <w:p w14:paraId="0CDF171F" w14:textId="57F42C42" w:rsidR="004D1BC8" w:rsidRDefault="00C306D9">
          <w:pPr>
            <w:pStyle w:val="TOC2"/>
            <w:tabs>
              <w:tab w:val="right" w:leader="dot" w:pos="11430"/>
            </w:tabs>
            <w:rPr>
              <w:rFonts w:asciiTheme="minorHAnsi" w:eastAsiaTheme="minorEastAsia" w:hAnsiTheme="minorHAnsi" w:cstheme="minorBidi"/>
              <w:b w:val="0"/>
              <w:bCs w:val="0"/>
              <w:noProof/>
              <w:lang w:bidi="ar-SA"/>
            </w:rPr>
          </w:pPr>
          <w:hyperlink w:anchor="_Toc120635057" w:history="1">
            <w:r w:rsidR="004D1BC8" w:rsidRPr="003D674A">
              <w:rPr>
                <w:rStyle w:val="Hyperlink"/>
                <w:noProof/>
              </w:rPr>
              <w:t>Part B DISCONTINUANCE OF SERVICE</w:t>
            </w:r>
            <w:r w:rsidR="004D1BC8">
              <w:rPr>
                <w:noProof/>
                <w:webHidden/>
              </w:rPr>
              <w:tab/>
            </w:r>
            <w:r w:rsidR="004D1BC8">
              <w:rPr>
                <w:noProof/>
                <w:webHidden/>
              </w:rPr>
              <w:fldChar w:fldCharType="begin"/>
            </w:r>
            <w:r w:rsidR="004D1BC8">
              <w:rPr>
                <w:noProof/>
                <w:webHidden/>
              </w:rPr>
              <w:instrText xml:space="preserve"> PAGEREF _Toc120635057 \h </w:instrText>
            </w:r>
            <w:r w:rsidR="004D1BC8">
              <w:rPr>
                <w:noProof/>
                <w:webHidden/>
              </w:rPr>
            </w:r>
            <w:r w:rsidR="004D1BC8">
              <w:rPr>
                <w:noProof/>
                <w:webHidden/>
              </w:rPr>
              <w:fldChar w:fldCharType="separate"/>
            </w:r>
            <w:r w:rsidR="0070199A">
              <w:rPr>
                <w:noProof/>
                <w:webHidden/>
              </w:rPr>
              <w:t>64</w:t>
            </w:r>
            <w:r w:rsidR="004D1BC8">
              <w:rPr>
                <w:noProof/>
                <w:webHidden/>
              </w:rPr>
              <w:fldChar w:fldCharType="end"/>
            </w:r>
          </w:hyperlink>
        </w:p>
        <w:p w14:paraId="6586B7A2" w14:textId="7DABCAAF" w:rsidR="004D1BC8" w:rsidRDefault="00C306D9">
          <w:pPr>
            <w:pStyle w:val="TOC2"/>
            <w:tabs>
              <w:tab w:val="left" w:pos="1206"/>
              <w:tab w:val="right" w:leader="dot" w:pos="11430"/>
            </w:tabs>
            <w:rPr>
              <w:rFonts w:asciiTheme="minorHAnsi" w:eastAsiaTheme="minorEastAsia" w:hAnsiTheme="minorHAnsi" w:cstheme="minorBidi"/>
              <w:b w:val="0"/>
              <w:bCs w:val="0"/>
              <w:noProof/>
              <w:lang w:bidi="ar-SA"/>
            </w:rPr>
          </w:pPr>
          <w:hyperlink w:anchor="_Toc120635058" w:history="1">
            <w:r w:rsidR="004D1BC8" w:rsidRPr="003D674A">
              <w:rPr>
                <w:rStyle w:val="Hyperlink"/>
                <w:noProof/>
                <w:spacing w:val="-6"/>
                <w:w w:val="99"/>
              </w:rPr>
              <w:t>312</w:t>
            </w:r>
            <w:r w:rsidR="004D1BC8">
              <w:rPr>
                <w:rFonts w:asciiTheme="minorHAnsi" w:eastAsiaTheme="minorEastAsia" w:hAnsiTheme="minorHAnsi" w:cstheme="minorBidi"/>
                <w:b w:val="0"/>
                <w:bCs w:val="0"/>
                <w:noProof/>
                <w:lang w:bidi="ar-SA"/>
              </w:rPr>
              <w:tab/>
            </w:r>
            <w:r w:rsidR="004D1BC8" w:rsidRPr="003D674A">
              <w:rPr>
                <w:rStyle w:val="Hyperlink"/>
                <w:noProof/>
              </w:rPr>
              <w:t>Discontinuance of</w:t>
            </w:r>
            <w:r w:rsidR="004D1BC8" w:rsidRPr="003D674A">
              <w:rPr>
                <w:rStyle w:val="Hyperlink"/>
                <w:noProof/>
                <w:spacing w:val="-3"/>
              </w:rPr>
              <w:t xml:space="preserve"> </w:t>
            </w:r>
            <w:r w:rsidR="004D1BC8" w:rsidRPr="003D674A">
              <w:rPr>
                <w:rStyle w:val="Hyperlink"/>
                <w:noProof/>
              </w:rPr>
              <w:t>Service</w:t>
            </w:r>
            <w:r w:rsidR="004D1BC8">
              <w:rPr>
                <w:noProof/>
                <w:webHidden/>
              </w:rPr>
              <w:tab/>
            </w:r>
            <w:r w:rsidR="004D1BC8">
              <w:rPr>
                <w:noProof/>
                <w:webHidden/>
              </w:rPr>
              <w:fldChar w:fldCharType="begin"/>
            </w:r>
            <w:r w:rsidR="004D1BC8">
              <w:rPr>
                <w:noProof/>
                <w:webHidden/>
              </w:rPr>
              <w:instrText xml:space="preserve"> PAGEREF _Toc120635058 \h </w:instrText>
            </w:r>
            <w:r w:rsidR="004D1BC8">
              <w:rPr>
                <w:noProof/>
                <w:webHidden/>
              </w:rPr>
            </w:r>
            <w:r w:rsidR="004D1BC8">
              <w:rPr>
                <w:noProof/>
                <w:webHidden/>
              </w:rPr>
              <w:fldChar w:fldCharType="separate"/>
            </w:r>
            <w:r w:rsidR="0070199A">
              <w:rPr>
                <w:noProof/>
                <w:webHidden/>
              </w:rPr>
              <w:t>64</w:t>
            </w:r>
            <w:r w:rsidR="004D1BC8">
              <w:rPr>
                <w:noProof/>
                <w:webHidden/>
              </w:rPr>
              <w:fldChar w:fldCharType="end"/>
            </w:r>
          </w:hyperlink>
        </w:p>
        <w:p w14:paraId="7C3FA49B" w14:textId="000C5CAB" w:rsidR="004D1BC8" w:rsidRDefault="00C306D9">
          <w:pPr>
            <w:pStyle w:val="TOC2"/>
            <w:tabs>
              <w:tab w:val="left" w:pos="822"/>
              <w:tab w:val="right" w:leader="dot" w:pos="11430"/>
            </w:tabs>
            <w:rPr>
              <w:rFonts w:asciiTheme="minorHAnsi" w:eastAsiaTheme="minorEastAsia" w:hAnsiTheme="minorHAnsi" w:cstheme="minorBidi"/>
              <w:b w:val="0"/>
              <w:bCs w:val="0"/>
              <w:noProof/>
              <w:lang w:bidi="ar-SA"/>
            </w:rPr>
          </w:pPr>
          <w:hyperlink w:anchor="_Toc120635059" w:history="1">
            <w:r w:rsidR="004D1BC8" w:rsidRPr="003D674A">
              <w:rPr>
                <w:rStyle w:val="Hyperlink"/>
                <w:noProof/>
                <w:w w:val="99"/>
              </w:rPr>
              <w:t>B.</w:t>
            </w:r>
            <w:r w:rsidR="004D1BC8">
              <w:rPr>
                <w:rFonts w:asciiTheme="minorHAnsi" w:eastAsiaTheme="minorEastAsia" w:hAnsiTheme="minorHAnsi" w:cstheme="minorBidi"/>
                <w:b w:val="0"/>
                <w:bCs w:val="0"/>
                <w:noProof/>
                <w:lang w:bidi="ar-SA"/>
              </w:rPr>
              <w:tab/>
            </w:r>
            <w:r w:rsidR="004D1BC8" w:rsidRPr="003D674A">
              <w:rPr>
                <w:rStyle w:val="Hyperlink"/>
                <w:noProof/>
              </w:rPr>
              <w:t>Disconnection</w:t>
            </w:r>
            <w:r w:rsidR="004D1BC8">
              <w:rPr>
                <w:noProof/>
                <w:webHidden/>
              </w:rPr>
              <w:tab/>
            </w:r>
            <w:r w:rsidR="004D1BC8">
              <w:rPr>
                <w:noProof/>
                <w:webHidden/>
              </w:rPr>
              <w:fldChar w:fldCharType="begin"/>
            </w:r>
            <w:r w:rsidR="004D1BC8">
              <w:rPr>
                <w:noProof/>
                <w:webHidden/>
              </w:rPr>
              <w:instrText xml:space="preserve"> PAGEREF _Toc120635059 \h </w:instrText>
            </w:r>
            <w:r w:rsidR="004D1BC8">
              <w:rPr>
                <w:noProof/>
                <w:webHidden/>
              </w:rPr>
            </w:r>
            <w:r w:rsidR="004D1BC8">
              <w:rPr>
                <w:noProof/>
                <w:webHidden/>
              </w:rPr>
              <w:fldChar w:fldCharType="separate"/>
            </w:r>
            <w:r w:rsidR="0070199A">
              <w:rPr>
                <w:noProof/>
                <w:webHidden/>
              </w:rPr>
              <w:t>64</w:t>
            </w:r>
            <w:r w:rsidR="004D1BC8">
              <w:rPr>
                <w:noProof/>
                <w:webHidden/>
              </w:rPr>
              <w:fldChar w:fldCharType="end"/>
            </w:r>
          </w:hyperlink>
        </w:p>
        <w:p w14:paraId="309AB796" w14:textId="76443F47" w:rsidR="004D1BC8" w:rsidRDefault="00C306D9">
          <w:pPr>
            <w:pStyle w:val="TOC2"/>
            <w:tabs>
              <w:tab w:val="left" w:pos="1206"/>
              <w:tab w:val="right" w:leader="dot" w:pos="11430"/>
            </w:tabs>
            <w:rPr>
              <w:rFonts w:asciiTheme="minorHAnsi" w:eastAsiaTheme="minorEastAsia" w:hAnsiTheme="minorHAnsi" w:cstheme="minorBidi"/>
              <w:b w:val="0"/>
              <w:bCs w:val="0"/>
              <w:noProof/>
              <w:lang w:bidi="ar-SA"/>
            </w:rPr>
          </w:pPr>
          <w:hyperlink w:anchor="_Toc120635060" w:history="1">
            <w:r w:rsidR="004D1BC8" w:rsidRPr="003D674A">
              <w:rPr>
                <w:rStyle w:val="Hyperlink"/>
                <w:noProof/>
                <w:spacing w:val="-6"/>
                <w:w w:val="99"/>
              </w:rPr>
              <w:t>313</w:t>
            </w:r>
            <w:r w:rsidR="004D1BC8">
              <w:rPr>
                <w:rFonts w:asciiTheme="minorHAnsi" w:eastAsiaTheme="minorEastAsia" w:hAnsiTheme="minorHAnsi" w:cstheme="minorBidi"/>
                <w:b w:val="0"/>
                <w:bCs w:val="0"/>
                <w:noProof/>
                <w:lang w:bidi="ar-SA"/>
              </w:rPr>
              <w:tab/>
            </w:r>
            <w:r w:rsidR="004D1BC8" w:rsidRPr="003D674A">
              <w:rPr>
                <w:rStyle w:val="Hyperlink"/>
                <w:noProof/>
              </w:rPr>
              <w:t>Cooperative Initiated Discontinuance of</w:t>
            </w:r>
            <w:r w:rsidR="004D1BC8" w:rsidRPr="003D674A">
              <w:rPr>
                <w:rStyle w:val="Hyperlink"/>
                <w:noProof/>
                <w:spacing w:val="-1"/>
              </w:rPr>
              <w:t xml:space="preserve"> </w:t>
            </w:r>
            <w:r w:rsidR="004D1BC8" w:rsidRPr="003D674A">
              <w:rPr>
                <w:rStyle w:val="Hyperlink"/>
                <w:noProof/>
              </w:rPr>
              <w:t>Service</w:t>
            </w:r>
            <w:r w:rsidR="004D1BC8">
              <w:rPr>
                <w:noProof/>
                <w:webHidden/>
              </w:rPr>
              <w:tab/>
            </w:r>
            <w:r w:rsidR="004D1BC8">
              <w:rPr>
                <w:noProof/>
                <w:webHidden/>
              </w:rPr>
              <w:fldChar w:fldCharType="begin"/>
            </w:r>
            <w:r w:rsidR="004D1BC8">
              <w:rPr>
                <w:noProof/>
                <w:webHidden/>
              </w:rPr>
              <w:instrText xml:space="preserve"> PAGEREF _Toc120635060 \h </w:instrText>
            </w:r>
            <w:r w:rsidR="004D1BC8">
              <w:rPr>
                <w:noProof/>
                <w:webHidden/>
              </w:rPr>
            </w:r>
            <w:r w:rsidR="004D1BC8">
              <w:rPr>
                <w:noProof/>
                <w:webHidden/>
              </w:rPr>
              <w:fldChar w:fldCharType="separate"/>
            </w:r>
            <w:r w:rsidR="0070199A">
              <w:rPr>
                <w:noProof/>
                <w:webHidden/>
              </w:rPr>
              <w:t>65</w:t>
            </w:r>
            <w:r w:rsidR="004D1BC8">
              <w:rPr>
                <w:noProof/>
                <w:webHidden/>
              </w:rPr>
              <w:fldChar w:fldCharType="end"/>
            </w:r>
          </w:hyperlink>
        </w:p>
        <w:p w14:paraId="3A81B0E9" w14:textId="335BBEA9" w:rsidR="004D1BC8" w:rsidRDefault="00C306D9">
          <w:pPr>
            <w:pStyle w:val="TOC2"/>
            <w:tabs>
              <w:tab w:val="left" w:pos="822"/>
              <w:tab w:val="right" w:leader="dot" w:pos="11430"/>
            </w:tabs>
            <w:rPr>
              <w:rFonts w:asciiTheme="minorHAnsi" w:eastAsiaTheme="minorEastAsia" w:hAnsiTheme="minorHAnsi" w:cstheme="minorBidi"/>
              <w:b w:val="0"/>
              <w:bCs w:val="0"/>
              <w:noProof/>
              <w:lang w:bidi="ar-SA"/>
            </w:rPr>
          </w:pPr>
          <w:hyperlink w:anchor="_Toc120635061" w:history="1">
            <w:r w:rsidR="004D1BC8" w:rsidRPr="003D674A">
              <w:rPr>
                <w:rStyle w:val="Hyperlink"/>
                <w:noProof/>
                <w:w w:val="99"/>
              </w:rPr>
              <w:t>A.</w:t>
            </w:r>
            <w:r w:rsidR="004D1BC8">
              <w:rPr>
                <w:rFonts w:asciiTheme="minorHAnsi" w:eastAsiaTheme="minorEastAsia" w:hAnsiTheme="minorHAnsi" w:cstheme="minorBidi"/>
                <w:b w:val="0"/>
                <w:bCs w:val="0"/>
                <w:noProof/>
                <w:lang w:bidi="ar-SA"/>
              </w:rPr>
              <w:tab/>
            </w:r>
            <w:r w:rsidR="004D1BC8" w:rsidRPr="003D674A">
              <w:rPr>
                <w:rStyle w:val="Hyperlink"/>
                <w:noProof/>
              </w:rPr>
              <w:t>Nonpayment of a</w:t>
            </w:r>
            <w:r w:rsidR="004D1BC8" w:rsidRPr="003D674A">
              <w:rPr>
                <w:rStyle w:val="Hyperlink"/>
                <w:noProof/>
                <w:spacing w:val="1"/>
              </w:rPr>
              <w:t xml:space="preserve"> </w:t>
            </w:r>
            <w:r w:rsidR="004D1BC8" w:rsidRPr="003D674A">
              <w:rPr>
                <w:rStyle w:val="Hyperlink"/>
                <w:noProof/>
              </w:rPr>
              <w:t>Bill</w:t>
            </w:r>
            <w:r w:rsidR="004D1BC8">
              <w:rPr>
                <w:noProof/>
                <w:webHidden/>
              </w:rPr>
              <w:tab/>
            </w:r>
            <w:r w:rsidR="004D1BC8">
              <w:rPr>
                <w:noProof/>
                <w:webHidden/>
              </w:rPr>
              <w:fldChar w:fldCharType="begin"/>
            </w:r>
            <w:r w:rsidR="004D1BC8">
              <w:rPr>
                <w:noProof/>
                <w:webHidden/>
              </w:rPr>
              <w:instrText xml:space="preserve"> PAGEREF _Toc120635061 \h </w:instrText>
            </w:r>
            <w:r w:rsidR="004D1BC8">
              <w:rPr>
                <w:noProof/>
                <w:webHidden/>
              </w:rPr>
            </w:r>
            <w:r w:rsidR="004D1BC8">
              <w:rPr>
                <w:noProof/>
                <w:webHidden/>
              </w:rPr>
              <w:fldChar w:fldCharType="separate"/>
            </w:r>
            <w:r w:rsidR="0070199A">
              <w:rPr>
                <w:noProof/>
                <w:webHidden/>
              </w:rPr>
              <w:t>65</w:t>
            </w:r>
            <w:r w:rsidR="004D1BC8">
              <w:rPr>
                <w:noProof/>
                <w:webHidden/>
              </w:rPr>
              <w:fldChar w:fldCharType="end"/>
            </w:r>
          </w:hyperlink>
        </w:p>
        <w:p w14:paraId="1C6CB60F" w14:textId="7332737E" w:rsidR="004D1BC8" w:rsidRDefault="00C306D9">
          <w:pPr>
            <w:pStyle w:val="TOC2"/>
            <w:tabs>
              <w:tab w:val="left" w:pos="822"/>
              <w:tab w:val="right" w:leader="dot" w:pos="11430"/>
            </w:tabs>
            <w:rPr>
              <w:rFonts w:asciiTheme="minorHAnsi" w:eastAsiaTheme="minorEastAsia" w:hAnsiTheme="minorHAnsi" w:cstheme="minorBidi"/>
              <w:b w:val="0"/>
              <w:bCs w:val="0"/>
              <w:noProof/>
              <w:lang w:bidi="ar-SA"/>
            </w:rPr>
          </w:pPr>
          <w:hyperlink w:anchor="_Toc120635062" w:history="1">
            <w:r w:rsidR="004D1BC8" w:rsidRPr="003D674A">
              <w:rPr>
                <w:rStyle w:val="Hyperlink"/>
                <w:noProof/>
                <w:w w:val="99"/>
              </w:rPr>
              <w:t>B.</w:t>
            </w:r>
            <w:r w:rsidR="004D1BC8">
              <w:rPr>
                <w:rFonts w:asciiTheme="minorHAnsi" w:eastAsiaTheme="minorEastAsia" w:hAnsiTheme="minorHAnsi" w:cstheme="minorBidi"/>
                <w:b w:val="0"/>
                <w:bCs w:val="0"/>
                <w:noProof/>
                <w:lang w:bidi="ar-SA"/>
              </w:rPr>
              <w:tab/>
            </w:r>
            <w:r w:rsidR="004D1BC8" w:rsidRPr="003D674A">
              <w:rPr>
                <w:rStyle w:val="Hyperlink"/>
                <w:noProof/>
              </w:rPr>
              <w:t>Deferred Payment</w:t>
            </w:r>
            <w:r w:rsidR="004D1BC8" w:rsidRPr="003D674A">
              <w:rPr>
                <w:rStyle w:val="Hyperlink"/>
                <w:noProof/>
                <w:spacing w:val="3"/>
              </w:rPr>
              <w:t xml:space="preserve"> </w:t>
            </w:r>
            <w:r w:rsidR="004D1BC8" w:rsidRPr="003D674A">
              <w:rPr>
                <w:rStyle w:val="Hyperlink"/>
                <w:noProof/>
              </w:rPr>
              <w:t>Plan</w:t>
            </w:r>
            <w:r w:rsidR="004D1BC8">
              <w:rPr>
                <w:noProof/>
                <w:webHidden/>
              </w:rPr>
              <w:tab/>
            </w:r>
            <w:r w:rsidR="004D1BC8">
              <w:rPr>
                <w:noProof/>
                <w:webHidden/>
              </w:rPr>
              <w:fldChar w:fldCharType="begin"/>
            </w:r>
            <w:r w:rsidR="004D1BC8">
              <w:rPr>
                <w:noProof/>
                <w:webHidden/>
              </w:rPr>
              <w:instrText xml:space="preserve"> PAGEREF _Toc120635062 \h </w:instrText>
            </w:r>
            <w:r w:rsidR="004D1BC8">
              <w:rPr>
                <w:noProof/>
                <w:webHidden/>
              </w:rPr>
            </w:r>
            <w:r w:rsidR="004D1BC8">
              <w:rPr>
                <w:noProof/>
                <w:webHidden/>
              </w:rPr>
              <w:fldChar w:fldCharType="separate"/>
            </w:r>
            <w:r w:rsidR="0070199A">
              <w:rPr>
                <w:noProof/>
                <w:webHidden/>
              </w:rPr>
              <w:t>65</w:t>
            </w:r>
            <w:r w:rsidR="004D1BC8">
              <w:rPr>
                <w:noProof/>
                <w:webHidden/>
              </w:rPr>
              <w:fldChar w:fldCharType="end"/>
            </w:r>
          </w:hyperlink>
        </w:p>
        <w:p w14:paraId="11912802" w14:textId="2CEA5070" w:rsidR="004D1BC8" w:rsidRDefault="00C306D9">
          <w:pPr>
            <w:pStyle w:val="TOC2"/>
            <w:tabs>
              <w:tab w:val="left" w:pos="822"/>
              <w:tab w:val="right" w:leader="dot" w:pos="11430"/>
            </w:tabs>
            <w:rPr>
              <w:rFonts w:asciiTheme="minorHAnsi" w:eastAsiaTheme="minorEastAsia" w:hAnsiTheme="minorHAnsi" w:cstheme="minorBidi"/>
              <w:b w:val="0"/>
              <w:bCs w:val="0"/>
              <w:noProof/>
              <w:lang w:bidi="ar-SA"/>
            </w:rPr>
          </w:pPr>
          <w:hyperlink w:anchor="_Toc120635063" w:history="1">
            <w:r w:rsidR="004D1BC8" w:rsidRPr="003D674A">
              <w:rPr>
                <w:rStyle w:val="Hyperlink"/>
                <w:noProof/>
                <w:w w:val="99"/>
              </w:rPr>
              <w:t>C.</w:t>
            </w:r>
            <w:r w:rsidR="004D1BC8">
              <w:rPr>
                <w:rFonts w:asciiTheme="minorHAnsi" w:eastAsiaTheme="minorEastAsia" w:hAnsiTheme="minorHAnsi" w:cstheme="minorBidi"/>
                <w:b w:val="0"/>
                <w:bCs w:val="0"/>
                <w:noProof/>
                <w:lang w:bidi="ar-SA"/>
              </w:rPr>
              <w:tab/>
            </w:r>
            <w:r w:rsidR="004D1BC8" w:rsidRPr="003D674A">
              <w:rPr>
                <w:rStyle w:val="Hyperlink"/>
                <w:noProof/>
              </w:rPr>
              <w:t>Interference with</w:t>
            </w:r>
            <w:r w:rsidR="004D1BC8" w:rsidRPr="003D674A">
              <w:rPr>
                <w:rStyle w:val="Hyperlink"/>
                <w:noProof/>
                <w:spacing w:val="-4"/>
              </w:rPr>
              <w:t xml:space="preserve"> </w:t>
            </w:r>
            <w:r w:rsidR="004D1BC8" w:rsidRPr="003D674A">
              <w:rPr>
                <w:rStyle w:val="Hyperlink"/>
                <w:noProof/>
              </w:rPr>
              <w:t>Service</w:t>
            </w:r>
            <w:r w:rsidR="004D1BC8">
              <w:rPr>
                <w:noProof/>
                <w:webHidden/>
              </w:rPr>
              <w:tab/>
            </w:r>
            <w:r w:rsidR="004D1BC8">
              <w:rPr>
                <w:noProof/>
                <w:webHidden/>
              </w:rPr>
              <w:fldChar w:fldCharType="begin"/>
            </w:r>
            <w:r w:rsidR="004D1BC8">
              <w:rPr>
                <w:noProof/>
                <w:webHidden/>
              </w:rPr>
              <w:instrText xml:space="preserve"> PAGEREF _Toc120635063 \h </w:instrText>
            </w:r>
            <w:r w:rsidR="004D1BC8">
              <w:rPr>
                <w:noProof/>
                <w:webHidden/>
              </w:rPr>
            </w:r>
            <w:r w:rsidR="004D1BC8">
              <w:rPr>
                <w:noProof/>
                <w:webHidden/>
              </w:rPr>
              <w:fldChar w:fldCharType="separate"/>
            </w:r>
            <w:r w:rsidR="0070199A">
              <w:rPr>
                <w:noProof/>
                <w:webHidden/>
              </w:rPr>
              <w:t>65</w:t>
            </w:r>
            <w:r w:rsidR="004D1BC8">
              <w:rPr>
                <w:noProof/>
                <w:webHidden/>
              </w:rPr>
              <w:fldChar w:fldCharType="end"/>
            </w:r>
          </w:hyperlink>
        </w:p>
        <w:p w14:paraId="08B87DF1" w14:textId="493C5645" w:rsidR="004D1BC8" w:rsidRDefault="00C306D9">
          <w:pPr>
            <w:pStyle w:val="TOC2"/>
            <w:tabs>
              <w:tab w:val="left" w:pos="822"/>
              <w:tab w:val="right" w:leader="dot" w:pos="11430"/>
            </w:tabs>
            <w:rPr>
              <w:rFonts w:asciiTheme="minorHAnsi" w:eastAsiaTheme="minorEastAsia" w:hAnsiTheme="minorHAnsi" w:cstheme="minorBidi"/>
              <w:b w:val="0"/>
              <w:bCs w:val="0"/>
              <w:noProof/>
              <w:lang w:bidi="ar-SA"/>
            </w:rPr>
          </w:pPr>
          <w:hyperlink w:anchor="_Toc120635064" w:history="1">
            <w:r w:rsidR="004D1BC8" w:rsidRPr="003D674A">
              <w:rPr>
                <w:rStyle w:val="Hyperlink"/>
                <w:noProof/>
                <w:w w:val="99"/>
              </w:rPr>
              <w:t>D.</w:t>
            </w:r>
            <w:r w:rsidR="004D1BC8">
              <w:rPr>
                <w:rFonts w:asciiTheme="minorHAnsi" w:eastAsiaTheme="minorEastAsia" w:hAnsiTheme="minorHAnsi" w:cstheme="minorBidi"/>
                <w:b w:val="0"/>
                <w:bCs w:val="0"/>
                <w:noProof/>
                <w:lang w:bidi="ar-SA"/>
              </w:rPr>
              <w:tab/>
            </w:r>
            <w:r w:rsidR="004D1BC8" w:rsidRPr="003D674A">
              <w:rPr>
                <w:rStyle w:val="Hyperlink"/>
                <w:noProof/>
              </w:rPr>
              <w:t>Failure to Make Application for Service</w:t>
            </w:r>
            <w:r w:rsidR="004D1BC8">
              <w:rPr>
                <w:noProof/>
                <w:webHidden/>
              </w:rPr>
              <w:tab/>
            </w:r>
            <w:r w:rsidR="004D1BC8">
              <w:rPr>
                <w:noProof/>
                <w:webHidden/>
              </w:rPr>
              <w:fldChar w:fldCharType="begin"/>
            </w:r>
            <w:r w:rsidR="004D1BC8">
              <w:rPr>
                <w:noProof/>
                <w:webHidden/>
              </w:rPr>
              <w:instrText xml:space="preserve"> PAGEREF _Toc120635064 \h </w:instrText>
            </w:r>
            <w:r w:rsidR="004D1BC8">
              <w:rPr>
                <w:noProof/>
                <w:webHidden/>
              </w:rPr>
            </w:r>
            <w:r w:rsidR="004D1BC8">
              <w:rPr>
                <w:noProof/>
                <w:webHidden/>
              </w:rPr>
              <w:fldChar w:fldCharType="separate"/>
            </w:r>
            <w:r w:rsidR="0070199A">
              <w:rPr>
                <w:noProof/>
                <w:webHidden/>
              </w:rPr>
              <w:t>65</w:t>
            </w:r>
            <w:r w:rsidR="004D1BC8">
              <w:rPr>
                <w:noProof/>
                <w:webHidden/>
              </w:rPr>
              <w:fldChar w:fldCharType="end"/>
            </w:r>
          </w:hyperlink>
        </w:p>
        <w:p w14:paraId="28C43648" w14:textId="1ABEBEC4" w:rsidR="004D1BC8" w:rsidRDefault="00C306D9">
          <w:pPr>
            <w:pStyle w:val="TOC2"/>
            <w:tabs>
              <w:tab w:val="left" w:pos="822"/>
              <w:tab w:val="right" w:leader="dot" w:pos="11430"/>
            </w:tabs>
            <w:rPr>
              <w:rFonts w:asciiTheme="minorHAnsi" w:eastAsiaTheme="minorEastAsia" w:hAnsiTheme="minorHAnsi" w:cstheme="minorBidi"/>
              <w:b w:val="0"/>
              <w:bCs w:val="0"/>
              <w:noProof/>
              <w:lang w:bidi="ar-SA"/>
            </w:rPr>
          </w:pPr>
          <w:hyperlink w:anchor="_Toc120635065" w:history="1">
            <w:r w:rsidR="004D1BC8" w:rsidRPr="003D674A">
              <w:rPr>
                <w:rStyle w:val="Hyperlink"/>
                <w:noProof/>
                <w:w w:val="99"/>
              </w:rPr>
              <w:t>E.</w:t>
            </w:r>
            <w:r w:rsidR="004D1BC8">
              <w:rPr>
                <w:rFonts w:asciiTheme="minorHAnsi" w:eastAsiaTheme="minorEastAsia" w:hAnsiTheme="minorHAnsi" w:cstheme="minorBidi"/>
                <w:b w:val="0"/>
                <w:bCs w:val="0"/>
                <w:noProof/>
                <w:lang w:bidi="ar-SA"/>
              </w:rPr>
              <w:tab/>
            </w:r>
            <w:r w:rsidR="004D1BC8" w:rsidRPr="003D674A">
              <w:rPr>
                <w:rStyle w:val="Hyperlink"/>
                <w:noProof/>
              </w:rPr>
              <w:t>Refusal of Access</w:t>
            </w:r>
            <w:r w:rsidR="004D1BC8">
              <w:rPr>
                <w:noProof/>
                <w:webHidden/>
              </w:rPr>
              <w:tab/>
            </w:r>
            <w:r w:rsidR="004D1BC8">
              <w:rPr>
                <w:noProof/>
                <w:webHidden/>
              </w:rPr>
              <w:fldChar w:fldCharType="begin"/>
            </w:r>
            <w:r w:rsidR="004D1BC8">
              <w:rPr>
                <w:noProof/>
                <w:webHidden/>
              </w:rPr>
              <w:instrText xml:space="preserve"> PAGEREF _Toc120635065 \h </w:instrText>
            </w:r>
            <w:r w:rsidR="004D1BC8">
              <w:rPr>
                <w:noProof/>
                <w:webHidden/>
              </w:rPr>
            </w:r>
            <w:r w:rsidR="004D1BC8">
              <w:rPr>
                <w:noProof/>
                <w:webHidden/>
              </w:rPr>
              <w:fldChar w:fldCharType="separate"/>
            </w:r>
            <w:r w:rsidR="0070199A">
              <w:rPr>
                <w:noProof/>
                <w:webHidden/>
              </w:rPr>
              <w:t>66</w:t>
            </w:r>
            <w:r w:rsidR="004D1BC8">
              <w:rPr>
                <w:noProof/>
                <w:webHidden/>
              </w:rPr>
              <w:fldChar w:fldCharType="end"/>
            </w:r>
          </w:hyperlink>
        </w:p>
        <w:p w14:paraId="0A6336AF" w14:textId="4C529AD0" w:rsidR="004D1BC8" w:rsidRDefault="00C306D9">
          <w:pPr>
            <w:pStyle w:val="TOC2"/>
            <w:tabs>
              <w:tab w:val="left" w:pos="822"/>
              <w:tab w:val="right" w:leader="dot" w:pos="11430"/>
            </w:tabs>
            <w:rPr>
              <w:rFonts w:asciiTheme="minorHAnsi" w:eastAsiaTheme="minorEastAsia" w:hAnsiTheme="minorHAnsi" w:cstheme="minorBidi"/>
              <w:b w:val="0"/>
              <w:bCs w:val="0"/>
              <w:noProof/>
              <w:lang w:bidi="ar-SA"/>
            </w:rPr>
          </w:pPr>
          <w:hyperlink w:anchor="_Toc120635066" w:history="1">
            <w:r w:rsidR="004D1BC8" w:rsidRPr="003D674A">
              <w:rPr>
                <w:rStyle w:val="Hyperlink"/>
                <w:noProof/>
                <w:w w:val="99"/>
              </w:rPr>
              <w:t>F.</w:t>
            </w:r>
            <w:r w:rsidR="004D1BC8">
              <w:rPr>
                <w:rFonts w:asciiTheme="minorHAnsi" w:eastAsiaTheme="minorEastAsia" w:hAnsiTheme="minorHAnsi" w:cstheme="minorBidi"/>
                <w:b w:val="0"/>
                <w:bCs w:val="0"/>
                <w:noProof/>
                <w:lang w:bidi="ar-SA"/>
              </w:rPr>
              <w:tab/>
            </w:r>
            <w:r w:rsidR="004D1BC8" w:rsidRPr="003D674A">
              <w:rPr>
                <w:rStyle w:val="Hyperlink"/>
                <w:noProof/>
              </w:rPr>
              <w:t>Default on Guaranty</w:t>
            </w:r>
            <w:r w:rsidR="004D1BC8" w:rsidRPr="003D674A">
              <w:rPr>
                <w:rStyle w:val="Hyperlink"/>
                <w:noProof/>
                <w:spacing w:val="-1"/>
              </w:rPr>
              <w:t xml:space="preserve"> </w:t>
            </w:r>
            <w:r w:rsidR="004D1BC8" w:rsidRPr="003D674A">
              <w:rPr>
                <w:rStyle w:val="Hyperlink"/>
                <w:noProof/>
              </w:rPr>
              <w:t>Agreement</w:t>
            </w:r>
            <w:r w:rsidR="004D1BC8">
              <w:rPr>
                <w:noProof/>
                <w:webHidden/>
              </w:rPr>
              <w:tab/>
            </w:r>
            <w:r w:rsidR="004D1BC8">
              <w:rPr>
                <w:noProof/>
                <w:webHidden/>
              </w:rPr>
              <w:fldChar w:fldCharType="begin"/>
            </w:r>
            <w:r w:rsidR="004D1BC8">
              <w:rPr>
                <w:noProof/>
                <w:webHidden/>
              </w:rPr>
              <w:instrText xml:space="preserve"> PAGEREF _Toc120635066 \h </w:instrText>
            </w:r>
            <w:r w:rsidR="004D1BC8">
              <w:rPr>
                <w:noProof/>
                <w:webHidden/>
              </w:rPr>
            </w:r>
            <w:r w:rsidR="004D1BC8">
              <w:rPr>
                <w:noProof/>
                <w:webHidden/>
              </w:rPr>
              <w:fldChar w:fldCharType="separate"/>
            </w:r>
            <w:r w:rsidR="0070199A">
              <w:rPr>
                <w:noProof/>
                <w:webHidden/>
              </w:rPr>
              <w:t>66</w:t>
            </w:r>
            <w:r w:rsidR="004D1BC8">
              <w:rPr>
                <w:noProof/>
                <w:webHidden/>
              </w:rPr>
              <w:fldChar w:fldCharType="end"/>
            </w:r>
          </w:hyperlink>
        </w:p>
        <w:p w14:paraId="1B3598D7" w14:textId="52F1AA3E" w:rsidR="004D1BC8" w:rsidRDefault="00C306D9">
          <w:pPr>
            <w:pStyle w:val="TOC2"/>
            <w:tabs>
              <w:tab w:val="left" w:pos="1206"/>
              <w:tab w:val="right" w:leader="dot" w:pos="11430"/>
            </w:tabs>
            <w:rPr>
              <w:rFonts w:asciiTheme="minorHAnsi" w:eastAsiaTheme="minorEastAsia" w:hAnsiTheme="minorHAnsi" w:cstheme="minorBidi"/>
              <w:b w:val="0"/>
              <w:bCs w:val="0"/>
              <w:noProof/>
              <w:lang w:bidi="ar-SA"/>
            </w:rPr>
          </w:pPr>
          <w:hyperlink w:anchor="_Toc120635067" w:history="1">
            <w:r w:rsidR="004D1BC8" w:rsidRPr="003D674A">
              <w:rPr>
                <w:rStyle w:val="Hyperlink"/>
                <w:noProof/>
                <w:w w:val="99"/>
              </w:rPr>
              <w:t>G.</w:t>
            </w:r>
            <w:r w:rsidR="004D1BC8">
              <w:rPr>
                <w:rFonts w:asciiTheme="minorHAnsi" w:eastAsiaTheme="minorEastAsia" w:hAnsiTheme="minorHAnsi" w:cstheme="minorBidi"/>
                <w:b w:val="0"/>
                <w:bCs w:val="0"/>
                <w:noProof/>
                <w:lang w:bidi="ar-SA"/>
              </w:rPr>
              <w:tab/>
            </w:r>
            <w:r w:rsidR="004D1BC8" w:rsidRPr="003D674A">
              <w:rPr>
                <w:rStyle w:val="Hyperlink"/>
                <w:noProof/>
              </w:rPr>
              <w:t>Meter</w:t>
            </w:r>
            <w:r w:rsidR="004D1BC8" w:rsidRPr="003D674A">
              <w:rPr>
                <w:rStyle w:val="Hyperlink"/>
                <w:noProof/>
                <w:spacing w:val="-2"/>
              </w:rPr>
              <w:t xml:space="preserve"> </w:t>
            </w:r>
            <w:r w:rsidR="004D1BC8" w:rsidRPr="003D674A">
              <w:rPr>
                <w:rStyle w:val="Hyperlink"/>
                <w:noProof/>
              </w:rPr>
              <w:t>Tampering</w:t>
            </w:r>
            <w:r w:rsidR="004D1BC8">
              <w:rPr>
                <w:noProof/>
                <w:webHidden/>
              </w:rPr>
              <w:tab/>
            </w:r>
            <w:r w:rsidR="004D1BC8">
              <w:rPr>
                <w:noProof/>
                <w:webHidden/>
              </w:rPr>
              <w:fldChar w:fldCharType="begin"/>
            </w:r>
            <w:r w:rsidR="004D1BC8">
              <w:rPr>
                <w:noProof/>
                <w:webHidden/>
              </w:rPr>
              <w:instrText xml:space="preserve"> PAGEREF _Toc120635067 \h </w:instrText>
            </w:r>
            <w:r w:rsidR="004D1BC8">
              <w:rPr>
                <w:noProof/>
                <w:webHidden/>
              </w:rPr>
            </w:r>
            <w:r w:rsidR="004D1BC8">
              <w:rPr>
                <w:noProof/>
                <w:webHidden/>
              </w:rPr>
              <w:fldChar w:fldCharType="separate"/>
            </w:r>
            <w:r w:rsidR="0070199A">
              <w:rPr>
                <w:noProof/>
                <w:webHidden/>
              </w:rPr>
              <w:t>66</w:t>
            </w:r>
            <w:r w:rsidR="004D1BC8">
              <w:rPr>
                <w:noProof/>
                <w:webHidden/>
              </w:rPr>
              <w:fldChar w:fldCharType="end"/>
            </w:r>
          </w:hyperlink>
        </w:p>
        <w:p w14:paraId="72352B99" w14:textId="1CAFC499" w:rsidR="004D1BC8" w:rsidRDefault="00C306D9">
          <w:pPr>
            <w:pStyle w:val="TOC2"/>
            <w:tabs>
              <w:tab w:val="left" w:pos="1206"/>
              <w:tab w:val="right" w:leader="dot" w:pos="11430"/>
            </w:tabs>
            <w:rPr>
              <w:rFonts w:asciiTheme="minorHAnsi" w:eastAsiaTheme="minorEastAsia" w:hAnsiTheme="minorHAnsi" w:cstheme="minorBidi"/>
              <w:b w:val="0"/>
              <w:bCs w:val="0"/>
              <w:noProof/>
              <w:lang w:bidi="ar-SA"/>
            </w:rPr>
          </w:pPr>
          <w:hyperlink w:anchor="_Toc120635068" w:history="1">
            <w:r w:rsidR="004D1BC8" w:rsidRPr="003D674A">
              <w:rPr>
                <w:rStyle w:val="Hyperlink"/>
                <w:noProof/>
                <w:spacing w:val="-2"/>
                <w:w w:val="99"/>
              </w:rPr>
              <w:t>313.1</w:t>
            </w:r>
            <w:r w:rsidR="004D1BC8">
              <w:rPr>
                <w:rFonts w:asciiTheme="minorHAnsi" w:eastAsiaTheme="minorEastAsia" w:hAnsiTheme="minorHAnsi" w:cstheme="minorBidi"/>
                <w:b w:val="0"/>
                <w:bCs w:val="0"/>
                <w:noProof/>
                <w:lang w:bidi="ar-SA"/>
              </w:rPr>
              <w:tab/>
            </w:r>
            <w:r w:rsidR="004D1BC8" w:rsidRPr="003D674A">
              <w:rPr>
                <w:rStyle w:val="Hyperlink"/>
                <w:noProof/>
              </w:rPr>
              <w:t>Notice of</w:t>
            </w:r>
            <w:r w:rsidR="004D1BC8" w:rsidRPr="003D674A">
              <w:rPr>
                <w:rStyle w:val="Hyperlink"/>
                <w:noProof/>
                <w:spacing w:val="1"/>
              </w:rPr>
              <w:t xml:space="preserve"> </w:t>
            </w:r>
            <w:r w:rsidR="004D1BC8" w:rsidRPr="003D674A">
              <w:rPr>
                <w:rStyle w:val="Hyperlink"/>
                <w:noProof/>
              </w:rPr>
              <w:t>Disconnection</w:t>
            </w:r>
            <w:r w:rsidR="004D1BC8">
              <w:rPr>
                <w:noProof/>
                <w:webHidden/>
              </w:rPr>
              <w:tab/>
            </w:r>
            <w:r w:rsidR="004D1BC8">
              <w:rPr>
                <w:noProof/>
                <w:webHidden/>
              </w:rPr>
              <w:fldChar w:fldCharType="begin"/>
            </w:r>
            <w:r w:rsidR="004D1BC8">
              <w:rPr>
                <w:noProof/>
                <w:webHidden/>
              </w:rPr>
              <w:instrText xml:space="preserve"> PAGEREF _Toc120635068 \h </w:instrText>
            </w:r>
            <w:r w:rsidR="004D1BC8">
              <w:rPr>
                <w:noProof/>
                <w:webHidden/>
              </w:rPr>
            </w:r>
            <w:r w:rsidR="004D1BC8">
              <w:rPr>
                <w:noProof/>
                <w:webHidden/>
              </w:rPr>
              <w:fldChar w:fldCharType="separate"/>
            </w:r>
            <w:r w:rsidR="0070199A">
              <w:rPr>
                <w:noProof/>
                <w:webHidden/>
              </w:rPr>
              <w:t>67</w:t>
            </w:r>
            <w:r w:rsidR="004D1BC8">
              <w:rPr>
                <w:noProof/>
                <w:webHidden/>
              </w:rPr>
              <w:fldChar w:fldCharType="end"/>
            </w:r>
          </w:hyperlink>
        </w:p>
        <w:p w14:paraId="7CD66EF6" w14:textId="4667B473" w:rsidR="004D1BC8" w:rsidRDefault="00C306D9">
          <w:pPr>
            <w:pStyle w:val="TOC2"/>
            <w:tabs>
              <w:tab w:val="left" w:pos="822"/>
              <w:tab w:val="right" w:leader="dot" w:pos="11430"/>
            </w:tabs>
            <w:rPr>
              <w:rFonts w:asciiTheme="minorHAnsi" w:eastAsiaTheme="minorEastAsia" w:hAnsiTheme="minorHAnsi" w:cstheme="minorBidi"/>
              <w:b w:val="0"/>
              <w:bCs w:val="0"/>
              <w:noProof/>
              <w:lang w:bidi="ar-SA"/>
            </w:rPr>
          </w:pPr>
          <w:hyperlink w:anchor="_Toc120635069" w:history="1">
            <w:r w:rsidR="004D1BC8" w:rsidRPr="003D674A">
              <w:rPr>
                <w:rStyle w:val="Hyperlink"/>
                <w:noProof/>
                <w:w w:val="99"/>
              </w:rPr>
              <w:t>B.</w:t>
            </w:r>
            <w:r w:rsidR="004D1BC8">
              <w:rPr>
                <w:rFonts w:asciiTheme="minorHAnsi" w:eastAsiaTheme="minorEastAsia" w:hAnsiTheme="minorHAnsi" w:cstheme="minorBidi"/>
                <w:b w:val="0"/>
                <w:bCs w:val="0"/>
                <w:noProof/>
                <w:lang w:bidi="ar-SA"/>
              </w:rPr>
              <w:tab/>
            </w:r>
            <w:r w:rsidR="004D1BC8" w:rsidRPr="003D674A">
              <w:rPr>
                <w:rStyle w:val="Hyperlink"/>
                <w:noProof/>
              </w:rPr>
              <w:t>Disconnection Without</w:t>
            </w:r>
            <w:r w:rsidR="004D1BC8" w:rsidRPr="003D674A">
              <w:rPr>
                <w:rStyle w:val="Hyperlink"/>
                <w:noProof/>
                <w:spacing w:val="-2"/>
              </w:rPr>
              <w:t xml:space="preserve"> </w:t>
            </w:r>
            <w:r w:rsidR="004D1BC8" w:rsidRPr="003D674A">
              <w:rPr>
                <w:rStyle w:val="Hyperlink"/>
                <w:noProof/>
              </w:rPr>
              <w:t>Notice</w:t>
            </w:r>
            <w:r w:rsidR="004D1BC8">
              <w:rPr>
                <w:noProof/>
                <w:webHidden/>
              </w:rPr>
              <w:tab/>
            </w:r>
            <w:r w:rsidR="004D1BC8">
              <w:rPr>
                <w:noProof/>
                <w:webHidden/>
              </w:rPr>
              <w:fldChar w:fldCharType="begin"/>
            </w:r>
            <w:r w:rsidR="004D1BC8">
              <w:rPr>
                <w:noProof/>
                <w:webHidden/>
              </w:rPr>
              <w:instrText xml:space="preserve"> PAGEREF _Toc120635069 \h </w:instrText>
            </w:r>
            <w:r w:rsidR="004D1BC8">
              <w:rPr>
                <w:noProof/>
                <w:webHidden/>
              </w:rPr>
            </w:r>
            <w:r w:rsidR="004D1BC8">
              <w:rPr>
                <w:noProof/>
                <w:webHidden/>
              </w:rPr>
              <w:fldChar w:fldCharType="separate"/>
            </w:r>
            <w:r w:rsidR="0070199A">
              <w:rPr>
                <w:noProof/>
                <w:webHidden/>
              </w:rPr>
              <w:t>67</w:t>
            </w:r>
            <w:r w:rsidR="004D1BC8">
              <w:rPr>
                <w:noProof/>
                <w:webHidden/>
              </w:rPr>
              <w:fldChar w:fldCharType="end"/>
            </w:r>
          </w:hyperlink>
        </w:p>
        <w:p w14:paraId="496BC03D" w14:textId="0F0D793F" w:rsidR="004D1BC8" w:rsidRDefault="00C306D9">
          <w:pPr>
            <w:pStyle w:val="TOC2"/>
            <w:tabs>
              <w:tab w:val="left" w:pos="822"/>
              <w:tab w:val="right" w:leader="dot" w:pos="11430"/>
            </w:tabs>
            <w:rPr>
              <w:rFonts w:asciiTheme="minorHAnsi" w:eastAsiaTheme="minorEastAsia" w:hAnsiTheme="minorHAnsi" w:cstheme="minorBidi"/>
              <w:b w:val="0"/>
              <w:bCs w:val="0"/>
              <w:noProof/>
              <w:lang w:bidi="ar-SA"/>
            </w:rPr>
          </w:pPr>
          <w:hyperlink w:anchor="_Toc120635070" w:history="1">
            <w:r w:rsidR="004D1BC8" w:rsidRPr="003D674A">
              <w:rPr>
                <w:rStyle w:val="Hyperlink"/>
                <w:noProof/>
                <w:w w:val="99"/>
              </w:rPr>
              <w:t>C.</w:t>
            </w:r>
            <w:r w:rsidR="004D1BC8">
              <w:rPr>
                <w:rFonts w:asciiTheme="minorHAnsi" w:eastAsiaTheme="minorEastAsia" w:hAnsiTheme="minorHAnsi" w:cstheme="minorBidi"/>
                <w:b w:val="0"/>
                <w:bCs w:val="0"/>
                <w:noProof/>
                <w:lang w:bidi="ar-SA"/>
              </w:rPr>
              <w:tab/>
            </w:r>
            <w:r w:rsidR="004D1BC8" w:rsidRPr="003D674A">
              <w:rPr>
                <w:rStyle w:val="Hyperlink"/>
                <w:noProof/>
              </w:rPr>
              <w:t>Disconnection After Reasonable</w:t>
            </w:r>
            <w:r w:rsidR="004D1BC8" w:rsidRPr="003D674A">
              <w:rPr>
                <w:rStyle w:val="Hyperlink"/>
                <w:noProof/>
                <w:spacing w:val="-3"/>
              </w:rPr>
              <w:t xml:space="preserve"> </w:t>
            </w:r>
            <w:r w:rsidR="004D1BC8" w:rsidRPr="003D674A">
              <w:rPr>
                <w:rStyle w:val="Hyperlink"/>
                <w:noProof/>
              </w:rPr>
              <w:t>Notice</w:t>
            </w:r>
            <w:r w:rsidR="004D1BC8">
              <w:rPr>
                <w:noProof/>
                <w:webHidden/>
              </w:rPr>
              <w:tab/>
            </w:r>
            <w:r w:rsidR="004D1BC8">
              <w:rPr>
                <w:noProof/>
                <w:webHidden/>
              </w:rPr>
              <w:fldChar w:fldCharType="begin"/>
            </w:r>
            <w:r w:rsidR="004D1BC8">
              <w:rPr>
                <w:noProof/>
                <w:webHidden/>
              </w:rPr>
              <w:instrText xml:space="preserve"> PAGEREF _Toc120635070 \h </w:instrText>
            </w:r>
            <w:r w:rsidR="004D1BC8">
              <w:rPr>
                <w:noProof/>
                <w:webHidden/>
              </w:rPr>
            </w:r>
            <w:r w:rsidR="004D1BC8">
              <w:rPr>
                <w:noProof/>
                <w:webHidden/>
              </w:rPr>
              <w:fldChar w:fldCharType="separate"/>
            </w:r>
            <w:r w:rsidR="0070199A">
              <w:rPr>
                <w:noProof/>
                <w:webHidden/>
              </w:rPr>
              <w:t>68</w:t>
            </w:r>
            <w:r w:rsidR="004D1BC8">
              <w:rPr>
                <w:noProof/>
                <w:webHidden/>
              </w:rPr>
              <w:fldChar w:fldCharType="end"/>
            </w:r>
          </w:hyperlink>
        </w:p>
        <w:p w14:paraId="45BABB27" w14:textId="480A8393" w:rsidR="004D1BC8" w:rsidRDefault="00C306D9">
          <w:pPr>
            <w:pStyle w:val="TOC2"/>
            <w:tabs>
              <w:tab w:val="left" w:pos="1206"/>
              <w:tab w:val="right" w:leader="dot" w:pos="11430"/>
            </w:tabs>
            <w:rPr>
              <w:rFonts w:asciiTheme="minorHAnsi" w:eastAsiaTheme="minorEastAsia" w:hAnsiTheme="minorHAnsi" w:cstheme="minorBidi"/>
              <w:b w:val="0"/>
              <w:bCs w:val="0"/>
              <w:noProof/>
              <w:lang w:bidi="ar-SA"/>
            </w:rPr>
          </w:pPr>
          <w:hyperlink w:anchor="_Toc120635071" w:history="1">
            <w:r w:rsidR="004D1BC8" w:rsidRPr="003D674A">
              <w:rPr>
                <w:rStyle w:val="Hyperlink"/>
                <w:noProof/>
                <w:spacing w:val="-2"/>
                <w:w w:val="99"/>
              </w:rPr>
              <w:t>313.2</w:t>
            </w:r>
            <w:r w:rsidR="004D1BC8">
              <w:rPr>
                <w:rFonts w:asciiTheme="minorHAnsi" w:eastAsiaTheme="minorEastAsia" w:hAnsiTheme="minorHAnsi" w:cstheme="minorBidi"/>
                <w:b w:val="0"/>
                <w:bCs w:val="0"/>
                <w:noProof/>
                <w:lang w:bidi="ar-SA"/>
              </w:rPr>
              <w:tab/>
            </w:r>
            <w:r w:rsidR="004D1BC8" w:rsidRPr="003D674A">
              <w:rPr>
                <w:rStyle w:val="Hyperlink"/>
                <w:noProof/>
              </w:rPr>
              <w:t>Postponement of Disconnection –</w:t>
            </w:r>
            <w:r w:rsidR="004D1BC8" w:rsidRPr="003D674A">
              <w:rPr>
                <w:rStyle w:val="Hyperlink"/>
                <w:noProof/>
                <w:spacing w:val="2"/>
              </w:rPr>
              <w:t xml:space="preserve"> </w:t>
            </w:r>
            <w:r w:rsidR="004D1BC8" w:rsidRPr="003D674A">
              <w:rPr>
                <w:rStyle w:val="Hyperlink"/>
                <w:noProof/>
              </w:rPr>
              <w:t>Medical</w:t>
            </w:r>
            <w:r w:rsidR="004D1BC8">
              <w:rPr>
                <w:noProof/>
                <w:webHidden/>
              </w:rPr>
              <w:tab/>
            </w:r>
            <w:r w:rsidR="004D1BC8">
              <w:rPr>
                <w:noProof/>
                <w:webHidden/>
              </w:rPr>
              <w:fldChar w:fldCharType="begin"/>
            </w:r>
            <w:r w:rsidR="004D1BC8">
              <w:rPr>
                <w:noProof/>
                <w:webHidden/>
              </w:rPr>
              <w:instrText xml:space="preserve"> PAGEREF _Toc120635071 \h </w:instrText>
            </w:r>
            <w:r w:rsidR="004D1BC8">
              <w:rPr>
                <w:noProof/>
                <w:webHidden/>
              </w:rPr>
            </w:r>
            <w:r w:rsidR="004D1BC8">
              <w:rPr>
                <w:noProof/>
                <w:webHidden/>
              </w:rPr>
              <w:fldChar w:fldCharType="separate"/>
            </w:r>
            <w:r w:rsidR="0070199A">
              <w:rPr>
                <w:noProof/>
                <w:webHidden/>
              </w:rPr>
              <w:t>69</w:t>
            </w:r>
            <w:r w:rsidR="004D1BC8">
              <w:rPr>
                <w:noProof/>
                <w:webHidden/>
              </w:rPr>
              <w:fldChar w:fldCharType="end"/>
            </w:r>
          </w:hyperlink>
        </w:p>
        <w:p w14:paraId="27AA9C97" w14:textId="35E02005" w:rsidR="004D1BC8" w:rsidRDefault="00C306D9">
          <w:pPr>
            <w:pStyle w:val="TOC2"/>
            <w:tabs>
              <w:tab w:val="left" w:pos="1206"/>
              <w:tab w:val="right" w:leader="dot" w:pos="11430"/>
            </w:tabs>
            <w:rPr>
              <w:rFonts w:asciiTheme="minorHAnsi" w:eastAsiaTheme="minorEastAsia" w:hAnsiTheme="minorHAnsi" w:cstheme="minorBidi"/>
              <w:b w:val="0"/>
              <w:bCs w:val="0"/>
              <w:noProof/>
              <w:lang w:bidi="ar-SA"/>
            </w:rPr>
          </w:pPr>
          <w:hyperlink w:anchor="_Toc120635072" w:history="1">
            <w:r w:rsidR="004D1BC8" w:rsidRPr="003D674A">
              <w:rPr>
                <w:rStyle w:val="Hyperlink"/>
                <w:noProof/>
                <w:spacing w:val="-2"/>
                <w:w w:val="99"/>
              </w:rPr>
              <w:t>313.3</w:t>
            </w:r>
            <w:r w:rsidR="004D1BC8">
              <w:rPr>
                <w:rFonts w:asciiTheme="minorHAnsi" w:eastAsiaTheme="minorEastAsia" w:hAnsiTheme="minorHAnsi" w:cstheme="minorBidi"/>
                <w:b w:val="0"/>
                <w:bCs w:val="0"/>
                <w:noProof/>
                <w:lang w:bidi="ar-SA"/>
              </w:rPr>
              <w:tab/>
            </w:r>
            <w:r w:rsidR="004D1BC8" w:rsidRPr="003D674A">
              <w:rPr>
                <w:rStyle w:val="Hyperlink"/>
                <w:noProof/>
              </w:rPr>
              <w:t>Effect of Discontinuance of</w:t>
            </w:r>
            <w:r w:rsidR="004D1BC8" w:rsidRPr="003D674A">
              <w:rPr>
                <w:rStyle w:val="Hyperlink"/>
                <w:noProof/>
                <w:spacing w:val="1"/>
              </w:rPr>
              <w:t xml:space="preserve"> </w:t>
            </w:r>
            <w:r w:rsidR="004D1BC8" w:rsidRPr="003D674A">
              <w:rPr>
                <w:rStyle w:val="Hyperlink"/>
                <w:noProof/>
              </w:rPr>
              <w:t>Service</w:t>
            </w:r>
            <w:r w:rsidR="004D1BC8">
              <w:rPr>
                <w:noProof/>
                <w:webHidden/>
              </w:rPr>
              <w:tab/>
            </w:r>
            <w:r w:rsidR="004D1BC8">
              <w:rPr>
                <w:noProof/>
                <w:webHidden/>
              </w:rPr>
              <w:fldChar w:fldCharType="begin"/>
            </w:r>
            <w:r w:rsidR="004D1BC8">
              <w:rPr>
                <w:noProof/>
                <w:webHidden/>
              </w:rPr>
              <w:instrText xml:space="preserve"> PAGEREF _Toc120635072 \h </w:instrText>
            </w:r>
            <w:r w:rsidR="004D1BC8">
              <w:rPr>
                <w:noProof/>
                <w:webHidden/>
              </w:rPr>
            </w:r>
            <w:r w:rsidR="004D1BC8">
              <w:rPr>
                <w:noProof/>
                <w:webHidden/>
              </w:rPr>
              <w:fldChar w:fldCharType="separate"/>
            </w:r>
            <w:r w:rsidR="0070199A">
              <w:rPr>
                <w:noProof/>
                <w:webHidden/>
              </w:rPr>
              <w:t>69</w:t>
            </w:r>
            <w:r w:rsidR="004D1BC8">
              <w:rPr>
                <w:noProof/>
                <w:webHidden/>
              </w:rPr>
              <w:fldChar w:fldCharType="end"/>
            </w:r>
          </w:hyperlink>
        </w:p>
        <w:p w14:paraId="57460307" w14:textId="19B8E472" w:rsidR="004D1BC8" w:rsidRDefault="00C306D9">
          <w:pPr>
            <w:pStyle w:val="TOC2"/>
            <w:tabs>
              <w:tab w:val="left" w:pos="822"/>
              <w:tab w:val="right" w:leader="dot" w:pos="11430"/>
            </w:tabs>
            <w:rPr>
              <w:rFonts w:asciiTheme="minorHAnsi" w:eastAsiaTheme="minorEastAsia" w:hAnsiTheme="minorHAnsi" w:cstheme="minorBidi"/>
              <w:b w:val="0"/>
              <w:bCs w:val="0"/>
              <w:noProof/>
              <w:lang w:bidi="ar-SA"/>
            </w:rPr>
          </w:pPr>
          <w:hyperlink w:anchor="_Toc120635073" w:history="1">
            <w:r w:rsidR="004D1BC8" w:rsidRPr="003D674A">
              <w:rPr>
                <w:rStyle w:val="Hyperlink"/>
                <w:noProof/>
                <w:w w:val="99"/>
              </w:rPr>
              <w:t>B.</w:t>
            </w:r>
            <w:r w:rsidR="004D1BC8">
              <w:rPr>
                <w:rFonts w:asciiTheme="minorHAnsi" w:eastAsiaTheme="minorEastAsia" w:hAnsiTheme="minorHAnsi" w:cstheme="minorBidi"/>
                <w:b w:val="0"/>
                <w:bCs w:val="0"/>
                <w:noProof/>
                <w:lang w:bidi="ar-SA"/>
              </w:rPr>
              <w:tab/>
            </w:r>
            <w:r w:rsidR="004D1BC8" w:rsidRPr="003D674A">
              <w:rPr>
                <w:rStyle w:val="Hyperlink"/>
                <w:noProof/>
              </w:rPr>
              <w:t>Cooperative’s</w:t>
            </w:r>
            <w:r w:rsidR="004D1BC8" w:rsidRPr="003D674A">
              <w:rPr>
                <w:rStyle w:val="Hyperlink"/>
                <w:noProof/>
                <w:spacing w:val="37"/>
              </w:rPr>
              <w:t xml:space="preserve"> </w:t>
            </w:r>
            <w:r w:rsidR="004D1BC8" w:rsidRPr="003D674A">
              <w:rPr>
                <w:rStyle w:val="Hyperlink"/>
                <w:noProof/>
              </w:rPr>
              <w:t>Rights</w:t>
            </w:r>
            <w:r w:rsidR="004D1BC8">
              <w:rPr>
                <w:noProof/>
                <w:webHidden/>
              </w:rPr>
              <w:tab/>
            </w:r>
            <w:r w:rsidR="004D1BC8">
              <w:rPr>
                <w:noProof/>
                <w:webHidden/>
              </w:rPr>
              <w:fldChar w:fldCharType="begin"/>
            </w:r>
            <w:r w:rsidR="004D1BC8">
              <w:rPr>
                <w:noProof/>
                <w:webHidden/>
              </w:rPr>
              <w:instrText xml:space="preserve"> PAGEREF _Toc120635073 \h </w:instrText>
            </w:r>
            <w:r w:rsidR="004D1BC8">
              <w:rPr>
                <w:noProof/>
                <w:webHidden/>
              </w:rPr>
            </w:r>
            <w:r w:rsidR="004D1BC8">
              <w:rPr>
                <w:noProof/>
                <w:webHidden/>
              </w:rPr>
              <w:fldChar w:fldCharType="separate"/>
            </w:r>
            <w:r w:rsidR="0070199A">
              <w:rPr>
                <w:noProof/>
                <w:webHidden/>
              </w:rPr>
              <w:t>69</w:t>
            </w:r>
            <w:r w:rsidR="004D1BC8">
              <w:rPr>
                <w:noProof/>
                <w:webHidden/>
              </w:rPr>
              <w:fldChar w:fldCharType="end"/>
            </w:r>
          </w:hyperlink>
        </w:p>
        <w:p w14:paraId="33EF09E5" w14:textId="30FB93CF" w:rsidR="004D1BC8" w:rsidRDefault="00C306D9">
          <w:pPr>
            <w:pStyle w:val="TOC2"/>
            <w:tabs>
              <w:tab w:val="left" w:pos="1206"/>
              <w:tab w:val="right" w:leader="dot" w:pos="11430"/>
            </w:tabs>
            <w:rPr>
              <w:rFonts w:asciiTheme="minorHAnsi" w:eastAsiaTheme="minorEastAsia" w:hAnsiTheme="minorHAnsi" w:cstheme="minorBidi"/>
              <w:b w:val="0"/>
              <w:bCs w:val="0"/>
              <w:noProof/>
              <w:lang w:bidi="ar-SA"/>
            </w:rPr>
          </w:pPr>
          <w:hyperlink w:anchor="_Toc120635074" w:history="1">
            <w:r w:rsidR="004D1BC8" w:rsidRPr="003D674A">
              <w:rPr>
                <w:rStyle w:val="Hyperlink"/>
                <w:noProof/>
                <w:spacing w:val="-2"/>
                <w:w w:val="99"/>
              </w:rPr>
              <w:t>313.4</w:t>
            </w:r>
            <w:r w:rsidR="004D1BC8">
              <w:rPr>
                <w:rFonts w:asciiTheme="minorHAnsi" w:eastAsiaTheme="minorEastAsia" w:hAnsiTheme="minorHAnsi" w:cstheme="minorBidi"/>
                <w:b w:val="0"/>
                <w:bCs w:val="0"/>
                <w:noProof/>
                <w:lang w:bidi="ar-SA"/>
              </w:rPr>
              <w:tab/>
            </w:r>
            <w:r w:rsidR="004D1BC8" w:rsidRPr="003D674A">
              <w:rPr>
                <w:rStyle w:val="Hyperlink"/>
                <w:noProof/>
              </w:rPr>
              <w:t>Dismantling of Cooperative</w:t>
            </w:r>
            <w:r w:rsidR="004D1BC8" w:rsidRPr="003D674A">
              <w:rPr>
                <w:rStyle w:val="Hyperlink"/>
                <w:noProof/>
                <w:spacing w:val="2"/>
              </w:rPr>
              <w:t xml:space="preserve"> </w:t>
            </w:r>
            <w:r w:rsidR="004D1BC8" w:rsidRPr="003D674A">
              <w:rPr>
                <w:rStyle w:val="Hyperlink"/>
                <w:noProof/>
              </w:rPr>
              <w:t>Facilities</w:t>
            </w:r>
            <w:r w:rsidR="004D1BC8">
              <w:rPr>
                <w:noProof/>
                <w:webHidden/>
              </w:rPr>
              <w:tab/>
            </w:r>
            <w:r w:rsidR="004D1BC8">
              <w:rPr>
                <w:noProof/>
                <w:webHidden/>
              </w:rPr>
              <w:fldChar w:fldCharType="begin"/>
            </w:r>
            <w:r w:rsidR="004D1BC8">
              <w:rPr>
                <w:noProof/>
                <w:webHidden/>
              </w:rPr>
              <w:instrText xml:space="preserve"> PAGEREF _Toc120635074 \h </w:instrText>
            </w:r>
            <w:r w:rsidR="004D1BC8">
              <w:rPr>
                <w:noProof/>
                <w:webHidden/>
              </w:rPr>
            </w:r>
            <w:r w:rsidR="004D1BC8">
              <w:rPr>
                <w:noProof/>
                <w:webHidden/>
              </w:rPr>
              <w:fldChar w:fldCharType="separate"/>
            </w:r>
            <w:r w:rsidR="0070199A">
              <w:rPr>
                <w:noProof/>
                <w:webHidden/>
              </w:rPr>
              <w:t>70</w:t>
            </w:r>
            <w:r w:rsidR="004D1BC8">
              <w:rPr>
                <w:noProof/>
                <w:webHidden/>
              </w:rPr>
              <w:fldChar w:fldCharType="end"/>
            </w:r>
          </w:hyperlink>
        </w:p>
        <w:p w14:paraId="745B74AC" w14:textId="5A008C7F" w:rsidR="004D1BC8" w:rsidRDefault="00C306D9">
          <w:pPr>
            <w:pStyle w:val="TOC2"/>
            <w:tabs>
              <w:tab w:val="left" w:pos="1206"/>
              <w:tab w:val="right" w:leader="dot" w:pos="11430"/>
            </w:tabs>
            <w:rPr>
              <w:rFonts w:asciiTheme="minorHAnsi" w:eastAsiaTheme="minorEastAsia" w:hAnsiTheme="minorHAnsi" w:cstheme="minorBidi"/>
              <w:b w:val="0"/>
              <w:bCs w:val="0"/>
              <w:noProof/>
              <w:lang w:bidi="ar-SA"/>
            </w:rPr>
          </w:pPr>
          <w:hyperlink w:anchor="_Toc120635075" w:history="1">
            <w:r w:rsidR="004D1BC8" w:rsidRPr="003D674A">
              <w:rPr>
                <w:rStyle w:val="Hyperlink"/>
                <w:noProof/>
                <w:spacing w:val="-2"/>
                <w:w w:val="99"/>
              </w:rPr>
              <w:t>313.5</w:t>
            </w:r>
            <w:r w:rsidR="004D1BC8">
              <w:rPr>
                <w:rFonts w:asciiTheme="minorHAnsi" w:eastAsiaTheme="minorEastAsia" w:hAnsiTheme="minorHAnsi" w:cstheme="minorBidi"/>
                <w:b w:val="0"/>
                <w:bCs w:val="0"/>
                <w:noProof/>
                <w:lang w:bidi="ar-SA"/>
              </w:rPr>
              <w:tab/>
            </w:r>
            <w:r w:rsidR="004D1BC8" w:rsidRPr="003D674A">
              <w:rPr>
                <w:rStyle w:val="Hyperlink"/>
                <w:noProof/>
              </w:rPr>
              <w:t>Liability for Discontinuance of</w:t>
            </w:r>
            <w:r w:rsidR="004D1BC8" w:rsidRPr="003D674A">
              <w:rPr>
                <w:rStyle w:val="Hyperlink"/>
                <w:noProof/>
                <w:spacing w:val="-3"/>
              </w:rPr>
              <w:t xml:space="preserve"> </w:t>
            </w:r>
            <w:r w:rsidR="004D1BC8" w:rsidRPr="003D674A">
              <w:rPr>
                <w:rStyle w:val="Hyperlink"/>
                <w:noProof/>
              </w:rPr>
              <w:t>Service</w:t>
            </w:r>
            <w:r w:rsidR="004D1BC8">
              <w:rPr>
                <w:noProof/>
                <w:webHidden/>
              </w:rPr>
              <w:tab/>
            </w:r>
            <w:r w:rsidR="004D1BC8">
              <w:rPr>
                <w:noProof/>
                <w:webHidden/>
              </w:rPr>
              <w:fldChar w:fldCharType="begin"/>
            </w:r>
            <w:r w:rsidR="004D1BC8">
              <w:rPr>
                <w:noProof/>
                <w:webHidden/>
              </w:rPr>
              <w:instrText xml:space="preserve"> PAGEREF _Toc120635075 \h </w:instrText>
            </w:r>
            <w:r w:rsidR="004D1BC8">
              <w:rPr>
                <w:noProof/>
                <w:webHidden/>
              </w:rPr>
            </w:r>
            <w:r w:rsidR="004D1BC8">
              <w:rPr>
                <w:noProof/>
                <w:webHidden/>
              </w:rPr>
              <w:fldChar w:fldCharType="separate"/>
            </w:r>
            <w:r w:rsidR="0070199A">
              <w:rPr>
                <w:noProof/>
                <w:webHidden/>
              </w:rPr>
              <w:t>70</w:t>
            </w:r>
            <w:r w:rsidR="004D1BC8">
              <w:rPr>
                <w:noProof/>
                <w:webHidden/>
              </w:rPr>
              <w:fldChar w:fldCharType="end"/>
            </w:r>
          </w:hyperlink>
        </w:p>
        <w:p w14:paraId="7397EC8F" w14:textId="36A6751D" w:rsidR="004D1BC8" w:rsidRDefault="00C306D9">
          <w:pPr>
            <w:pStyle w:val="TOC2"/>
            <w:tabs>
              <w:tab w:val="right" w:leader="dot" w:pos="11430"/>
            </w:tabs>
            <w:rPr>
              <w:rFonts w:asciiTheme="minorHAnsi" w:eastAsiaTheme="minorEastAsia" w:hAnsiTheme="minorHAnsi" w:cstheme="minorBidi"/>
              <w:b w:val="0"/>
              <w:bCs w:val="0"/>
              <w:noProof/>
              <w:lang w:bidi="ar-SA"/>
            </w:rPr>
          </w:pPr>
          <w:hyperlink w:anchor="_Toc120635076" w:history="1">
            <w:r w:rsidR="004D1BC8" w:rsidRPr="003D674A">
              <w:rPr>
                <w:rStyle w:val="Hyperlink"/>
                <w:noProof/>
              </w:rPr>
              <w:t>313.6. Refund of Deposit</w:t>
            </w:r>
            <w:r w:rsidR="004D1BC8">
              <w:rPr>
                <w:noProof/>
                <w:webHidden/>
              </w:rPr>
              <w:tab/>
            </w:r>
            <w:r w:rsidR="004D1BC8">
              <w:rPr>
                <w:noProof/>
                <w:webHidden/>
              </w:rPr>
              <w:fldChar w:fldCharType="begin"/>
            </w:r>
            <w:r w:rsidR="004D1BC8">
              <w:rPr>
                <w:noProof/>
                <w:webHidden/>
              </w:rPr>
              <w:instrText xml:space="preserve"> PAGEREF _Toc120635076 \h </w:instrText>
            </w:r>
            <w:r w:rsidR="004D1BC8">
              <w:rPr>
                <w:noProof/>
                <w:webHidden/>
              </w:rPr>
            </w:r>
            <w:r w:rsidR="004D1BC8">
              <w:rPr>
                <w:noProof/>
                <w:webHidden/>
              </w:rPr>
              <w:fldChar w:fldCharType="separate"/>
            </w:r>
            <w:r w:rsidR="0070199A">
              <w:rPr>
                <w:noProof/>
                <w:webHidden/>
              </w:rPr>
              <w:t>70</w:t>
            </w:r>
            <w:r w:rsidR="004D1BC8">
              <w:rPr>
                <w:noProof/>
                <w:webHidden/>
              </w:rPr>
              <w:fldChar w:fldCharType="end"/>
            </w:r>
          </w:hyperlink>
        </w:p>
        <w:p w14:paraId="265B1061" w14:textId="15D37BCF" w:rsidR="004D1BC8" w:rsidRDefault="00C306D9">
          <w:pPr>
            <w:pStyle w:val="TOC2"/>
            <w:tabs>
              <w:tab w:val="right" w:leader="dot" w:pos="11430"/>
            </w:tabs>
            <w:rPr>
              <w:rFonts w:asciiTheme="minorHAnsi" w:eastAsiaTheme="minorEastAsia" w:hAnsiTheme="minorHAnsi" w:cstheme="minorBidi"/>
              <w:b w:val="0"/>
              <w:bCs w:val="0"/>
              <w:noProof/>
              <w:lang w:bidi="ar-SA"/>
            </w:rPr>
          </w:pPr>
          <w:hyperlink w:anchor="_Toc120635077" w:history="1">
            <w:r w:rsidR="004D1BC8" w:rsidRPr="003D674A">
              <w:rPr>
                <w:rStyle w:val="Hyperlink"/>
                <w:noProof/>
              </w:rPr>
              <w:t>Part C INTERCONNECTING ELECTRIC SERVICE</w:t>
            </w:r>
            <w:r w:rsidR="004D1BC8">
              <w:rPr>
                <w:noProof/>
                <w:webHidden/>
              </w:rPr>
              <w:tab/>
            </w:r>
            <w:r w:rsidR="004D1BC8">
              <w:rPr>
                <w:noProof/>
                <w:webHidden/>
              </w:rPr>
              <w:fldChar w:fldCharType="begin"/>
            </w:r>
            <w:r w:rsidR="004D1BC8">
              <w:rPr>
                <w:noProof/>
                <w:webHidden/>
              </w:rPr>
              <w:instrText xml:space="preserve"> PAGEREF _Toc120635077 \h </w:instrText>
            </w:r>
            <w:r w:rsidR="004D1BC8">
              <w:rPr>
                <w:noProof/>
                <w:webHidden/>
              </w:rPr>
            </w:r>
            <w:r w:rsidR="004D1BC8">
              <w:rPr>
                <w:noProof/>
                <w:webHidden/>
              </w:rPr>
              <w:fldChar w:fldCharType="separate"/>
            </w:r>
            <w:r w:rsidR="0070199A">
              <w:rPr>
                <w:noProof/>
                <w:webHidden/>
              </w:rPr>
              <w:t>71</w:t>
            </w:r>
            <w:r w:rsidR="004D1BC8">
              <w:rPr>
                <w:noProof/>
                <w:webHidden/>
              </w:rPr>
              <w:fldChar w:fldCharType="end"/>
            </w:r>
          </w:hyperlink>
        </w:p>
        <w:p w14:paraId="0E901868" w14:textId="025E1C13" w:rsidR="004D1BC8" w:rsidRDefault="00C306D9">
          <w:pPr>
            <w:pStyle w:val="TOC2"/>
            <w:tabs>
              <w:tab w:val="left" w:pos="1206"/>
              <w:tab w:val="right" w:leader="dot" w:pos="11430"/>
            </w:tabs>
            <w:rPr>
              <w:rFonts w:asciiTheme="minorHAnsi" w:eastAsiaTheme="minorEastAsia" w:hAnsiTheme="minorHAnsi" w:cstheme="minorBidi"/>
              <w:b w:val="0"/>
              <w:bCs w:val="0"/>
              <w:noProof/>
              <w:lang w:bidi="ar-SA"/>
            </w:rPr>
          </w:pPr>
          <w:hyperlink w:anchor="_Toc120635078" w:history="1">
            <w:r w:rsidR="004D1BC8" w:rsidRPr="003D674A">
              <w:rPr>
                <w:rStyle w:val="Hyperlink"/>
                <w:noProof/>
              </w:rPr>
              <w:t>314</w:t>
            </w:r>
            <w:r w:rsidR="004D1BC8">
              <w:rPr>
                <w:rFonts w:asciiTheme="minorHAnsi" w:eastAsiaTheme="minorEastAsia" w:hAnsiTheme="minorHAnsi" w:cstheme="minorBidi"/>
                <w:b w:val="0"/>
                <w:bCs w:val="0"/>
                <w:noProof/>
                <w:lang w:bidi="ar-SA"/>
              </w:rPr>
              <w:tab/>
            </w:r>
            <w:r w:rsidR="004D1BC8" w:rsidRPr="003D674A">
              <w:rPr>
                <w:rStyle w:val="Hyperlink"/>
                <w:noProof/>
              </w:rPr>
              <w:t>Obtaining Interconnection With the Cooperative’s</w:t>
            </w:r>
            <w:r w:rsidR="004D1BC8" w:rsidRPr="003D674A">
              <w:rPr>
                <w:rStyle w:val="Hyperlink"/>
                <w:noProof/>
                <w:spacing w:val="-4"/>
              </w:rPr>
              <w:t xml:space="preserve"> </w:t>
            </w:r>
            <w:r w:rsidR="004D1BC8" w:rsidRPr="003D674A">
              <w:rPr>
                <w:rStyle w:val="Hyperlink"/>
                <w:noProof/>
              </w:rPr>
              <w:t>System</w:t>
            </w:r>
            <w:r w:rsidR="004D1BC8">
              <w:rPr>
                <w:noProof/>
                <w:webHidden/>
              </w:rPr>
              <w:tab/>
            </w:r>
            <w:r w:rsidR="004D1BC8">
              <w:rPr>
                <w:noProof/>
                <w:webHidden/>
              </w:rPr>
              <w:fldChar w:fldCharType="begin"/>
            </w:r>
            <w:r w:rsidR="004D1BC8">
              <w:rPr>
                <w:noProof/>
                <w:webHidden/>
              </w:rPr>
              <w:instrText xml:space="preserve"> PAGEREF _Toc120635078 \h </w:instrText>
            </w:r>
            <w:r w:rsidR="004D1BC8">
              <w:rPr>
                <w:noProof/>
                <w:webHidden/>
              </w:rPr>
            </w:r>
            <w:r w:rsidR="004D1BC8">
              <w:rPr>
                <w:noProof/>
                <w:webHidden/>
              </w:rPr>
              <w:fldChar w:fldCharType="separate"/>
            </w:r>
            <w:r w:rsidR="0070199A">
              <w:rPr>
                <w:noProof/>
                <w:webHidden/>
              </w:rPr>
              <w:t>71</w:t>
            </w:r>
            <w:r w:rsidR="004D1BC8">
              <w:rPr>
                <w:noProof/>
                <w:webHidden/>
              </w:rPr>
              <w:fldChar w:fldCharType="end"/>
            </w:r>
          </w:hyperlink>
        </w:p>
        <w:p w14:paraId="490505FA" w14:textId="7810BECF" w:rsidR="004D1BC8" w:rsidRDefault="00C306D9">
          <w:pPr>
            <w:pStyle w:val="TOC2"/>
            <w:tabs>
              <w:tab w:val="left" w:pos="822"/>
              <w:tab w:val="right" w:leader="dot" w:pos="11430"/>
            </w:tabs>
            <w:rPr>
              <w:rFonts w:asciiTheme="minorHAnsi" w:eastAsiaTheme="minorEastAsia" w:hAnsiTheme="minorHAnsi" w:cstheme="minorBidi"/>
              <w:b w:val="0"/>
              <w:bCs w:val="0"/>
              <w:noProof/>
              <w:lang w:bidi="ar-SA"/>
            </w:rPr>
          </w:pPr>
          <w:hyperlink w:anchor="_Toc120635079" w:history="1">
            <w:r w:rsidR="004D1BC8" w:rsidRPr="003D674A">
              <w:rPr>
                <w:rStyle w:val="Hyperlink"/>
                <w:noProof/>
                <w:w w:val="99"/>
              </w:rPr>
              <w:t>A.</w:t>
            </w:r>
            <w:r w:rsidR="004D1BC8">
              <w:rPr>
                <w:rFonts w:asciiTheme="minorHAnsi" w:eastAsiaTheme="minorEastAsia" w:hAnsiTheme="minorHAnsi" w:cstheme="minorBidi"/>
                <w:b w:val="0"/>
                <w:bCs w:val="0"/>
                <w:noProof/>
                <w:lang w:bidi="ar-SA"/>
              </w:rPr>
              <w:tab/>
            </w:r>
            <w:r w:rsidR="004D1BC8" w:rsidRPr="003D674A">
              <w:rPr>
                <w:rStyle w:val="Hyperlink"/>
                <w:noProof/>
              </w:rPr>
              <w:t>Application</w:t>
            </w:r>
            <w:r w:rsidR="004D1BC8">
              <w:rPr>
                <w:noProof/>
                <w:webHidden/>
              </w:rPr>
              <w:tab/>
            </w:r>
            <w:r w:rsidR="004D1BC8">
              <w:rPr>
                <w:noProof/>
                <w:webHidden/>
              </w:rPr>
              <w:fldChar w:fldCharType="begin"/>
            </w:r>
            <w:r w:rsidR="004D1BC8">
              <w:rPr>
                <w:noProof/>
                <w:webHidden/>
              </w:rPr>
              <w:instrText xml:space="preserve"> PAGEREF _Toc120635079 \h </w:instrText>
            </w:r>
            <w:r w:rsidR="004D1BC8">
              <w:rPr>
                <w:noProof/>
                <w:webHidden/>
              </w:rPr>
            </w:r>
            <w:r w:rsidR="004D1BC8">
              <w:rPr>
                <w:noProof/>
                <w:webHidden/>
              </w:rPr>
              <w:fldChar w:fldCharType="separate"/>
            </w:r>
            <w:r w:rsidR="0070199A">
              <w:rPr>
                <w:noProof/>
                <w:webHidden/>
              </w:rPr>
              <w:t>71</w:t>
            </w:r>
            <w:r w:rsidR="004D1BC8">
              <w:rPr>
                <w:noProof/>
                <w:webHidden/>
              </w:rPr>
              <w:fldChar w:fldCharType="end"/>
            </w:r>
          </w:hyperlink>
        </w:p>
        <w:p w14:paraId="60C32A80" w14:textId="633B2315" w:rsidR="004D1BC8" w:rsidRDefault="00C306D9">
          <w:pPr>
            <w:pStyle w:val="TOC2"/>
            <w:tabs>
              <w:tab w:val="left" w:pos="822"/>
              <w:tab w:val="right" w:leader="dot" w:pos="11430"/>
            </w:tabs>
            <w:rPr>
              <w:rFonts w:asciiTheme="minorHAnsi" w:eastAsiaTheme="minorEastAsia" w:hAnsiTheme="minorHAnsi" w:cstheme="minorBidi"/>
              <w:b w:val="0"/>
              <w:bCs w:val="0"/>
              <w:noProof/>
              <w:lang w:bidi="ar-SA"/>
            </w:rPr>
          </w:pPr>
          <w:hyperlink w:anchor="_Toc120635080" w:history="1">
            <w:r w:rsidR="004D1BC8" w:rsidRPr="003D674A">
              <w:rPr>
                <w:rStyle w:val="Hyperlink"/>
                <w:noProof/>
                <w:w w:val="99"/>
              </w:rPr>
              <w:t>B.</w:t>
            </w:r>
            <w:r w:rsidR="004D1BC8">
              <w:rPr>
                <w:rFonts w:asciiTheme="minorHAnsi" w:eastAsiaTheme="minorEastAsia" w:hAnsiTheme="minorHAnsi" w:cstheme="minorBidi"/>
                <w:b w:val="0"/>
                <w:bCs w:val="0"/>
                <w:noProof/>
                <w:lang w:bidi="ar-SA"/>
              </w:rPr>
              <w:tab/>
            </w:r>
            <w:r w:rsidR="004D1BC8" w:rsidRPr="003D674A">
              <w:rPr>
                <w:rStyle w:val="Hyperlink"/>
                <w:noProof/>
              </w:rPr>
              <w:t>Sales to</w:t>
            </w:r>
            <w:r w:rsidR="004D1BC8" w:rsidRPr="003D674A">
              <w:rPr>
                <w:rStyle w:val="Hyperlink"/>
                <w:noProof/>
                <w:spacing w:val="-2"/>
              </w:rPr>
              <w:t xml:space="preserve"> </w:t>
            </w:r>
            <w:r w:rsidR="004D1BC8" w:rsidRPr="003D674A">
              <w:rPr>
                <w:rStyle w:val="Hyperlink"/>
                <w:noProof/>
              </w:rPr>
              <w:t>member-owner</w:t>
            </w:r>
            <w:r w:rsidR="004D1BC8">
              <w:rPr>
                <w:noProof/>
                <w:webHidden/>
              </w:rPr>
              <w:tab/>
            </w:r>
            <w:r w:rsidR="004D1BC8">
              <w:rPr>
                <w:noProof/>
                <w:webHidden/>
              </w:rPr>
              <w:fldChar w:fldCharType="begin"/>
            </w:r>
            <w:r w:rsidR="004D1BC8">
              <w:rPr>
                <w:noProof/>
                <w:webHidden/>
              </w:rPr>
              <w:instrText xml:space="preserve"> PAGEREF _Toc120635080 \h </w:instrText>
            </w:r>
            <w:r w:rsidR="004D1BC8">
              <w:rPr>
                <w:noProof/>
                <w:webHidden/>
              </w:rPr>
            </w:r>
            <w:r w:rsidR="004D1BC8">
              <w:rPr>
                <w:noProof/>
                <w:webHidden/>
              </w:rPr>
              <w:fldChar w:fldCharType="separate"/>
            </w:r>
            <w:r w:rsidR="0070199A">
              <w:rPr>
                <w:noProof/>
                <w:webHidden/>
              </w:rPr>
              <w:t>71</w:t>
            </w:r>
            <w:r w:rsidR="004D1BC8">
              <w:rPr>
                <w:noProof/>
                <w:webHidden/>
              </w:rPr>
              <w:fldChar w:fldCharType="end"/>
            </w:r>
          </w:hyperlink>
        </w:p>
        <w:p w14:paraId="3A4252CE" w14:textId="000DBFC3" w:rsidR="004D1BC8" w:rsidRDefault="00C306D9">
          <w:pPr>
            <w:pStyle w:val="TOC2"/>
            <w:tabs>
              <w:tab w:val="left" w:pos="822"/>
              <w:tab w:val="right" w:leader="dot" w:pos="11430"/>
            </w:tabs>
            <w:rPr>
              <w:rFonts w:asciiTheme="minorHAnsi" w:eastAsiaTheme="minorEastAsia" w:hAnsiTheme="minorHAnsi" w:cstheme="minorBidi"/>
              <w:b w:val="0"/>
              <w:bCs w:val="0"/>
              <w:noProof/>
              <w:lang w:bidi="ar-SA"/>
            </w:rPr>
          </w:pPr>
          <w:hyperlink w:anchor="_Toc120635081" w:history="1">
            <w:r w:rsidR="004D1BC8" w:rsidRPr="003D674A">
              <w:rPr>
                <w:rStyle w:val="Hyperlink"/>
                <w:noProof/>
                <w:w w:val="99"/>
              </w:rPr>
              <w:t>C.</w:t>
            </w:r>
            <w:r w:rsidR="004D1BC8">
              <w:rPr>
                <w:rFonts w:asciiTheme="minorHAnsi" w:eastAsiaTheme="minorEastAsia" w:hAnsiTheme="minorHAnsi" w:cstheme="minorBidi"/>
                <w:b w:val="0"/>
                <w:bCs w:val="0"/>
                <w:noProof/>
                <w:lang w:bidi="ar-SA"/>
              </w:rPr>
              <w:tab/>
            </w:r>
            <w:r w:rsidR="004D1BC8" w:rsidRPr="003D674A">
              <w:rPr>
                <w:rStyle w:val="Hyperlink"/>
                <w:noProof/>
              </w:rPr>
              <w:t>Purchases from a member-owner – Facility classified as less than 10 MW of connected generation</w:t>
            </w:r>
            <w:r w:rsidR="004D1BC8">
              <w:rPr>
                <w:noProof/>
                <w:webHidden/>
              </w:rPr>
              <w:tab/>
            </w:r>
            <w:r w:rsidR="004D1BC8">
              <w:rPr>
                <w:noProof/>
                <w:webHidden/>
              </w:rPr>
              <w:fldChar w:fldCharType="begin"/>
            </w:r>
            <w:r w:rsidR="004D1BC8">
              <w:rPr>
                <w:noProof/>
                <w:webHidden/>
              </w:rPr>
              <w:instrText xml:space="preserve"> PAGEREF _Toc120635081 \h </w:instrText>
            </w:r>
            <w:r w:rsidR="004D1BC8">
              <w:rPr>
                <w:noProof/>
                <w:webHidden/>
              </w:rPr>
            </w:r>
            <w:r w:rsidR="004D1BC8">
              <w:rPr>
                <w:noProof/>
                <w:webHidden/>
              </w:rPr>
              <w:fldChar w:fldCharType="separate"/>
            </w:r>
            <w:r w:rsidR="0070199A">
              <w:rPr>
                <w:noProof/>
                <w:webHidden/>
              </w:rPr>
              <w:t>71</w:t>
            </w:r>
            <w:r w:rsidR="004D1BC8">
              <w:rPr>
                <w:noProof/>
                <w:webHidden/>
              </w:rPr>
              <w:fldChar w:fldCharType="end"/>
            </w:r>
          </w:hyperlink>
        </w:p>
        <w:p w14:paraId="1D6F8EAA" w14:textId="60E24DDC" w:rsidR="004D1BC8" w:rsidRDefault="00C306D9">
          <w:pPr>
            <w:pStyle w:val="TOC2"/>
            <w:tabs>
              <w:tab w:val="left" w:pos="822"/>
              <w:tab w:val="right" w:leader="dot" w:pos="11430"/>
            </w:tabs>
            <w:rPr>
              <w:rFonts w:asciiTheme="minorHAnsi" w:eastAsiaTheme="minorEastAsia" w:hAnsiTheme="minorHAnsi" w:cstheme="minorBidi"/>
              <w:b w:val="0"/>
              <w:bCs w:val="0"/>
              <w:noProof/>
              <w:lang w:bidi="ar-SA"/>
            </w:rPr>
          </w:pPr>
          <w:hyperlink w:anchor="_Toc120635082" w:history="1">
            <w:r w:rsidR="004D1BC8" w:rsidRPr="003D674A">
              <w:rPr>
                <w:rStyle w:val="Hyperlink"/>
                <w:noProof/>
                <w:w w:val="99"/>
              </w:rPr>
              <w:t>D.</w:t>
            </w:r>
            <w:r w:rsidR="004D1BC8">
              <w:rPr>
                <w:rFonts w:asciiTheme="minorHAnsi" w:eastAsiaTheme="minorEastAsia" w:hAnsiTheme="minorHAnsi" w:cstheme="minorBidi"/>
                <w:b w:val="0"/>
                <w:bCs w:val="0"/>
                <w:noProof/>
                <w:lang w:bidi="ar-SA"/>
              </w:rPr>
              <w:tab/>
            </w:r>
            <w:r w:rsidR="004D1BC8" w:rsidRPr="003D674A">
              <w:rPr>
                <w:rStyle w:val="Hyperlink"/>
                <w:noProof/>
              </w:rPr>
              <w:t>Monthly Rate</w:t>
            </w:r>
            <w:r w:rsidR="004D1BC8">
              <w:rPr>
                <w:noProof/>
                <w:webHidden/>
              </w:rPr>
              <w:tab/>
            </w:r>
            <w:r w:rsidR="004D1BC8">
              <w:rPr>
                <w:noProof/>
                <w:webHidden/>
              </w:rPr>
              <w:fldChar w:fldCharType="begin"/>
            </w:r>
            <w:r w:rsidR="004D1BC8">
              <w:rPr>
                <w:noProof/>
                <w:webHidden/>
              </w:rPr>
              <w:instrText xml:space="preserve"> PAGEREF _Toc120635082 \h </w:instrText>
            </w:r>
            <w:r w:rsidR="004D1BC8">
              <w:rPr>
                <w:noProof/>
                <w:webHidden/>
              </w:rPr>
            </w:r>
            <w:r w:rsidR="004D1BC8">
              <w:rPr>
                <w:noProof/>
                <w:webHidden/>
              </w:rPr>
              <w:fldChar w:fldCharType="separate"/>
            </w:r>
            <w:r w:rsidR="0070199A">
              <w:rPr>
                <w:noProof/>
                <w:webHidden/>
              </w:rPr>
              <w:t>72</w:t>
            </w:r>
            <w:r w:rsidR="004D1BC8">
              <w:rPr>
                <w:noProof/>
                <w:webHidden/>
              </w:rPr>
              <w:fldChar w:fldCharType="end"/>
            </w:r>
          </w:hyperlink>
        </w:p>
        <w:p w14:paraId="5BC0E3D3" w14:textId="6372BD6F" w:rsidR="004D1BC8" w:rsidRDefault="00C306D9">
          <w:pPr>
            <w:pStyle w:val="TOC2"/>
            <w:tabs>
              <w:tab w:val="right" w:leader="dot" w:pos="11430"/>
            </w:tabs>
            <w:rPr>
              <w:rFonts w:asciiTheme="minorHAnsi" w:eastAsiaTheme="minorEastAsia" w:hAnsiTheme="minorHAnsi" w:cstheme="minorBidi"/>
              <w:b w:val="0"/>
              <w:bCs w:val="0"/>
              <w:noProof/>
              <w:lang w:bidi="ar-SA"/>
            </w:rPr>
          </w:pPr>
          <w:hyperlink w:anchor="_Toc120635083" w:history="1">
            <w:r w:rsidR="004D1BC8" w:rsidRPr="003D674A">
              <w:rPr>
                <w:rStyle w:val="Hyperlink"/>
                <w:noProof/>
              </w:rPr>
              <w:t>401</w:t>
            </w:r>
            <w:r w:rsidR="004D1BC8" w:rsidRPr="003D674A">
              <w:rPr>
                <w:rStyle w:val="Hyperlink"/>
                <w:noProof/>
                <w:spacing w:val="59"/>
              </w:rPr>
              <w:t xml:space="preserve"> </w:t>
            </w:r>
            <w:r w:rsidR="004D1BC8" w:rsidRPr="003D674A">
              <w:rPr>
                <w:rStyle w:val="Hyperlink"/>
                <w:noProof/>
              </w:rPr>
              <w:t>Definitions:</w:t>
            </w:r>
            <w:r w:rsidR="004D1BC8">
              <w:rPr>
                <w:noProof/>
                <w:webHidden/>
              </w:rPr>
              <w:tab/>
            </w:r>
            <w:r w:rsidR="004D1BC8">
              <w:rPr>
                <w:noProof/>
                <w:webHidden/>
              </w:rPr>
              <w:fldChar w:fldCharType="begin"/>
            </w:r>
            <w:r w:rsidR="004D1BC8">
              <w:rPr>
                <w:noProof/>
                <w:webHidden/>
              </w:rPr>
              <w:instrText xml:space="preserve"> PAGEREF _Toc120635083 \h </w:instrText>
            </w:r>
            <w:r w:rsidR="004D1BC8">
              <w:rPr>
                <w:noProof/>
                <w:webHidden/>
              </w:rPr>
            </w:r>
            <w:r w:rsidR="004D1BC8">
              <w:rPr>
                <w:noProof/>
                <w:webHidden/>
              </w:rPr>
              <w:fldChar w:fldCharType="separate"/>
            </w:r>
            <w:r w:rsidR="0070199A">
              <w:rPr>
                <w:noProof/>
                <w:webHidden/>
              </w:rPr>
              <w:t>73</w:t>
            </w:r>
            <w:r w:rsidR="004D1BC8">
              <w:rPr>
                <w:noProof/>
                <w:webHidden/>
              </w:rPr>
              <w:fldChar w:fldCharType="end"/>
            </w:r>
          </w:hyperlink>
        </w:p>
        <w:p w14:paraId="11F10E37" w14:textId="27E99338" w:rsidR="004D1BC8" w:rsidRDefault="00C306D9">
          <w:pPr>
            <w:pStyle w:val="TOC2"/>
            <w:tabs>
              <w:tab w:val="right" w:leader="dot" w:pos="11430"/>
            </w:tabs>
            <w:rPr>
              <w:rFonts w:asciiTheme="minorHAnsi" w:eastAsiaTheme="minorEastAsia" w:hAnsiTheme="minorHAnsi" w:cstheme="minorBidi"/>
              <w:b w:val="0"/>
              <w:bCs w:val="0"/>
              <w:noProof/>
              <w:lang w:bidi="ar-SA"/>
            </w:rPr>
          </w:pPr>
          <w:hyperlink w:anchor="_Toc120635084" w:history="1">
            <w:r w:rsidR="004D1BC8" w:rsidRPr="003D674A">
              <w:rPr>
                <w:rStyle w:val="Hyperlink"/>
                <w:noProof/>
              </w:rPr>
              <w:t>Commission</w:t>
            </w:r>
            <w:r w:rsidR="004D1BC8">
              <w:rPr>
                <w:noProof/>
                <w:webHidden/>
              </w:rPr>
              <w:tab/>
            </w:r>
            <w:r w:rsidR="004D1BC8">
              <w:rPr>
                <w:noProof/>
                <w:webHidden/>
              </w:rPr>
              <w:fldChar w:fldCharType="begin"/>
            </w:r>
            <w:r w:rsidR="004D1BC8">
              <w:rPr>
                <w:noProof/>
                <w:webHidden/>
              </w:rPr>
              <w:instrText xml:space="preserve"> PAGEREF _Toc120635084 \h </w:instrText>
            </w:r>
            <w:r w:rsidR="004D1BC8">
              <w:rPr>
                <w:noProof/>
                <w:webHidden/>
              </w:rPr>
            </w:r>
            <w:r w:rsidR="004D1BC8">
              <w:rPr>
                <w:noProof/>
                <w:webHidden/>
              </w:rPr>
              <w:fldChar w:fldCharType="separate"/>
            </w:r>
            <w:r w:rsidR="0070199A">
              <w:rPr>
                <w:noProof/>
                <w:webHidden/>
              </w:rPr>
              <w:t>73</w:t>
            </w:r>
            <w:r w:rsidR="004D1BC8">
              <w:rPr>
                <w:noProof/>
                <w:webHidden/>
              </w:rPr>
              <w:fldChar w:fldCharType="end"/>
            </w:r>
          </w:hyperlink>
        </w:p>
        <w:p w14:paraId="67BB116B" w14:textId="096D017B" w:rsidR="004D1BC8" w:rsidRDefault="00C306D9">
          <w:pPr>
            <w:pStyle w:val="TOC2"/>
            <w:tabs>
              <w:tab w:val="right" w:leader="dot" w:pos="11430"/>
            </w:tabs>
            <w:rPr>
              <w:rFonts w:asciiTheme="minorHAnsi" w:eastAsiaTheme="minorEastAsia" w:hAnsiTheme="minorHAnsi" w:cstheme="minorBidi"/>
              <w:b w:val="0"/>
              <w:bCs w:val="0"/>
              <w:noProof/>
              <w:lang w:bidi="ar-SA"/>
            </w:rPr>
          </w:pPr>
          <w:hyperlink w:anchor="_Toc120635085" w:history="1">
            <w:r w:rsidR="004D1BC8" w:rsidRPr="003D674A">
              <w:rPr>
                <w:rStyle w:val="Hyperlink"/>
                <w:noProof/>
              </w:rPr>
              <w:t>Cooperative</w:t>
            </w:r>
            <w:r w:rsidR="004D1BC8">
              <w:rPr>
                <w:noProof/>
                <w:webHidden/>
              </w:rPr>
              <w:tab/>
            </w:r>
            <w:r w:rsidR="004D1BC8">
              <w:rPr>
                <w:noProof/>
                <w:webHidden/>
              </w:rPr>
              <w:fldChar w:fldCharType="begin"/>
            </w:r>
            <w:r w:rsidR="004D1BC8">
              <w:rPr>
                <w:noProof/>
                <w:webHidden/>
              </w:rPr>
              <w:instrText xml:space="preserve"> PAGEREF _Toc120635085 \h </w:instrText>
            </w:r>
            <w:r w:rsidR="004D1BC8">
              <w:rPr>
                <w:noProof/>
                <w:webHidden/>
              </w:rPr>
            </w:r>
            <w:r w:rsidR="004D1BC8">
              <w:rPr>
                <w:noProof/>
                <w:webHidden/>
              </w:rPr>
              <w:fldChar w:fldCharType="separate"/>
            </w:r>
            <w:r w:rsidR="0070199A">
              <w:rPr>
                <w:noProof/>
                <w:webHidden/>
              </w:rPr>
              <w:t>73</w:t>
            </w:r>
            <w:r w:rsidR="004D1BC8">
              <w:rPr>
                <w:noProof/>
                <w:webHidden/>
              </w:rPr>
              <w:fldChar w:fldCharType="end"/>
            </w:r>
          </w:hyperlink>
        </w:p>
        <w:p w14:paraId="0E9833FB" w14:textId="3381DC6A" w:rsidR="004D1BC8" w:rsidRDefault="00C306D9">
          <w:pPr>
            <w:pStyle w:val="TOC2"/>
            <w:tabs>
              <w:tab w:val="right" w:leader="dot" w:pos="11430"/>
            </w:tabs>
            <w:rPr>
              <w:rFonts w:asciiTheme="minorHAnsi" w:eastAsiaTheme="minorEastAsia" w:hAnsiTheme="minorHAnsi" w:cstheme="minorBidi"/>
              <w:b w:val="0"/>
              <w:bCs w:val="0"/>
              <w:noProof/>
              <w:lang w:bidi="ar-SA"/>
            </w:rPr>
          </w:pPr>
          <w:hyperlink w:anchor="_Toc120635086" w:history="1">
            <w:r w:rsidR="004D1BC8" w:rsidRPr="003D674A">
              <w:rPr>
                <w:rStyle w:val="Hyperlink"/>
                <w:noProof/>
              </w:rPr>
              <w:t>Distribution</w:t>
            </w:r>
            <w:r w:rsidR="004D1BC8" w:rsidRPr="003D674A">
              <w:rPr>
                <w:rStyle w:val="Hyperlink"/>
                <w:noProof/>
                <w:spacing w:val="-1"/>
              </w:rPr>
              <w:t xml:space="preserve"> </w:t>
            </w:r>
            <w:r w:rsidR="004D1BC8" w:rsidRPr="003D674A">
              <w:rPr>
                <w:rStyle w:val="Hyperlink"/>
                <w:noProof/>
              </w:rPr>
              <w:t>System</w:t>
            </w:r>
            <w:r w:rsidR="004D1BC8">
              <w:rPr>
                <w:noProof/>
                <w:webHidden/>
              </w:rPr>
              <w:tab/>
            </w:r>
            <w:r w:rsidR="004D1BC8">
              <w:rPr>
                <w:noProof/>
                <w:webHidden/>
              </w:rPr>
              <w:fldChar w:fldCharType="begin"/>
            </w:r>
            <w:r w:rsidR="004D1BC8">
              <w:rPr>
                <w:noProof/>
                <w:webHidden/>
              </w:rPr>
              <w:instrText xml:space="preserve"> PAGEREF _Toc120635086 \h </w:instrText>
            </w:r>
            <w:r w:rsidR="004D1BC8">
              <w:rPr>
                <w:noProof/>
                <w:webHidden/>
              </w:rPr>
            </w:r>
            <w:r w:rsidR="004D1BC8">
              <w:rPr>
                <w:noProof/>
                <w:webHidden/>
              </w:rPr>
              <w:fldChar w:fldCharType="separate"/>
            </w:r>
            <w:r w:rsidR="0070199A">
              <w:rPr>
                <w:noProof/>
                <w:webHidden/>
              </w:rPr>
              <w:t>73</w:t>
            </w:r>
            <w:r w:rsidR="004D1BC8">
              <w:rPr>
                <w:noProof/>
                <w:webHidden/>
              </w:rPr>
              <w:fldChar w:fldCharType="end"/>
            </w:r>
          </w:hyperlink>
        </w:p>
        <w:p w14:paraId="000ECC33" w14:textId="2919DAF1" w:rsidR="004D1BC8" w:rsidRDefault="00C306D9">
          <w:pPr>
            <w:pStyle w:val="TOC2"/>
            <w:tabs>
              <w:tab w:val="right" w:leader="dot" w:pos="11430"/>
            </w:tabs>
            <w:rPr>
              <w:rFonts w:asciiTheme="minorHAnsi" w:eastAsiaTheme="minorEastAsia" w:hAnsiTheme="minorHAnsi" w:cstheme="minorBidi"/>
              <w:b w:val="0"/>
              <w:bCs w:val="0"/>
              <w:noProof/>
              <w:lang w:bidi="ar-SA"/>
            </w:rPr>
          </w:pPr>
          <w:hyperlink w:anchor="_Toc120635087" w:history="1">
            <w:r w:rsidR="004D1BC8" w:rsidRPr="003D674A">
              <w:rPr>
                <w:rStyle w:val="Hyperlink"/>
                <w:noProof/>
              </w:rPr>
              <w:t>Electric</w:t>
            </w:r>
            <w:r w:rsidR="004D1BC8" w:rsidRPr="003D674A">
              <w:rPr>
                <w:rStyle w:val="Hyperlink"/>
                <w:noProof/>
                <w:spacing w:val="-1"/>
              </w:rPr>
              <w:t xml:space="preserve"> </w:t>
            </w:r>
            <w:r w:rsidR="004D1BC8" w:rsidRPr="003D674A">
              <w:rPr>
                <w:rStyle w:val="Hyperlink"/>
                <w:noProof/>
              </w:rPr>
              <w:t>Service</w:t>
            </w:r>
            <w:r w:rsidR="004D1BC8">
              <w:rPr>
                <w:noProof/>
                <w:webHidden/>
              </w:rPr>
              <w:tab/>
            </w:r>
            <w:r w:rsidR="004D1BC8">
              <w:rPr>
                <w:noProof/>
                <w:webHidden/>
              </w:rPr>
              <w:fldChar w:fldCharType="begin"/>
            </w:r>
            <w:r w:rsidR="004D1BC8">
              <w:rPr>
                <w:noProof/>
                <w:webHidden/>
              </w:rPr>
              <w:instrText xml:space="preserve"> PAGEREF _Toc120635087 \h </w:instrText>
            </w:r>
            <w:r w:rsidR="004D1BC8">
              <w:rPr>
                <w:noProof/>
                <w:webHidden/>
              </w:rPr>
            </w:r>
            <w:r w:rsidR="004D1BC8">
              <w:rPr>
                <w:noProof/>
                <w:webHidden/>
              </w:rPr>
              <w:fldChar w:fldCharType="separate"/>
            </w:r>
            <w:r w:rsidR="0070199A">
              <w:rPr>
                <w:noProof/>
                <w:webHidden/>
              </w:rPr>
              <w:t>73</w:t>
            </w:r>
            <w:r w:rsidR="004D1BC8">
              <w:rPr>
                <w:noProof/>
                <w:webHidden/>
              </w:rPr>
              <w:fldChar w:fldCharType="end"/>
            </w:r>
          </w:hyperlink>
        </w:p>
        <w:p w14:paraId="52BC73DA" w14:textId="3FCE0A05" w:rsidR="004D1BC8" w:rsidRDefault="00C306D9">
          <w:pPr>
            <w:pStyle w:val="TOC2"/>
            <w:tabs>
              <w:tab w:val="right" w:leader="dot" w:pos="11430"/>
            </w:tabs>
            <w:rPr>
              <w:rFonts w:asciiTheme="minorHAnsi" w:eastAsiaTheme="minorEastAsia" w:hAnsiTheme="minorHAnsi" w:cstheme="minorBidi"/>
              <w:b w:val="0"/>
              <w:bCs w:val="0"/>
              <w:noProof/>
              <w:lang w:bidi="ar-SA"/>
            </w:rPr>
          </w:pPr>
          <w:hyperlink w:anchor="_Toc120635088" w:history="1">
            <w:r w:rsidR="004D1BC8" w:rsidRPr="003D674A">
              <w:rPr>
                <w:rStyle w:val="Hyperlink"/>
                <w:noProof/>
              </w:rPr>
              <w:t>Energy</w:t>
            </w:r>
            <w:r w:rsidR="004D1BC8">
              <w:rPr>
                <w:noProof/>
                <w:webHidden/>
              </w:rPr>
              <w:tab/>
            </w:r>
            <w:r w:rsidR="004D1BC8">
              <w:rPr>
                <w:noProof/>
                <w:webHidden/>
              </w:rPr>
              <w:fldChar w:fldCharType="begin"/>
            </w:r>
            <w:r w:rsidR="004D1BC8">
              <w:rPr>
                <w:noProof/>
                <w:webHidden/>
              </w:rPr>
              <w:instrText xml:space="preserve"> PAGEREF _Toc120635088 \h </w:instrText>
            </w:r>
            <w:r w:rsidR="004D1BC8">
              <w:rPr>
                <w:noProof/>
                <w:webHidden/>
              </w:rPr>
            </w:r>
            <w:r w:rsidR="004D1BC8">
              <w:rPr>
                <w:noProof/>
                <w:webHidden/>
              </w:rPr>
              <w:fldChar w:fldCharType="separate"/>
            </w:r>
            <w:r w:rsidR="0070199A">
              <w:rPr>
                <w:noProof/>
                <w:webHidden/>
              </w:rPr>
              <w:t>73</w:t>
            </w:r>
            <w:r w:rsidR="004D1BC8">
              <w:rPr>
                <w:noProof/>
                <w:webHidden/>
              </w:rPr>
              <w:fldChar w:fldCharType="end"/>
            </w:r>
          </w:hyperlink>
        </w:p>
        <w:p w14:paraId="22B55C4C" w14:textId="20956677" w:rsidR="004D1BC8" w:rsidRDefault="00C306D9">
          <w:pPr>
            <w:pStyle w:val="TOC2"/>
            <w:tabs>
              <w:tab w:val="right" w:leader="dot" w:pos="11430"/>
            </w:tabs>
            <w:rPr>
              <w:rFonts w:asciiTheme="minorHAnsi" w:eastAsiaTheme="minorEastAsia" w:hAnsiTheme="minorHAnsi" w:cstheme="minorBidi"/>
              <w:b w:val="0"/>
              <w:bCs w:val="0"/>
              <w:noProof/>
              <w:lang w:bidi="ar-SA"/>
            </w:rPr>
          </w:pPr>
          <w:hyperlink w:anchor="_Toc120635089" w:history="1">
            <w:r w:rsidR="004D1BC8" w:rsidRPr="003D674A">
              <w:rPr>
                <w:rStyle w:val="Hyperlink"/>
                <w:noProof/>
              </w:rPr>
              <w:t>Facilities</w:t>
            </w:r>
            <w:r w:rsidR="004D1BC8">
              <w:rPr>
                <w:noProof/>
                <w:webHidden/>
              </w:rPr>
              <w:tab/>
            </w:r>
            <w:r w:rsidR="004D1BC8">
              <w:rPr>
                <w:noProof/>
                <w:webHidden/>
              </w:rPr>
              <w:fldChar w:fldCharType="begin"/>
            </w:r>
            <w:r w:rsidR="004D1BC8">
              <w:rPr>
                <w:noProof/>
                <w:webHidden/>
              </w:rPr>
              <w:instrText xml:space="preserve"> PAGEREF _Toc120635089 \h </w:instrText>
            </w:r>
            <w:r w:rsidR="004D1BC8">
              <w:rPr>
                <w:noProof/>
                <w:webHidden/>
              </w:rPr>
            </w:r>
            <w:r w:rsidR="004D1BC8">
              <w:rPr>
                <w:noProof/>
                <w:webHidden/>
              </w:rPr>
              <w:fldChar w:fldCharType="separate"/>
            </w:r>
            <w:r w:rsidR="0070199A">
              <w:rPr>
                <w:noProof/>
                <w:webHidden/>
              </w:rPr>
              <w:t>73</w:t>
            </w:r>
            <w:r w:rsidR="004D1BC8">
              <w:rPr>
                <w:noProof/>
                <w:webHidden/>
              </w:rPr>
              <w:fldChar w:fldCharType="end"/>
            </w:r>
          </w:hyperlink>
        </w:p>
        <w:p w14:paraId="22A29884" w14:textId="78E2313C" w:rsidR="004D1BC8" w:rsidRDefault="00C306D9">
          <w:pPr>
            <w:pStyle w:val="TOC2"/>
            <w:tabs>
              <w:tab w:val="right" w:leader="dot" w:pos="11430"/>
            </w:tabs>
            <w:rPr>
              <w:rFonts w:asciiTheme="minorHAnsi" w:eastAsiaTheme="minorEastAsia" w:hAnsiTheme="minorHAnsi" w:cstheme="minorBidi"/>
              <w:b w:val="0"/>
              <w:bCs w:val="0"/>
              <w:noProof/>
              <w:lang w:bidi="ar-SA"/>
            </w:rPr>
          </w:pPr>
          <w:hyperlink w:anchor="_Toc120635090" w:history="1">
            <w:r w:rsidR="004D1BC8" w:rsidRPr="003D674A">
              <w:rPr>
                <w:rStyle w:val="Hyperlink"/>
                <w:noProof/>
              </w:rPr>
              <w:t>Member-Owner</w:t>
            </w:r>
            <w:r w:rsidR="004D1BC8">
              <w:rPr>
                <w:noProof/>
                <w:webHidden/>
              </w:rPr>
              <w:tab/>
            </w:r>
            <w:r w:rsidR="004D1BC8">
              <w:rPr>
                <w:noProof/>
                <w:webHidden/>
              </w:rPr>
              <w:fldChar w:fldCharType="begin"/>
            </w:r>
            <w:r w:rsidR="004D1BC8">
              <w:rPr>
                <w:noProof/>
                <w:webHidden/>
              </w:rPr>
              <w:instrText xml:space="preserve"> PAGEREF _Toc120635090 \h </w:instrText>
            </w:r>
            <w:r w:rsidR="004D1BC8">
              <w:rPr>
                <w:noProof/>
                <w:webHidden/>
              </w:rPr>
            </w:r>
            <w:r w:rsidR="004D1BC8">
              <w:rPr>
                <w:noProof/>
                <w:webHidden/>
              </w:rPr>
              <w:fldChar w:fldCharType="separate"/>
            </w:r>
            <w:r w:rsidR="0070199A">
              <w:rPr>
                <w:noProof/>
                <w:webHidden/>
              </w:rPr>
              <w:t>73</w:t>
            </w:r>
            <w:r w:rsidR="004D1BC8">
              <w:rPr>
                <w:noProof/>
                <w:webHidden/>
              </w:rPr>
              <w:fldChar w:fldCharType="end"/>
            </w:r>
          </w:hyperlink>
        </w:p>
        <w:p w14:paraId="52C1CFAD" w14:textId="29983260" w:rsidR="004D1BC8" w:rsidRDefault="00C306D9">
          <w:pPr>
            <w:pStyle w:val="TOC2"/>
            <w:tabs>
              <w:tab w:val="right" w:leader="dot" w:pos="11430"/>
            </w:tabs>
            <w:rPr>
              <w:rFonts w:asciiTheme="minorHAnsi" w:eastAsiaTheme="minorEastAsia" w:hAnsiTheme="minorHAnsi" w:cstheme="minorBidi"/>
              <w:b w:val="0"/>
              <w:bCs w:val="0"/>
              <w:noProof/>
              <w:lang w:bidi="ar-SA"/>
            </w:rPr>
          </w:pPr>
          <w:hyperlink w:anchor="_Toc120635091" w:history="1">
            <w:r w:rsidR="004D1BC8" w:rsidRPr="003D674A">
              <w:rPr>
                <w:rStyle w:val="Hyperlink"/>
                <w:noProof/>
              </w:rPr>
              <w:t>Member-Owner’s</w:t>
            </w:r>
            <w:r w:rsidR="004D1BC8" w:rsidRPr="003D674A">
              <w:rPr>
                <w:rStyle w:val="Hyperlink"/>
                <w:noProof/>
                <w:spacing w:val="59"/>
              </w:rPr>
              <w:t xml:space="preserve"> </w:t>
            </w:r>
            <w:r w:rsidR="004D1BC8" w:rsidRPr="003D674A">
              <w:rPr>
                <w:rStyle w:val="Hyperlink"/>
                <w:noProof/>
              </w:rPr>
              <w:t>Installation</w:t>
            </w:r>
            <w:r w:rsidR="004D1BC8">
              <w:rPr>
                <w:noProof/>
                <w:webHidden/>
              </w:rPr>
              <w:tab/>
            </w:r>
            <w:r w:rsidR="004D1BC8">
              <w:rPr>
                <w:noProof/>
                <w:webHidden/>
              </w:rPr>
              <w:fldChar w:fldCharType="begin"/>
            </w:r>
            <w:r w:rsidR="004D1BC8">
              <w:rPr>
                <w:noProof/>
                <w:webHidden/>
              </w:rPr>
              <w:instrText xml:space="preserve"> PAGEREF _Toc120635091 \h </w:instrText>
            </w:r>
            <w:r w:rsidR="004D1BC8">
              <w:rPr>
                <w:noProof/>
                <w:webHidden/>
              </w:rPr>
            </w:r>
            <w:r w:rsidR="004D1BC8">
              <w:rPr>
                <w:noProof/>
                <w:webHidden/>
              </w:rPr>
              <w:fldChar w:fldCharType="separate"/>
            </w:r>
            <w:r w:rsidR="0070199A">
              <w:rPr>
                <w:noProof/>
                <w:webHidden/>
              </w:rPr>
              <w:t>74</w:t>
            </w:r>
            <w:r w:rsidR="004D1BC8">
              <w:rPr>
                <w:noProof/>
                <w:webHidden/>
              </w:rPr>
              <w:fldChar w:fldCharType="end"/>
            </w:r>
          </w:hyperlink>
        </w:p>
        <w:p w14:paraId="704903E0" w14:textId="4D3127C5" w:rsidR="004D1BC8" w:rsidRDefault="00C306D9">
          <w:pPr>
            <w:pStyle w:val="TOC2"/>
            <w:tabs>
              <w:tab w:val="right" w:leader="dot" w:pos="11430"/>
            </w:tabs>
            <w:rPr>
              <w:rFonts w:asciiTheme="minorHAnsi" w:eastAsiaTheme="minorEastAsia" w:hAnsiTheme="minorHAnsi" w:cstheme="minorBidi"/>
              <w:b w:val="0"/>
              <w:bCs w:val="0"/>
              <w:noProof/>
              <w:lang w:bidi="ar-SA"/>
            </w:rPr>
          </w:pPr>
          <w:hyperlink w:anchor="_Toc120635092" w:history="1">
            <w:r w:rsidR="004D1BC8" w:rsidRPr="003D674A">
              <w:rPr>
                <w:rStyle w:val="Hyperlink"/>
                <w:noProof/>
                <w:spacing w:val="-6"/>
              </w:rPr>
              <w:t>Meter</w:t>
            </w:r>
            <w:r w:rsidR="004D1BC8">
              <w:rPr>
                <w:noProof/>
                <w:webHidden/>
              </w:rPr>
              <w:tab/>
            </w:r>
            <w:r w:rsidR="004D1BC8">
              <w:rPr>
                <w:noProof/>
                <w:webHidden/>
              </w:rPr>
              <w:fldChar w:fldCharType="begin"/>
            </w:r>
            <w:r w:rsidR="004D1BC8">
              <w:rPr>
                <w:noProof/>
                <w:webHidden/>
              </w:rPr>
              <w:instrText xml:space="preserve"> PAGEREF _Toc120635092 \h </w:instrText>
            </w:r>
            <w:r w:rsidR="004D1BC8">
              <w:rPr>
                <w:noProof/>
                <w:webHidden/>
              </w:rPr>
            </w:r>
            <w:r w:rsidR="004D1BC8">
              <w:rPr>
                <w:noProof/>
                <w:webHidden/>
              </w:rPr>
              <w:fldChar w:fldCharType="separate"/>
            </w:r>
            <w:r w:rsidR="0070199A">
              <w:rPr>
                <w:noProof/>
                <w:webHidden/>
              </w:rPr>
              <w:t>74</w:t>
            </w:r>
            <w:r w:rsidR="004D1BC8">
              <w:rPr>
                <w:noProof/>
                <w:webHidden/>
              </w:rPr>
              <w:fldChar w:fldCharType="end"/>
            </w:r>
          </w:hyperlink>
        </w:p>
        <w:p w14:paraId="3C269506" w14:textId="44EBC7B3" w:rsidR="004D1BC8" w:rsidRDefault="00C306D9">
          <w:pPr>
            <w:pStyle w:val="TOC2"/>
            <w:tabs>
              <w:tab w:val="right" w:leader="dot" w:pos="11430"/>
            </w:tabs>
            <w:rPr>
              <w:rFonts w:asciiTheme="minorHAnsi" w:eastAsiaTheme="minorEastAsia" w:hAnsiTheme="minorHAnsi" w:cstheme="minorBidi"/>
              <w:b w:val="0"/>
              <w:bCs w:val="0"/>
              <w:noProof/>
              <w:lang w:bidi="ar-SA"/>
            </w:rPr>
          </w:pPr>
          <w:hyperlink w:anchor="_Toc120635093" w:history="1">
            <w:r w:rsidR="004D1BC8" w:rsidRPr="003D674A">
              <w:rPr>
                <w:rStyle w:val="Hyperlink"/>
                <w:noProof/>
              </w:rPr>
              <w:t>Municipality</w:t>
            </w:r>
            <w:r w:rsidR="004D1BC8">
              <w:rPr>
                <w:noProof/>
                <w:webHidden/>
              </w:rPr>
              <w:tab/>
            </w:r>
            <w:r w:rsidR="004D1BC8">
              <w:rPr>
                <w:noProof/>
                <w:webHidden/>
              </w:rPr>
              <w:fldChar w:fldCharType="begin"/>
            </w:r>
            <w:r w:rsidR="004D1BC8">
              <w:rPr>
                <w:noProof/>
                <w:webHidden/>
              </w:rPr>
              <w:instrText xml:space="preserve"> PAGEREF _Toc120635093 \h </w:instrText>
            </w:r>
            <w:r w:rsidR="004D1BC8">
              <w:rPr>
                <w:noProof/>
                <w:webHidden/>
              </w:rPr>
            </w:r>
            <w:r w:rsidR="004D1BC8">
              <w:rPr>
                <w:noProof/>
                <w:webHidden/>
              </w:rPr>
              <w:fldChar w:fldCharType="separate"/>
            </w:r>
            <w:r w:rsidR="0070199A">
              <w:rPr>
                <w:noProof/>
                <w:webHidden/>
              </w:rPr>
              <w:t>74</w:t>
            </w:r>
            <w:r w:rsidR="004D1BC8">
              <w:rPr>
                <w:noProof/>
                <w:webHidden/>
              </w:rPr>
              <w:fldChar w:fldCharType="end"/>
            </w:r>
          </w:hyperlink>
        </w:p>
        <w:p w14:paraId="2F2FC958" w14:textId="03E4D46E" w:rsidR="004D1BC8" w:rsidRDefault="00C306D9">
          <w:pPr>
            <w:pStyle w:val="TOC2"/>
            <w:tabs>
              <w:tab w:val="right" w:leader="dot" w:pos="11430"/>
            </w:tabs>
            <w:rPr>
              <w:rFonts w:asciiTheme="minorHAnsi" w:eastAsiaTheme="minorEastAsia" w:hAnsiTheme="minorHAnsi" w:cstheme="minorBidi"/>
              <w:b w:val="0"/>
              <w:bCs w:val="0"/>
              <w:noProof/>
              <w:lang w:bidi="ar-SA"/>
            </w:rPr>
          </w:pPr>
          <w:hyperlink w:anchor="_Toc120635094" w:history="1">
            <w:r w:rsidR="004D1BC8" w:rsidRPr="003D674A">
              <w:rPr>
                <w:rStyle w:val="Hyperlink"/>
                <w:noProof/>
              </w:rPr>
              <w:t>Non-permanent Installation or Intermittent Use</w:t>
            </w:r>
            <w:r w:rsidR="004D1BC8" w:rsidRPr="003D674A">
              <w:rPr>
                <w:rStyle w:val="Hyperlink"/>
                <w:noProof/>
                <w:spacing w:val="-3"/>
              </w:rPr>
              <w:t xml:space="preserve"> </w:t>
            </w:r>
            <w:r w:rsidR="004D1BC8" w:rsidRPr="003D674A">
              <w:rPr>
                <w:rStyle w:val="Hyperlink"/>
                <w:noProof/>
              </w:rPr>
              <w:t>Installation</w:t>
            </w:r>
            <w:r w:rsidR="004D1BC8">
              <w:rPr>
                <w:noProof/>
                <w:webHidden/>
              </w:rPr>
              <w:tab/>
            </w:r>
            <w:r w:rsidR="004D1BC8">
              <w:rPr>
                <w:noProof/>
                <w:webHidden/>
              </w:rPr>
              <w:fldChar w:fldCharType="begin"/>
            </w:r>
            <w:r w:rsidR="004D1BC8">
              <w:rPr>
                <w:noProof/>
                <w:webHidden/>
              </w:rPr>
              <w:instrText xml:space="preserve"> PAGEREF _Toc120635094 \h </w:instrText>
            </w:r>
            <w:r w:rsidR="004D1BC8">
              <w:rPr>
                <w:noProof/>
                <w:webHidden/>
              </w:rPr>
            </w:r>
            <w:r w:rsidR="004D1BC8">
              <w:rPr>
                <w:noProof/>
                <w:webHidden/>
              </w:rPr>
              <w:fldChar w:fldCharType="separate"/>
            </w:r>
            <w:r w:rsidR="0070199A">
              <w:rPr>
                <w:noProof/>
                <w:webHidden/>
              </w:rPr>
              <w:t>74</w:t>
            </w:r>
            <w:r w:rsidR="004D1BC8">
              <w:rPr>
                <w:noProof/>
                <w:webHidden/>
              </w:rPr>
              <w:fldChar w:fldCharType="end"/>
            </w:r>
          </w:hyperlink>
        </w:p>
        <w:p w14:paraId="574BF75B" w14:textId="7261FE11" w:rsidR="004D1BC8" w:rsidRDefault="00C306D9">
          <w:pPr>
            <w:pStyle w:val="TOC2"/>
            <w:tabs>
              <w:tab w:val="right" w:leader="dot" w:pos="11430"/>
            </w:tabs>
            <w:rPr>
              <w:rFonts w:asciiTheme="minorHAnsi" w:eastAsiaTheme="minorEastAsia" w:hAnsiTheme="minorHAnsi" w:cstheme="minorBidi"/>
              <w:b w:val="0"/>
              <w:bCs w:val="0"/>
              <w:noProof/>
              <w:lang w:bidi="ar-SA"/>
            </w:rPr>
          </w:pPr>
          <w:hyperlink w:anchor="_Toc120635095" w:history="1">
            <w:r w:rsidR="004D1BC8" w:rsidRPr="003D674A">
              <w:rPr>
                <w:rStyle w:val="Hyperlink"/>
                <w:noProof/>
              </w:rPr>
              <w:t>Parties</w:t>
            </w:r>
            <w:r w:rsidR="004D1BC8">
              <w:rPr>
                <w:noProof/>
                <w:webHidden/>
              </w:rPr>
              <w:tab/>
            </w:r>
            <w:r w:rsidR="004D1BC8">
              <w:rPr>
                <w:noProof/>
                <w:webHidden/>
              </w:rPr>
              <w:fldChar w:fldCharType="begin"/>
            </w:r>
            <w:r w:rsidR="004D1BC8">
              <w:rPr>
                <w:noProof/>
                <w:webHidden/>
              </w:rPr>
              <w:instrText xml:space="preserve"> PAGEREF _Toc120635095 \h </w:instrText>
            </w:r>
            <w:r w:rsidR="004D1BC8">
              <w:rPr>
                <w:noProof/>
                <w:webHidden/>
              </w:rPr>
            </w:r>
            <w:r w:rsidR="004D1BC8">
              <w:rPr>
                <w:noProof/>
                <w:webHidden/>
              </w:rPr>
              <w:fldChar w:fldCharType="separate"/>
            </w:r>
            <w:r w:rsidR="0070199A">
              <w:rPr>
                <w:noProof/>
                <w:webHidden/>
              </w:rPr>
              <w:t>74</w:t>
            </w:r>
            <w:r w:rsidR="004D1BC8">
              <w:rPr>
                <w:noProof/>
                <w:webHidden/>
              </w:rPr>
              <w:fldChar w:fldCharType="end"/>
            </w:r>
          </w:hyperlink>
        </w:p>
        <w:p w14:paraId="185D355A" w14:textId="670E2FD9" w:rsidR="004D1BC8" w:rsidRDefault="00C306D9">
          <w:pPr>
            <w:pStyle w:val="TOC2"/>
            <w:tabs>
              <w:tab w:val="right" w:leader="dot" w:pos="11430"/>
            </w:tabs>
            <w:rPr>
              <w:rFonts w:asciiTheme="minorHAnsi" w:eastAsiaTheme="minorEastAsia" w:hAnsiTheme="minorHAnsi" w:cstheme="minorBidi"/>
              <w:b w:val="0"/>
              <w:bCs w:val="0"/>
              <w:noProof/>
              <w:lang w:bidi="ar-SA"/>
            </w:rPr>
          </w:pPr>
          <w:hyperlink w:anchor="_Toc120635096" w:history="1">
            <w:r w:rsidR="004D1BC8" w:rsidRPr="003D674A">
              <w:rPr>
                <w:rStyle w:val="Hyperlink"/>
                <w:noProof/>
              </w:rPr>
              <w:t>Permanent</w:t>
            </w:r>
            <w:r w:rsidR="004D1BC8" w:rsidRPr="003D674A">
              <w:rPr>
                <w:rStyle w:val="Hyperlink"/>
                <w:noProof/>
                <w:spacing w:val="-1"/>
              </w:rPr>
              <w:t xml:space="preserve"> </w:t>
            </w:r>
            <w:r w:rsidR="004D1BC8" w:rsidRPr="003D674A">
              <w:rPr>
                <w:rStyle w:val="Hyperlink"/>
                <w:noProof/>
              </w:rPr>
              <w:t>Installation</w:t>
            </w:r>
            <w:r w:rsidR="004D1BC8">
              <w:rPr>
                <w:noProof/>
                <w:webHidden/>
              </w:rPr>
              <w:tab/>
            </w:r>
            <w:r w:rsidR="004D1BC8">
              <w:rPr>
                <w:noProof/>
                <w:webHidden/>
              </w:rPr>
              <w:fldChar w:fldCharType="begin"/>
            </w:r>
            <w:r w:rsidR="004D1BC8">
              <w:rPr>
                <w:noProof/>
                <w:webHidden/>
              </w:rPr>
              <w:instrText xml:space="preserve"> PAGEREF _Toc120635096 \h </w:instrText>
            </w:r>
            <w:r w:rsidR="004D1BC8">
              <w:rPr>
                <w:noProof/>
                <w:webHidden/>
              </w:rPr>
            </w:r>
            <w:r w:rsidR="004D1BC8">
              <w:rPr>
                <w:noProof/>
                <w:webHidden/>
              </w:rPr>
              <w:fldChar w:fldCharType="separate"/>
            </w:r>
            <w:r w:rsidR="0070199A">
              <w:rPr>
                <w:noProof/>
                <w:webHidden/>
              </w:rPr>
              <w:t>74</w:t>
            </w:r>
            <w:r w:rsidR="004D1BC8">
              <w:rPr>
                <w:noProof/>
                <w:webHidden/>
              </w:rPr>
              <w:fldChar w:fldCharType="end"/>
            </w:r>
          </w:hyperlink>
        </w:p>
        <w:p w14:paraId="4AD488A0" w14:textId="2B88385B" w:rsidR="004D1BC8" w:rsidRDefault="00C306D9">
          <w:pPr>
            <w:pStyle w:val="TOC2"/>
            <w:tabs>
              <w:tab w:val="right" w:leader="dot" w:pos="11430"/>
            </w:tabs>
            <w:rPr>
              <w:rFonts w:asciiTheme="minorHAnsi" w:eastAsiaTheme="minorEastAsia" w:hAnsiTheme="minorHAnsi" w:cstheme="minorBidi"/>
              <w:b w:val="0"/>
              <w:bCs w:val="0"/>
              <w:noProof/>
              <w:lang w:bidi="ar-SA"/>
            </w:rPr>
          </w:pPr>
          <w:hyperlink w:anchor="_Toc120635097" w:history="1">
            <w:r w:rsidR="004D1BC8" w:rsidRPr="003D674A">
              <w:rPr>
                <w:rStyle w:val="Hyperlink"/>
                <w:noProof/>
              </w:rPr>
              <w:t>Person</w:t>
            </w:r>
            <w:r w:rsidR="004D1BC8">
              <w:rPr>
                <w:noProof/>
                <w:webHidden/>
              </w:rPr>
              <w:tab/>
            </w:r>
            <w:r w:rsidR="004D1BC8">
              <w:rPr>
                <w:noProof/>
                <w:webHidden/>
              </w:rPr>
              <w:fldChar w:fldCharType="begin"/>
            </w:r>
            <w:r w:rsidR="004D1BC8">
              <w:rPr>
                <w:noProof/>
                <w:webHidden/>
              </w:rPr>
              <w:instrText xml:space="preserve"> PAGEREF _Toc120635097 \h </w:instrText>
            </w:r>
            <w:r w:rsidR="004D1BC8">
              <w:rPr>
                <w:noProof/>
                <w:webHidden/>
              </w:rPr>
            </w:r>
            <w:r w:rsidR="004D1BC8">
              <w:rPr>
                <w:noProof/>
                <w:webHidden/>
              </w:rPr>
              <w:fldChar w:fldCharType="separate"/>
            </w:r>
            <w:r w:rsidR="0070199A">
              <w:rPr>
                <w:noProof/>
                <w:webHidden/>
              </w:rPr>
              <w:t>75</w:t>
            </w:r>
            <w:r w:rsidR="004D1BC8">
              <w:rPr>
                <w:noProof/>
                <w:webHidden/>
              </w:rPr>
              <w:fldChar w:fldCharType="end"/>
            </w:r>
          </w:hyperlink>
        </w:p>
        <w:p w14:paraId="568A2E2D" w14:textId="65CAD808" w:rsidR="004D1BC8" w:rsidRDefault="00C306D9">
          <w:pPr>
            <w:pStyle w:val="TOC2"/>
            <w:tabs>
              <w:tab w:val="right" w:leader="dot" w:pos="11430"/>
            </w:tabs>
            <w:rPr>
              <w:rFonts w:asciiTheme="minorHAnsi" w:eastAsiaTheme="minorEastAsia" w:hAnsiTheme="minorHAnsi" w:cstheme="minorBidi"/>
              <w:b w:val="0"/>
              <w:bCs w:val="0"/>
              <w:noProof/>
              <w:lang w:bidi="ar-SA"/>
            </w:rPr>
          </w:pPr>
          <w:hyperlink w:anchor="_Toc120635098" w:history="1">
            <w:r w:rsidR="004D1BC8" w:rsidRPr="003D674A">
              <w:rPr>
                <w:rStyle w:val="Hyperlink"/>
                <w:noProof/>
              </w:rPr>
              <w:t>Point of</w:t>
            </w:r>
            <w:r w:rsidR="004D1BC8" w:rsidRPr="003D674A">
              <w:rPr>
                <w:rStyle w:val="Hyperlink"/>
                <w:noProof/>
                <w:spacing w:val="-1"/>
              </w:rPr>
              <w:t xml:space="preserve"> </w:t>
            </w:r>
            <w:r w:rsidR="004D1BC8" w:rsidRPr="003D674A">
              <w:rPr>
                <w:rStyle w:val="Hyperlink"/>
                <w:noProof/>
              </w:rPr>
              <w:t>Delivery</w:t>
            </w:r>
            <w:r w:rsidR="004D1BC8">
              <w:rPr>
                <w:noProof/>
                <w:webHidden/>
              </w:rPr>
              <w:tab/>
            </w:r>
            <w:r w:rsidR="004D1BC8">
              <w:rPr>
                <w:noProof/>
                <w:webHidden/>
              </w:rPr>
              <w:fldChar w:fldCharType="begin"/>
            </w:r>
            <w:r w:rsidR="004D1BC8">
              <w:rPr>
                <w:noProof/>
                <w:webHidden/>
              </w:rPr>
              <w:instrText xml:space="preserve"> PAGEREF _Toc120635098 \h </w:instrText>
            </w:r>
            <w:r w:rsidR="004D1BC8">
              <w:rPr>
                <w:noProof/>
                <w:webHidden/>
              </w:rPr>
            </w:r>
            <w:r w:rsidR="004D1BC8">
              <w:rPr>
                <w:noProof/>
                <w:webHidden/>
              </w:rPr>
              <w:fldChar w:fldCharType="separate"/>
            </w:r>
            <w:r w:rsidR="0070199A">
              <w:rPr>
                <w:noProof/>
                <w:webHidden/>
              </w:rPr>
              <w:t>75</w:t>
            </w:r>
            <w:r w:rsidR="004D1BC8">
              <w:rPr>
                <w:noProof/>
                <w:webHidden/>
              </w:rPr>
              <w:fldChar w:fldCharType="end"/>
            </w:r>
          </w:hyperlink>
        </w:p>
        <w:p w14:paraId="0E1A5C34" w14:textId="5DE960FA" w:rsidR="004D1BC8" w:rsidRDefault="00C306D9">
          <w:pPr>
            <w:pStyle w:val="TOC2"/>
            <w:tabs>
              <w:tab w:val="right" w:leader="dot" w:pos="11430"/>
            </w:tabs>
            <w:rPr>
              <w:rFonts w:asciiTheme="minorHAnsi" w:eastAsiaTheme="minorEastAsia" w:hAnsiTheme="minorHAnsi" w:cstheme="minorBidi"/>
              <w:b w:val="0"/>
              <w:bCs w:val="0"/>
              <w:noProof/>
              <w:lang w:bidi="ar-SA"/>
            </w:rPr>
          </w:pPr>
          <w:hyperlink w:anchor="_Toc120635099" w:history="1">
            <w:r w:rsidR="004D1BC8" w:rsidRPr="003D674A">
              <w:rPr>
                <w:rStyle w:val="Hyperlink"/>
                <w:noProof/>
              </w:rPr>
              <w:t>Premises</w:t>
            </w:r>
            <w:r w:rsidR="004D1BC8">
              <w:rPr>
                <w:noProof/>
                <w:webHidden/>
              </w:rPr>
              <w:tab/>
            </w:r>
            <w:r w:rsidR="004D1BC8">
              <w:rPr>
                <w:noProof/>
                <w:webHidden/>
              </w:rPr>
              <w:fldChar w:fldCharType="begin"/>
            </w:r>
            <w:r w:rsidR="004D1BC8">
              <w:rPr>
                <w:noProof/>
                <w:webHidden/>
              </w:rPr>
              <w:instrText xml:space="preserve"> PAGEREF _Toc120635099 \h </w:instrText>
            </w:r>
            <w:r w:rsidR="004D1BC8">
              <w:rPr>
                <w:noProof/>
                <w:webHidden/>
              </w:rPr>
            </w:r>
            <w:r w:rsidR="004D1BC8">
              <w:rPr>
                <w:noProof/>
                <w:webHidden/>
              </w:rPr>
              <w:fldChar w:fldCharType="separate"/>
            </w:r>
            <w:r w:rsidR="0070199A">
              <w:rPr>
                <w:noProof/>
                <w:webHidden/>
              </w:rPr>
              <w:t>75</w:t>
            </w:r>
            <w:r w:rsidR="004D1BC8">
              <w:rPr>
                <w:noProof/>
                <w:webHidden/>
              </w:rPr>
              <w:fldChar w:fldCharType="end"/>
            </w:r>
          </w:hyperlink>
        </w:p>
        <w:p w14:paraId="244FE0ED" w14:textId="1C8373E8" w:rsidR="004D1BC8" w:rsidRDefault="00C306D9">
          <w:pPr>
            <w:pStyle w:val="TOC2"/>
            <w:tabs>
              <w:tab w:val="right" w:leader="dot" w:pos="11430"/>
            </w:tabs>
            <w:rPr>
              <w:rFonts w:asciiTheme="minorHAnsi" w:eastAsiaTheme="minorEastAsia" w:hAnsiTheme="minorHAnsi" w:cstheme="minorBidi"/>
              <w:b w:val="0"/>
              <w:bCs w:val="0"/>
              <w:noProof/>
              <w:lang w:bidi="ar-SA"/>
            </w:rPr>
          </w:pPr>
          <w:hyperlink w:anchor="_Toc120635100" w:history="1">
            <w:r w:rsidR="004D1BC8" w:rsidRPr="003D674A">
              <w:rPr>
                <w:rStyle w:val="Hyperlink"/>
                <w:noProof/>
              </w:rPr>
              <w:t>Rate</w:t>
            </w:r>
            <w:r w:rsidR="004D1BC8" w:rsidRPr="003D674A">
              <w:rPr>
                <w:rStyle w:val="Hyperlink"/>
                <w:noProof/>
                <w:spacing w:val="-2"/>
              </w:rPr>
              <w:t xml:space="preserve"> </w:t>
            </w:r>
            <w:r w:rsidR="004D1BC8" w:rsidRPr="003D674A">
              <w:rPr>
                <w:rStyle w:val="Hyperlink"/>
                <w:noProof/>
              </w:rPr>
              <w:t>Schedules</w:t>
            </w:r>
            <w:r w:rsidR="004D1BC8">
              <w:rPr>
                <w:noProof/>
                <w:webHidden/>
              </w:rPr>
              <w:tab/>
            </w:r>
            <w:r w:rsidR="004D1BC8">
              <w:rPr>
                <w:noProof/>
                <w:webHidden/>
              </w:rPr>
              <w:fldChar w:fldCharType="begin"/>
            </w:r>
            <w:r w:rsidR="004D1BC8">
              <w:rPr>
                <w:noProof/>
                <w:webHidden/>
              </w:rPr>
              <w:instrText xml:space="preserve"> PAGEREF _Toc120635100 \h </w:instrText>
            </w:r>
            <w:r w:rsidR="004D1BC8">
              <w:rPr>
                <w:noProof/>
                <w:webHidden/>
              </w:rPr>
            </w:r>
            <w:r w:rsidR="004D1BC8">
              <w:rPr>
                <w:noProof/>
                <w:webHidden/>
              </w:rPr>
              <w:fldChar w:fldCharType="separate"/>
            </w:r>
            <w:r w:rsidR="0070199A">
              <w:rPr>
                <w:noProof/>
                <w:webHidden/>
              </w:rPr>
              <w:t>75</w:t>
            </w:r>
            <w:r w:rsidR="004D1BC8">
              <w:rPr>
                <w:noProof/>
                <w:webHidden/>
              </w:rPr>
              <w:fldChar w:fldCharType="end"/>
            </w:r>
          </w:hyperlink>
        </w:p>
        <w:p w14:paraId="2774BA1E" w14:textId="434E08BA" w:rsidR="004D1BC8" w:rsidRDefault="00C306D9">
          <w:pPr>
            <w:pStyle w:val="TOC2"/>
            <w:tabs>
              <w:tab w:val="right" w:leader="dot" w:pos="11430"/>
            </w:tabs>
            <w:rPr>
              <w:rFonts w:asciiTheme="minorHAnsi" w:eastAsiaTheme="minorEastAsia" w:hAnsiTheme="minorHAnsi" w:cstheme="minorBidi"/>
              <w:b w:val="0"/>
              <w:bCs w:val="0"/>
              <w:noProof/>
              <w:lang w:bidi="ar-SA"/>
            </w:rPr>
          </w:pPr>
          <w:hyperlink w:anchor="_Toc120635101" w:history="1">
            <w:r w:rsidR="004D1BC8" w:rsidRPr="003D674A">
              <w:rPr>
                <w:rStyle w:val="Hyperlink"/>
                <w:noProof/>
              </w:rPr>
              <w:t>Regulatory</w:t>
            </w:r>
            <w:r w:rsidR="004D1BC8" w:rsidRPr="003D674A">
              <w:rPr>
                <w:rStyle w:val="Hyperlink"/>
                <w:noProof/>
                <w:spacing w:val="-1"/>
              </w:rPr>
              <w:t xml:space="preserve"> </w:t>
            </w:r>
            <w:r w:rsidR="004D1BC8" w:rsidRPr="003D674A">
              <w:rPr>
                <w:rStyle w:val="Hyperlink"/>
                <w:noProof/>
              </w:rPr>
              <w:t>Authority</w:t>
            </w:r>
            <w:r w:rsidR="004D1BC8">
              <w:rPr>
                <w:noProof/>
                <w:webHidden/>
              </w:rPr>
              <w:tab/>
            </w:r>
            <w:r w:rsidR="004D1BC8">
              <w:rPr>
                <w:noProof/>
                <w:webHidden/>
              </w:rPr>
              <w:fldChar w:fldCharType="begin"/>
            </w:r>
            <w:r w:rsidR="004D1BC8">
              <w:rPr>
                <w:noProof/>
                <w:webHidden/>
              </w:rPr>
              <w:instrText xml:space="preserve"> PAGEREF _Toc120635101 \h </w:instrText>
            </w:r>
            <w:r w:rsidR="004D1BC8">
              <w:rPr>
                <w:noProof/>
                <w:webHidden/>
              </w:rPr>
            </w:r>
            <w:r w:rsidR="004D1BC8">
              <w:rPr>
                <w:noProof/>
                <w:webHidden/>
              </w:rPr>
              <w:fldChar w:fldCharType="separate"/>
            </w:r>
            <w:r w:rsidR="0070199A">
              <w:rPr>
                <w:noProof/>
                <w:webHidden/>
              </w:rPr>
              <w:t>75</w:t>
            </w:r>
            <w:r w:rsidR="004D1BC8">
              <w:rPr>
                <w:noProof/>
                <w:webHidden/>
              </w:rPr>
              <w:fldChar w:fldCharType="end"/>
            </w:r>
          </w:hyperlink>
        </w:p>
        <w:p w14:paraId="4414D874" w14:textId="6F70577D" w:rsidR="004D1BC8" w:rsidRDefault="00C306D9">
          <w:pPr>
            <w:pStyle w:val="TOC2"/>
            <w:tabs>
              <w:tab w:val="right" w:leader="dot" w:pos="11430"/>
            </w:tabs>
            <w:rPr>
              <w:rFonts w:asciiTheme="minorHAnsi" w:eastAsiaTheme="minorEastAsia" w:hAnsiTheme="minorHAnsi" w:cstheme="minorBidi"/>
              <w:b w:val="0"/>
              <w:bCs w:val="0"/>
              <w:noProof/>
              <w:lang w:bidi="ar-SA"/>
            </w:rPr>
          </w:pPr>
          <w:hyperlink w:anchor="_Toc120635102" w:history="1">
            <w:r w:rsidR="004D1BC8" w:rsidRPr="003D674A">
              <w:rPr>
                <w:rStyle w:val="Hyperlink"/>
                <w:noProof/>
              </w:rPr>
              <w:t>Rules; Service Rules and</w:t>
            </w:r>
            <w:r w:rsidR="004D1BC8" w:rsidRPr="003D674A">
              <w:rPr>
                <w:rStyle w:val="Hyperlink"/>
                <w:noProof/>
                <w:spacing w:val="1"/>
              </w:rPr>
              <w:t xml:space="preserve"> </w:t>
            </w:r>
            <w:r w:rsidR="004D1BC8" w:rsidRPr="003D674A">
              <w:rPr>
                <w:rStyle w:val="Hyperlink"/>
                <w:noProof/>
              </w:rPr>
              <w:t>Regulations</w:t>
            </w:r>
            <w:r w:rsidR="004D1BC8">
              <w:rPr>
                <w:noProof/>
                <w:webHidden/>
              </w:rPr>
              <w:tab/>
            </w:r>
            <w:r w:rsidR="004D1BC8">
              <w:rPr>
                <w:noProof/>
                <w:webHidden/>
              </w:rPr>
              <w:fldChar w:fldCharType="begin"/>
            </w:r>
            <w:r w:rsidR="004D1BC8">
              <w:rPr>
                <w:noProof/>
                <w:webHidden/>
              </w:rPr>
              <w:instrText xml:space="preserve"> PAGEREF _Toc120635102 \h </w:instrText>
            </w:r>
            <w:r w:rsidR="004D1BC8">
              <w:rPr>
                <w:noProof/>
                <w:webHidden/>
              </w:rPr>
            </w:r>
            <w:r w:rsidR="004D1BC8">
              <w:rPr>
                <w:noProof/>
                <w:webHidden/>
              </w:rPr>
              <w:fldChar w:fldCharType="separate"/>
            </w:r>
            <w:r w:rsidR="0070199A">
              <w:rPr>
                <w:noProof/>
                <w:webHidden/>
              </w:rPr>
              <w:t>75</w:t>
            </w:r>
            <w:r w:rsidR="004D1BC8">
              <w:rPr>
                <w:noProof/>
                <w:webHidden/>
              </w:rPr>
              <w:fldChar w:fldCharType="end"/>
            </w:r>
          </w:hyperlink>
        </w:p>
        <w:p w14:paraId="6EC0C5E3" w14:textId="0113B6DC" w:rsidR="004D1BC8" w:rsidRDefault="00C306D9">
          <w:pPr>
            <w:pStyle w:val="TOC2"/>
            <w:tabs>
              <w:tab w:val="right" w:leader="dot" w:pos="11430"/>
            </w:tabs>
            <w:rPr>
              <w:rFonts w:asciiTheme="minorHAnsi" w:eastAsiaTheme="minorEastAsia" w:hAnsiTheme="minorHAnsi" w:cstheme="minorBidi"/>
              <w:b w:val="0"/>
              <w:bCs w:val="0"/>
              <w:noProof/>
              <w:lang w:bidi="ar-SA"/>
            </w:rPr>
          </w:pPr>
          <w:hyperlink w:anchor="_Toc120635103" w:history="1">
            <w:r w:rsidR="004D1BC8" w:rsidRPr="003D674A">
              <w:rPr>
                <w:rStyle w:val="Hyperlink"/>
                <w:noProof/>
              </w:rPr>
              <w:t>Service</w:t>
            </w:r>
            <w:r w:rsidR="004D1BC8" w:rsidRPr="003D674A">
              <w:rPr>
                <w:rStyle w:val="Hyperlink"/>
                <w:noProof/>
                <w:spacing w:val="-3"/>
              </w:rPr>
              <w:t xml:space="preserve"> </w:t>
            </w:r>
            <w:r w:rsidR="004D1BC8" w:rsidRPr="003D674A">
              <w:rPr>
                <w:rStyle w:val="Hyperlink"/>
                <w:noProof/>
              </w:rPr>
              <w:t>Area</w:t>
            </w:r>
            <w:r w:rsidR="004D1BC8">
              <w:rPr>
                <w:noProof/>
                <w:webHidden/>
              </w:rPr>
              <w:tab/>
            </w:r>
            <w:r w:rsidR="004D1BC8">
              <w:rPr>
                <w:noProof/>
                <w:webHidden/>
              </w:rPr>
              <w:fldChar w:fldCharType="begin"/>
            </w:r>
            <w:r w:rsidR="004D1BC8">
              <w:rPr>
                <w:noProof/>
                <w:webHidden/>
              </w:rPr>
              <w:instrText xml:space="preserve"> PAGEREF _Toc120635103 \h </w:instrText>
            </w:r>
            <w:r w:rsidR="004D1BC8">
              <w:rPr>
                <w:noProof/>
                <w:webHidden/>
              </w:rPr>
            </w:r>
            <w:r w:rsidR="004D1BC8">
              <w:rPr>
                <w:noProof/>
                <w:webHidden/>
              </w:rPr>
              <w:fldChar w:fldCharType="separate"/>
            </w:r>
            <w:r w:rsidR="0070199A">
              <w:rPr>
                <w:noProof/>
                <w:webHidden/>
              </w:rPr>
              <w:t>76</w:t>
            </w:r>
            <w:r w:rsidR="004D1BC8">
              <w:rPr>
                <w:noProof/>
                <w:webHidden/>
              </w:rPr>
              <w:fldChar w:fldCharType="end"/>
            </w:r>
          </w:hyperlink>
        </w:p>
        <w:p w14:paraId="747476F2" w14:textId="70D64C45" w:rsidR="004D1BC8" w:rsidRDefault="00C306D9">
          <w:pPr>
            <w:pStyle w:val="TOC2"/>
            <w:tabs>
              <w:tab w:val="right" w:leader="dot" w:pos="11430"/>
            </w:tabs>
            <w:rPr>
              <w:rFonts w:asciiTheme="minorHAnsi" w:eastAsiaTheme="minorEastAsia" w:hAnsiTheme="minorHAnsi" w:cstheme="minorBidi"/>
              <w:b w:val="0"/>
              <w:bCs w:val="0"/>
              <w:noProof/>
              <w:lang w:bidi="ar-SA"/>
            </w:rPr>
          </w:pPr>
          <w:hyperlink w:anchor="_Toc120635104" w:history="1">
            <w:r w:rsidR="004D1BC8" w:rsidRPr="003D674A">
              <w:rPr>
                <w:rStyle w:val="Hyperlink"/>
                <w:noProof/>
              </w:rPr>
              <w:t>Service Entrance</w:t>
            </w:r>
            <w:r w:rsidR="004D1BC8" w:rsidRPr="003D674A">
              <w:rPr>
                <w:rStyle w:val="Hyperlink"/>
                <w:noProof/>
                <w:spacing w:val="-4"/>
              </w:rPr>
              <w:t xml:space="preserve"> </w:t>
            </w:r>
            <w:r w:rsidR="004D1BC8" w:rsidRPr="003D674A">
              <w:rPr>
                <w:rStyle w:val="Hyperlink"/>
                <w:noProof/>
              </w:rPr>
              <w:t>Conductors</w:t>
            </w:r>
            <w:r w:rsidR="004D1BC8">
              <w:rPr>
                <w:noProof/>
                <w:webHidden/>
              </w:rPr>
              <w:tab/>
            </w:r>
            <w:r w:rsidR="004D1BC8">
              <w:rPr>
                <w:noProof/>
                <w:webHidden/>
              </w:rPr>
              <w:fldChar w:fldCharType="begin"/>
            </w:r>
            <w:r w:rsidR="004D1BC8">
              <w:rPr>
                <w:noProof/>
                <w:webHidden/>
              </w:rPr>
              <w:instrText xml:space="preserve"> PAGEREF _Toc120635104 \h </w:instrText>
            </w:r>
            <w:r w:rsidR="004D1BC8">
              <w:rPr>
                <w:noProof/>
                <w:webHidden/>
              </w:rPr>
            </w:r>
            <w:r w:rsidR="004D1BC8">
              <w:rPr>
                <w:noProof/>
                <w:webHidden/>
              </w:rPr>
              <w:fldChar w:fldCharType="separate"/>
            </w:r>
            <w:r w:rsidR="0070199A">
              <w:rPr>
                <w:noProof/>
                <w:webHidden/>
              </w:rPr>
              <w:t>76</w:t>
            </w:r>
            <w:r w:rsidR="004D1BC8">
              <w:rPr>
                <w:noProof/>
                <w:webHidden/>
              </w:rPr>
              <w:fldChar w:fldCharType="end"/>
            </w:r>
          </w:hyperlink>
        </w:p>
        <w:p w14:paraId="330407E5" w14:textId="6A3002F3" w:rsidR="004D1BC8" w:rsidRDefault="00C306D9">
          <w:pPr>
            <w:pStyle w:val="TOC2"/>
            <w:tabs>
              <w:tab w:val="right" w:leader="dot" w:pos="11430"/>
            </w:tabs>
            <w:rPr>
              <w:rFonts w:asciiTheme="minorHAnsi" w:eastAsiaTheme="minorEastAsia" w:hAnsiTheme="minorHAnsi" w:cstheme="minorBidi"/>
              <w:b w:val="0"/>
              <w:bCs w:val="0"/>
              <w:noProof/>
              <w:lang w:bidi="ar-SA"/>
            </w:rPr>
          </w:pPr>
          <w:hyperlink w:anchor="_Toc120635105" w:history="1">
            <w:r w:rsidR="004D1BC8" w:rsidRPr="003D674A">
              <w:rPr>
                <w:rStyle w:val="Hyperlink"/>
                <w:noProof/>
              </w:rPr>
              <w:t>Tariff(s)</w:t>
            </w:r>
            <w:r w:rsidR="004D1BC8">
              <w:rPr>
                <w:noProof/>
                <w:webHidden/>
              </w:rPr>
              <w:tab/>
            </w:r>
            <w:r w:rsidR="004D1BC8">
              <w:rPr>
                <w:noProof/>
                <w:webHidden/>
              </w:rPr>
              <w:fldChar w:fldCharType="begin"/>
            </w:r>
            <w:r w:rsidR="004D1BC8">
              <w:rPr>
                <w:noProof/>
                <w:webHidden/>
              </w:rPr>
              <w:instrText xml:space="preserve"> PAGEREF _Toc120635105 \h </w:instrText>
            </w:r>
            <w:r w:rsidR="004D1BC8">
              <w:rPr>
                <w:noProof/>
                <w:webHidden/>
              </w:rPr>
            </w:r>
            <w:r w:rsidR="004D1BC8">
              <w:rPr>
                <w:noProof/>
                <w:webHidden/>
              </w:rPr>
              <w:fldChar w:fldCharType="separate"/>
            </w:r>
            <w:r w:rsidR="0070199A">
              <w:rPr>
                <w:noProof/>
                <w:webHidden/>
              </w:rPr>
              <w:t>76</w:t>
            </w:r>
            <w:r w:rsidR="004D1BC8">
              <w:rPr>
                <w:noProof/>
                <w:webHidden/>
              </w:rPr>
              <w:fldChar w:fldCharType="end"/>
            </w:r>
          </w:hyperlink>
        </w:p>
        <w:p w14:paraId="4618A9BC" w14:textId="3CAF97E9" w:rsidR="001D41E3" w:rsidRDefault="004D1BC8">
          <w:r>
            <w:fldChar w:fldCharType="end"/>
          </w:r>
        </w:p>
      </w:sdtContent>
    </w:sdt>
    <w:p w14:paraId="733C3821" w14:textId="77777777" w:rsidR="0032553D" w:rsidRDefault="0032553D">
      <w:pPr>
        <w:pStyle w:val="Heading2"/>
        <w:spacing w:before="510"/>
        <w:ind w:left="160" w:firstLine="0"/>
        <w:rPr>
          <w:color w:val="2D74B5"/>
          <w:u w:val="none"/>
        </w:rPr>
      </w:pPr>
      <w:bookmarkStart w:id="1" w:name="_bookmark0"/>
      <w:bookmarkEnd w:id="1"/>
    </w:p>
    <w:p w14:paraId="50EE9984" w14:textId="77777777" w:rsidR="0032553D" w:rsidRDefault="0032553D">
      <w:pPr>
        <w:pStyle w:val="Heading2"/>
        <w:spacing w:before="510"/>
        <w:ind w:left="160" w:firstLine="0"/>
        <w:rPr>
          <w:color w:val="2D74B5"/>
          <w:u w:val="none"/>
        </w:rPr>
      </w:pPr>
    </w:p>
    <w:p w14:paraId="25E68A8D" w14:textId="77777777" w:rsidR="0032553D" w:rsidRDefault="0032553D">
      <w:pPr>
        <w:pStyle w:val="Heading2"/>
        <w:spacing w:before="510"/>
        <w:ind w:left="160" w:firstLine="0"/>
        <w:rPr>
          <w:color w:val="2D74B5"/>
          <w:u w:val="none"/>
        </w:rPr>
      </w:pPr>
    </w:p>
    <w:p w14:paraId="6B041DB6" w14:textId="77777777" w:rsidR="0032553D" w:rsidRDefault="0032553D">
      <w:pPr>
        <w:pStyle w:val="Heading2"/>
        <w:spacing w:before="510"/>
        <w:ind w:left="160" w:firstLine="0"/>
        <w:rPr>
          <w:color w:val="2D74B5"/>
          <w:u w:val="none"/>
        </w:rPr>
      </w:pPr>
    </w:p>
    <w:p w14:paraId="21897F2A" w14:textId="77777777" w:rsidR="0032553D" w:rsidRDefault="0032553D">
      <w:pPr>
        <w:pStyle w:val="Heading2"/>
        <w:spacing w:before="510"/>
        <w:ind w:left="160" w:firstLine="0"/>
        <w:rPr>
          <w:color w:val="2D74B5"/>
          <w:u w:val="none"/>
        </w:rPr>
      </w:pPr>
    </w:p>
    <w:p w14:paraId="5EB3F5DA" w14:textId="77777777" w:rsidR="0032553D" w:rsidRDefault="0032553D">
      <w:pPr>
        <w:pStyle w:val="Heading2"/>
        <w:spacing w:before="510"/>
        <w:ind w:left="160" w:firstLine="0"/>
        <w:rPr>
          <w:color w:val="2D74B5"/>
          <w:u w:val="none"/>
        </w:rPr>
      </w:pPr>
    </w:p>
    <w:p w14:paraId="3F6AAE77" w14:textId="77777777" w:rsidR="0032553D" w:rsidRDefault="0032553D">
      <w:pPr>
        <w:pStyle w:val="Heading2"/>
        <w:spacing w:before="510"/>
        <w:ind w:left="160" w:firstLine="0"/>
        <w:rPr>
          <w:color w:val="2D74B5"/>
          <w:u w:val="none"/>
        </w:rPr>
      </w:pPr>
    </w:p>
    <w:p w14:paraId="640E4233" w14:textId="77777777" w:rsidR="0032553D" w:rsidRDefault="0032553D">
      <w:pPr>
        <w:pStyle w:val="Heading2"/>
        <w:spacing w:before="510"/>
        <w:ind w:left="160" w:firstLine="0"/>
        <w:rPr>
          <w:color w:val="2D74B5"/>
          <w:u w:val="none"/>
        </w:rPr>
      </w:pPr>
    </w:p>
    <w:p w14:paraId="677752EF" w14:textId="7AB3F015" w:rsidR="003A1ECE" w:rsidRDefault="002170A6">
      <w:pPr>
        <w:pStyle w:val="Heading2"/>
        <w:spacing w:before="510"/>
        <w:ind w:left="160" w:firstLine="0"/>
        <w:rPr>
          <w:u w:val="none"/>
        </w:rPr>
      </w:pPr>
      <w:bookmarkStart w:id="2" w:name="_Toc120634886"/>
      <w:r>
        <w:rPr>
          <w:color w:val="2D74B5"/>
          <w:u w:val="none"/>
        </w:rPr>
        <w:t xml:space="preserve">SECTION I </w:t>
      </w:r>
      <w:r>
        <w:rPr>
          <w:color w:val="2D74B5"/>
          <w:u w:val="thick"/>
        </w:rPr>
        <w:t>UTILITY OPERATIONS</w:t>
      </w:r>
      <w:bookmarkEnd w:id="2"/>
    </w:p>
    <w:p w14:paraId="67B5824C" w14:textId="77777777" w:rsidR="003A1ECE" w:rsidRDefault="002170A6">
      <w:pPr>
        <w:pStyle w:val="ListParagraph"/>
        <w:numPr>
          <w:ilvl w:val="0"/>
          <w:numId w:val="16"/>
        </w:numPr>
        <w:tabs>
          <w:tab w:val="left" w:pos="879"/>
          <w:tab w:val="left" w:pos="880"/>
        </w:tabs>
        <w:spacing w:before="658"/>
        <w:rPr>
          <w:b/>
          <w:sz w:val="24"/>
        </w:rPr>
      </w:pPr>
      <w:bookmarkStart w:id="3" w:name="_bookmark1"/>
      <w:bookmarkEnd w:id="3"/>
      <w:r>
        <w:rPr>
          <w:b/>
          <w:color w:val="2D74B5"/>
          <w:sz w:val="24"/>
          <w:u w:val="thick" w:color="000000"/>
        </w:rPr>
        <w:t>Description of Electric Utility</w:t>
      </w:r>
      <w:r>
        <w:rPr>
          <w:b/>
          <w:color w:val="2D74B5"/>
          <w:spacing w:val="-1"/>
          <w:sz w:val="24"/>
          <w:u w:val="thick" w:color="000000"/>
        </w:rPr>
        <w:t xml:space="preserve"> </w:t>
      </w:r>
      <w:r>
        <w:rPr>
          <w:b/>
          <w:color w:val="2D74B5"/>
          <w:sz w:val="24"/>
          <w:u w:val="thick" w:color="000000"/>
        </w:rPr>
        <w:t>Operations.</w:t>
      </w:r>
    </w:p>
    <w:p w14:paraId="395497E5" w14:textId="77777777" w:rsidR="003A1ECE" w:rsidRDefault="003A1ECE">
      <w:pPr>
        <w:pStyle w:val="BodyText"/>
        <w:spacing w:before="2"/>
        <w:rPr>
          <w:b/>
          <w:sz w:val="29"/>
        </w:rPr>
      </w:pPr>
    </w:p>
    <w:p w14:paraId="7D53F073" w14:textId="77777777" w:rsidR="003A1ECE" w:rsidRDefault="002170A6">
      <w:pPr>
        <w:pStyle w:val="ListParagraph"/>
        <w:numPr>
          <w:ilvl w:val="1"/>
          <w:numId w:val="16"/>
        </w:numPr>
        <w:tabs>
          <w:tab w:val="left" w:pos="880"/>
        </w:tabs>
        <w:rPr>
          <w:b/>
          <w:sz w:val="24"/>
        </w:rPr>
      </w:pPr>
      <w:bookmarkStart w:id="4" w:name="_bookmark2"/>
      <w:bookmarkEnd w:id="4"/>
      <w:r>
        <w:rPr>
          <w:b/>
          <w:color w:val="1F4D78"/>
          <w:sz w:val="24"/>
          <w:u w:val="thick" w:color="000000"/>
        </w:rPr>
        <w:t>Organization</w:t>
      </w:r>
    </w:p>
    <w:p w14:paraId="183C57D4" w14:textId="77777777" w:rsidR="003A1ECE" w:rsidRDefault="00290709">
      <w:pPr>
        <w:pStyle w:val="BodyText"/>
        <w:spacing w:before="34"/>
        <w:ind w:left="1720" w:right="787"/>
      </w:pPr>
      <w:r>
        <w:t>PenTex Energy</w:t>
      </w:r>
      <w:r w:rsidR="002170A6">
        <w:t xml:space="preserve"> is an electric cooperative corporation organized in 1938 and operating under the Electric Cooperative Corporation Act (art. 1528b, V.A.C.S.), Senate Bill 7 (relating to electric utility restructuring), and the laws of the State of Texas and is owned by its member-owners. The Cooperative’s business affairs are managed </w:t>
      </w:r>
      <w:r w:rsidR="002170A6">
        <w:rPr>
          <w:spacing w:val="4"/>
        </w:rPr>
        <w:t xml:space="preserve">by </w:t>
      </w:r>
      <w:r w:rsidR="002170A6">
        <w:t xml:space="preserve">a board of directors who are elected </w:t>
      </w:r>
      <w:r w:rsidR="002170A6">
        <w:rPr>
          <w:spacing w:val="2"/>
        </w:rPr>
        <w:t xml:space="preserve">to </w:t>
      </w:r>
      <w:r w:rsidR="002170A6">
        <w:t>the board from and by the Cooperative’s member-owners in accordance with the provisions of the</w:t>
      </w:r>
      <w:r w:rsidR="002170A6">
        <w:rPr>
          <w:spacing w:val="-5"/>
        </w:rPr>
        <w:t xml:space="preserve"> </w:t>
      </w:r>
      <w:r w:rsidR="002170A6">
        <w:t>bylaws.</w:t>
      </w:r>
    </w:p>
    <w:p w14:paraId="5E0210CB" w14:textId="77777777" w:rsidR="003A1ECE" w:rsidRDefault="003A1ECE">
      <w:pPr>
        <w:pStyle w:val="BodyText"/>
        <w:spacing w:before="3"/>
        <w:rPr>
          <w:sz w:val="28"/>
        </w:rPr>
      </w:pPr>
    </w:p>
    <w:p w14:paraId="104B1F1B" w14:textId="77777777" w:rsidR="003A1ECE" w:rsidRDefault="002170A6">
      <w:pPr>
        <w:pStyle w:val="Heading2"/>
        <w:numPr>
          <w:ilvl w:val="1"/>
          <w:numId w:val="16"/>
        </w:numPr>
        <w:tabs>
          <w:tab w:val="left" w:pos="880"/>
        </w:tabs>
        <w:rPr>
          <w:u w:val="none"/>
        </w:rPr>
      </w:pPr>
      <w:bookmarkStart w:id="5" w:name="_bookmark3"/>
      <w:bookmarkStart w:id="6" w:name="_Toc120634887"/>
      <w:bookmarkEnd w:id="5"/>
      <w:r>
        <w:rPr>
          <w:color w:val="1F4D78"/>
          <w:u w:val="thick"/>
        </w:rPr>
        <w:t>Type of</w:t>
      </w:r>
      <w:r>
        <w:rPr>
          <w:color w:val="1F4D78"/>
          <w:spacing w:val="-1"/>
          <w:u w:val="thick"/>
        </w:rPr>
        <w:t xml:space="preserve"> </w:t>
      </w:r>
      <w:r>
        <w:rPr>
          <w:color w:val="1F4D78"/>
          <w:u w:val="thick"/>
        </w:rPr>
        <w:t>Service</w:t>
      </w:r>
      <w:bookmarkEnd w:id="6"/>
    </w:p>
    <w:p w14:paraId="2CF4FCBE" w14:textId="77777777" w:rsidR="003A1ECE" w:rsidRDefault="002170A6">
      <w:pPr>
        <w:pStyle w:val="BodyText"/>
        <w:spacing w:before="31" w:line="242" w:lineRule="auto"/>
        <w:ind w:left="1720" w:right="787"/>
      </w:pPr>
      <w:r>
        <w:t>The Cooperative provides electric utility service through the operation of a retail electric distribution system.</w:t>
      </w:r>
    </w:p>
    <w:p w14:paraId="4D90C5C3" w14:textId="77777777" w:rsidR="003A1ECE" w:rsidRDefault="003A1ECE">
      <w:pPr>
        <w:pStyle w:val="BodyText"/>
        <w:spacing w:before="8"/>
        <w:rPr>
          <w:sz w:val="27"/>
        </w:rPr>
      </w:pPr>
    </w:p>
    <w:p w14:paraId="45FFA148" w14:textId="77777777" w:rsidR="003A1ECE" w:rsidRDefault="002170A6">
      <w:pPr>
        <w:pStyle w:val="Heading2"/>
        <w:numPr>
          <w:ilvl w:val="1"/>
          <w:numId w:val="16"/>
        </w:numPr>
        <w:tabs>
          <w:tab w:val="left" w:pos="760"/>
        </w:tabs>
        <w:ind w:left="760" w:hanging="600"/>
        <w:rPr>
          <w:u w:val="none"/>
        </w:rPr>
      </w:pPr>
      <w:bookmarkStart w:id="7" w:name="_bookmark4"/>
      <w:bookmarkStart w:id="8" w:name="_Toc120634888"/>
      <w:bookmarkEnd w:id="7"/>
      <w:r>
        <w:rPr>
          <w:color w:val="1F4D78"/>
          <w:spacing w:val="13"/>
          <w:u w:val="none"/>
        </w:rPr>
        <w:t>Service</w:t>
      </w:r>
      <w:r>
        <w:rPr>
          <w:color w:val="1F4D78"/>
          <w:u w:val="thick"/>
        </w:rPr>
        <w:t xml:space="preserve"> Area</w:t>
      </w:r>
      <w:bookmarkEnd w:id="8"/>
    </w:p>
    <w:p w14:paraId="7ADB2005" w14:textId="77777777" w:rsidR="003A1ECE" w:rsidRDefault="003A1ECE">
      <w:pPr>
        <w:pStyle w:val="BodyText"/>
        <w:spacing w:before="2"/>
        <w:rPr>
          <w:b/>
          <w:sz w:val="20"/>
        </w:rPr>
      </w:pPr>
    </w:p>
    <w:p w14:paraId="436849FD" w14:textId="77777777" w:rsidR="003A1ECE" w:rsidRDefault="002170A6">
      <w:pPr>
        <w:pStyle w:val="ListParagraph"/>
        <w:numPr>
          <w:ilvl w:val="2"/>
          <w:numId w:val="16"/>
        </w:numPr>
        <w:tabs>
          <w:tab w:val="left" w:pos="2241"/>
          <w:tab w:val="left" w:pos="2242"/>
        </w:tabs>
        <w:spacing w:before="90" w:line="273" w:lineRule="exact"/>
        <w:rPr>
          <w:b/>
          <w:sz w:val="24"/>
        </w:rPr>
      </w:pPr>
      <w:r>
        <w:rPr>
          <w:b/>
          <w:sz w:val="24"/>
          <w:u w:val="thick"/>
        </w:rPr>
        <w:t>Certification</w:t>
      </w:r>
    </w:p>
    <w:p w14:paraId="12EB5797" w14:textId="77777777" w:rsidR="003A1ECE" w:rsidRDefault="002170A6">
      <w:pPr>
        <w:pStyle w:val="BodyText"/>
        <w:spacing w:line="242" w:lineRule="auto"/>
        <w:ind w:left="2246" w:right="809"/>
      </w:pPr>
      <w:r>
        <w:t>The Public Utility Commission of Texas authorized the Cooperative to provide electric utility service by the issuance of a Certificate of Convenience and Necessity.</w:t>
      </w:r>
    </w:p>
    <w:p w14:paraId="698BE5D0" w14:textId="77777777" w:rsidR="003A1ECE" w:rsidRDefault="003A1ECE">
      <w:pPr>
        <w:pStyle w:val="BodyText"/>
        <w:spacing w:before="9"/>
        <w:rPr>
          <w:sz w:val="23"/>
        </w:rPr>
      </w:pPr>
    </w:p>
    <w:p w14:paraId="36FC51FA" w14:textId="77777777" w:rsidR="003A1ECE" w:rsidRDefault="002170A6">
      <w:pPr>
        <w:pStyle w:val="Heading2"/>
        <w:numPr>
          <w:ilvl w:val="2"/>
          <w:numId w:val="16"/>
        </w:numPr>
        <w:tabs>
          <w:tab w:val="left" w:pos="2241"/>
          <w:tab w:val="left" w:pos="2242"/>
        </w:tabs>
        <w:spacing w:before="1" w:line="272" w:lineRule="exact"/>
        <w:rPr>
          <w:u w:val="none"/>
        </w:rPr>
      </w:pPr>
      <w:bookmarkStart w:id="9" w:name="_Toc120634889"/>
      <w:r>
        <w:rPr>
          <w:u w:val="thick"/>
        </w:rPr>
        <w:t>Counties</w:t>
      </w:r>
      <w:bookmarkEnd w:id="9"/>
    </w:p>
    <w:p w14:paraId="08E1AF80" w14:textId="77777777" w:rsidR="003A1ECE" w:rsidRDefault="002170A6">
      <w:pPr>
        <w:pStyle w:val="BodyText"/>
        <w:tabs>
          <w:tab w:val="left" w:pos="5320"/>
        </w:tabs>
        <w:spacing w:line="242" w:lineRule="auto"/>
        <w:ind w:left="3160" w:right="975" w:hanging="915"/>
      </w:pPr>
      <w:r>
        <w:t>The service area of the Cooperative includes all or portions of the following counties: Cooke</w:t>
      </w:r>
      <w:r>
        <w:tab/>
        <w:t>Grayson</w:t>
      </w:r>
    </w:p>
    <w:p w14:paraId="55168682" w14:textId="77777777" w:rsidR="003A1ECE" w:rsidRDefault="002170A6">
      <w:pPr>
        <w:pStyle w:val="BodyText"/>
        <w:tabs>
          <w:tab w:val="left" w:pos="5320"/>
        </w:tabs>
        <w:ind w:left="3160" w:right="5622"/>
      </w:pPr>
      <w:r>
        <w:t>Montague</w:t>
      </w:r>
      <w:r>
        <w:tab/>
      </w:r>
      <w:r>
        <w:rPr>
          <w:spacing w:val="-5"/>
        </w:rPr>
        <w:t xml:space="preserve">Wise </w:t>
      </w:r>
      <w:r>
        <w:t>Denton</w:t>
      </w:r>
    </w:p>
    <w:p w14:paraId="5C330E3A" w14:textId="77777777" w:rsidR="003A1ECE" w:rsidRDefault="003A1ECE">
      <w:pPr>
        <w:pStyle w:val="BodyText"/>
        <w:spacing w:before="9"/>
        <w:rPr>
          <w:sz w:val="23"/>
        </w:rPr>
      </w:pPr>
    </w:p>
    <w:p w14:paraId="2DB5C194" w14:textId="77777777" w:rsidR="003A1ECE" w:rsidRDefault="002170A6">
      <w:pPr>
        <w:pStyle w:val="Heading2"/>
        <w:numPr>
          <w:ilvl w:val="2"/>
          <w:numId w:val="16"/>
        </w:numPr>
        <w:tabs>
          <w:tab w:val="left" w:pos="2241"/>
          <w:tab w:val="left" w:pos="2242"/>
        </w:tabs>
        <w:spacing w:line="272" w:lineRule="exact"/>
        <w:rPr>
          <w:u w:val="none"/>
        </w:rPr>
      </w:pPr>
      <w:bookmarkStart w:id="10" w:name="_Toc120634890"/>
      <w:r>
        <w:rPr>
          <w:u w:val="thick"/>
        </w:rPr>
        <w:t>Cities</w:t>
      </w:r>
      <w:bookmarkEnd w:id="10"/>
    </w:p>
    <w:p w14:paraId="30D023EE" w14:textId="77777777" w:rsidR="003A1ECE" w:rsidRDefault="002170A6">
      <w:pPr>
        <w:pStyle w:val="BodyText"/>
        <w:spacing w:line="242" w:lineRule="auto"/>
        <w:ind w:left="2246" w:right="787"/>
      </w:pPr>
      <w:r>
        <w:t>The service area of the Cooperative includes all or portions of the following incorporated municipalities, townships, and rural communities:</w:t>
      </w:r>
    </w:p>
    <w:p w14:paraId="3BFF4125" w14:textId="77777777" w:rsidR="003A1ECE" w:rsidRDefault="002170A6">
      <w:pPr>
        <w:pStyle w:val="BodyText"/>
        <w:tabs>
          <w:tab w:val="left" w:pos="5320"/>
        </w:tabs>
        <w:spacing w:line="274" w:lineRule="exact"/>
        <w:ind w:left="3160"/>
      </w:pPr>
      <w:r>
        <w:t>Muenster</w:t>
      </w:r>
      <w:r>
        <w:tab/>
        <w:t>Callisburg</w:t>
      </w:r>
    </w:p>
    <w:p w14:paraId="4A73008F" w14:textId="77777777" w:rsidR="003A1ECE" w:rsidRDefault="002170A6">
      <w:pPr>
        <w:pStyle w:val="BodyText"/>
        <w:tabs>
          <w:tab w:val="left" w:pos="5320"/>
        </w:tabs>
        <w:ind w:left="3160"/>
      </w:pPr>
      <w:r>
        <w:t>Oak</w:t>
      </w:r>
      <w:r>
        <w:rPr>
          <w:spacing w:val="-1"/>
        </w:rPr>
        <w:t xml:space="preserve"> </w:t>
      </w:r>
      <w:r>
        <w:t>Ridge</w:t>
      </w:r>
      <w:r>
        <w:tab/>
        <w:t>Gainesville</w:t>
      </w:r>
    </w:p>
    <w:p w14:paraId="38E938CE" w14:textId="77777777" w:rsidR="003A1ECE" w:rsidRDefault="002170A6">
      <w:pPr>
        <w:pStyle w:val="BodyText"/>
        <w:tabs>
          <w:tab w:val="left" w:pos="5320"/>
        </w:tabs>
        <w:ind w:left="3160"/>
      </w:pPr>
      <w:r>
        <w:t>Valley</w:t>
      </w:r>
      <w:r>
        <w:rPr>
          <w:spacing w:val="-10"/>
        </w:rPr>
        <w:t xml:space="preserve"> </w:t>
      </w:r>
      <w:r>
        <w:t>View</w:t>
      </w:r>
      <w:r>
        <w:tab/>
        <w:t>Whitesboro</w:t>
      </w:r>
    </w:p>
    <w:p w14:paraId="6634FBEB" w14:textId="77777777" w:rsidR="003A1ECE" w:rsidRDefault="002170A6">
      <w:pPr>
        <w:pStyle w:val="BodyText"/>
        <w:tabs>
          <w:tab w:val="left" w:pos="5320"/>
        </w:tabs>
        <w:ind w:left="3160"/>
      </w:pPr>
      <w:r>
        <w:t xml:space="preserve">Saint </w:t>
      </w:r>
      <w:r>
        <w:rPr>
          <w:spacing w:val="2"/>
        </w:rPr>
        <w:t>Jo</w:t>
      </w:r>
      <w:r>
        <w:rPr>
          <w:spacing w:val="2"/>
        </w:rPr>
        <w:tab/>
      </w:r>
      <w:r>
        <w:t>Nocona</w:t>
      </w:r>
    </w:p>
    <w:p w14:paraId="19B15258" w14:textId="77777777" w:rsidR="003A1ECE" w:rsidRDefault="002170A6">
      <w:pPr>
        <w:pStyle w:val="BodyText"/>
        <w:tabs>
          <w:tab w:val="left" w:pos="5320"/>
        </w:tabs>
        <w:ind w:left="3160"/>
      </w:pPr>
      <w:r>
        <w:t>Lindsay</w:t>
      </w:r>
      <w:r>
        <w:tab/>
        <w:t>Collinsville</w:t>
      </w:r>
    </w:p>
    <w:p w14:paraId="42B0C9FE" w14:textId="77777777" w:rsidR="003A1ECE" w:rsidRDefault="002170A6">
      <w:pPr>
        <w:pStyle w:val="BodyText"/>
        <w:tabs>
          <w:tab w:val="left" w:pos="5320"/>
        </w:tabs>
        <w:ind w:left="3160"/>
      </w:pPr>
      <w:r>
        <w:t>Lake</w:t>
      </w:r>
      <w:r>
        <w:rPr>
          <w:spacing w:val="-3"/>
        </w:rPr>
        <w:t xml:space="preserve"> </w:t>
      </w:r>
      <w:r>
        <w:t>Kiowa</w:t>
      </w:r>
      <w:r>
        <w:tab/>
        <w:t>Mountain Springs</w:t>
      </w:r>
    </w:p>
    <w:p w14:paraId="1341EED1" w14:textId="77777777" w:rsidR="003A1ECE" w:rsidRDefault="002170A6">
      <w:pPr>
        <w:pStyle w:val="BodyText"/>
        <w:tabs>
          <w:tab w:val="left" w:pos="5320"/>
        </w:tabs>
        <w:ind w:left="3160"/>
      </w:pPr>
      <w:r>
        <w:t>Forestburg</w:t>
      </w:r>
      <w:r>
        <w:tab/>
      </w:r>
      <w:proofErr w:type="spellStart"/>
      <w:r>
        <w:t>Sivells</w:t>
      </w:r>
      <w:proofErr w:type="spellEnd"/>
      <w:r>
        <w:rPr>
          <w:spacing w:val="-1"/>
        </w:rPr>
        <w:t xml:space="preserve"> </w:t>
      </w:r>
      <w:r>
        <w:t>Bend</w:t>
      </w:r>
    </w:p>
    <w:p w14:paraId="63737DB9" w14:textId="77777777" w:rsidR="003A1ECE" w:rsidRDefault="002170A6">
      <w:pPr>
        <w:pStyle w:val="BodyText"/>
        <w:tabs>
          <w:tab w:val="left" w:pos="5320"/>
        </w:tabs>
        <w:ind w:left="3160"/>
      </w:pPr>
      <w:r>
        <w:t>Walnut</w:t>
      </w:r>
      <w:r>
        <w:rPr>
          <w:spacing w:val="-1"/>
        </w:rPr>
        <w:t xml:space="preserve"> </w:t>
      </w:r>
      <w:r>
        <w:t>Bend</w:t>
      </w:r>
      <w:r>
        <w:tab/>
        <w:t>Roadrunner</w:t>
      </w:r>
    </w:p>
    <w:p w14:paraId="60AB0C14" w14:textId="77777777" w:rsidR="003A1ECE" w:rsidRDefault="003A1ECE">
      <w:pPr>
        <w:sectPr w:rsidR="003A1ECE">
          <w:headerReference w:type="default" r:id="rId10"/>
          <w:pgSz w:w="12240" w:h="15840"/>
          <w:pgMar w:top="2200" w:right="360" w:bottom="280" w:left="440" w:header="727" w:footer="0" w:gutter="0"/>
          <w:cols w:space="720"/>
        </w:sectPr>
      </w:pPr>
    </w:p>
    <w:p w14:paraId="1CFB4E5C" w14:textId="77777777" w:rsidR="003A1ECE" w:rsidRDefault="003A1ECE">
      <w:pPr>
        <w:pStyle w:val="BodyText"/>
        <w:rPr>
          <w:sz w:val="20"/>
        </w:rPr>
      </w:pPr>
    </w:p>
    <w:p w14:paraId="6FF9D2E5" w14:textId="77777777" w:rsidR="003A1ECE" w:rsidRDefault="003A1ECE">
      <w:pPr>
        <w:pStyle w:val="BodyText"/>
        <w:rPr>
          <w:sz w:val="20"/>
        </w:rPr>
      </w:pPr>
    </w:p>
    <w:p w14:paraId="5E1C933A" w14:textId="77777777" w:rsidR="003A1ECE" w:rsidRDefault="003A1ECE">
      <w:pPr>
        <w:pStyle w:val="BodyText"/>
        <w:rPr>
          <w:sz w:val="20"/>
        </w:rPr>
      </w:pPr>
    </w:p>
    <w:p w14:paraId="0948F19D" w14:textId="77777777" w:rsidR="003A1ECE" w:rsidRDefault="003A1ECE">
      <w:pPr>
        <w:pStyle w:val="BodyText"/>
        <w:spacing w:before="8"/>
        <w:rPr>
          <w:sz w:val="20"/>
        </w:rPr>
      </w:pPr>
    </w:p>
    <w:p w14:paraId="4E69C9D5" w14:textId="77777777" w:rsidR="003A1ECE" w:rsidRDefault="002170A6">
      <w:pPr>
        <w:pStyle w:val="Heading2"/>
        <w:numPr>
          <w:ilvl w:val="0"/>
          <w:numId w:val="16"/>
        </w:numPr>
        <w:tabs>
          <w:tab w:val="left" w:pos="879"/>
          <w:tab w:val="left" w:pos="880"/>
        </w:tabs>
        <w:rPr>
          <w:u w:val="none"/>
        </w:rPr>
      </w:pPr>
      <w:bookmarkStart w:id="11" w:name="_bookmark5"/>
      <w:bookmarkStart w:id="12" w:name="_Toc120634891"/>
      <w:bookmarkEnd w:id="11"/>
      <w:r>
        <w:rPr>
          <w:color w:val="2D74B5"/>
          <w:u w:val="thick"/>
        </w:rPr>
        <w:t>Purpose and Scope of</w:t>
      </w:r>
      <w:r>
        <w:rPr>
          <w:color w:val="2D74B5"/>
          <w:spacing w:val="-2"/>
          <w:u w:val="thick"/>
        </w:rPr>
        <w:t xml:space="preserve"> </w:t>
      </w:r>
      <w:r>
        <w:rPr>
          <w:color w:val="2D74B5"/>
          <w:u w:val="thick"/>
        </w:rPr>
        <w:t>Tariffs</w:t>
      </w:r>
      <w:bookmarkEnd w:id="12"/>
    </w:p>
    <w:p w14:paraId="4B70DA41" w14:textId="77777777" w:rsidR="003A1ECE" w:rsidRDefault="002170A6">
      <w:pPr>
        <w:pStyle w:val="BodyText"/>
        <w:spacing w:before="34" w:line="242" w:lineRule="auto"/>
        <w:ind w:left="1000" w:right="796"/>
        <w:jc w:val="both"/>
      </w:pPr>
      <w:r>
        <w:t>These tariffs define the service relationship between the Cooperative and persons applying for electric services or receiving electric utility service from the Cooperative.</w:t>
      </w:r>
    </w:p>
    <w:p w14:paraId="4371BC57" w14:textId="77777777" w:rsidR="003A1ECE" w:rsidRDefault="003A1ECE">
      <w:pPr>
        <w:pStyle w:val="BodyText"/>
        <w:spacing w:before="8"/>
        <w:rPr>
          <w:sz w:val="23"/>
        </w:rPr>
      </w:pPr>
    </w:p>
    <w:p w14:paraId="7D532F71" w14:textId="77777777" w:rsidR="003A1ECE" w:rsidRDefault="002170A6">
      <w:pPr>
        <w:pStyle w:val="BodyText"/>
        <w:ind w:left="1000" w:right="793"/>
        <w:jc w:val="both"/>
      </w:pPr>
      <w:r>
        <w:t>Contractual rights and obligations of both parties are specified in a manner consistent with regulations affecting the Cooperative’s method of operation.</w:t>
      </w:r>
    </w:p>
    <w:p w14:paraId="7B4FFA15" w14:textId="77777777" w:rsidR="003A1ECE" w:rsidRDefault="003A1ECE">
      <w:pPr>
        <w:pStyle w:val="BodyText"/>
        <w:spacing w:before="1"/>
      </w:pPr>
    </w:p>
    <w:p w14:paraId="4639F788" w14:textId="77777777" w:rsidR="003A1ECE" w:rsidRDefault="002170A6">
      <w:pPr>
        <w:pStyle w:val="BodyText"/>
        <w:ind w:left="1000" w:right="818"/>
        <w:jc w:val="both"/>
      </w:pPr>
      <w:r>
        <w:t>These tariffs are a part of the Electric Service Agreement between the Cooperative and the member- owner.</w:t>
      </w:r>
    </w:p>
    <w:p w14:paraId="38D9F8A5" w14:textId="77777777" w:rsidR="003A1ECE" w:rsidRDefault="003A1ECE">
      <w:pPr>
        <w:pStyle w:val="BodyText"/>
        <w:spacing w:before="2"/>
        <w:rPr>
          <w:sz w:val="28"/>
        </w:rPr>
      </w:pPr>
    </w:p>
    <w:p w14:paraId="1D249C6C" w14:textId="77777777" w:rsidR="003A1ECE" w:rsidRDefault="002170A6">
      <w:pPr>
        <w:pStyle w:val="Heading2"/>
        <w:numPr>
          <w:ilvl w:val="0"/>
          <w:numId w:val="16"/>
        </w:numPr>
        <w:tabs>
          <w:tab w:val="left" w:pos="879"/>
          <w:tab w:val="left" w:pos="880"/>
        </w:tabs>
        <w:rPr>
          <w:u w:val="none"/>
        </w:rPr>
      </w:pPr>
      <w:bookmarkStart w:id="13" w:name="_bookmark6"/>
      <w:bookmarkStart w:id="14" w:name="_Toc120634892"/>
      <w:bookmarkEnd w:id="13"/>
      <w:r>
        <w:rPr>
          <w:color w:val="2D74B5"/>
          <w:u w:val="thick"/>
        </w:rPr>
        <w:t>Applicability of Tariffs</w:t>
      </w:r>
      <w:bookmarkEnd w:id="14"/>
    </w:p>
    <w:p w14:paraId="2091A3D8" w14:textId="77777777" w:rsidR="003A1ECE" w:rsidRDefault="002170A6">
      <w:pPr>
        <w:pStyle w:val="BodyText"/>
        <w:spacing w:before="31"/>
        <w:ind w:left="1000" w:right="793"/>
        <w:jc w:val="both"/>
      </w:pPr>
      <w:r>
        <w:t>These tariffs are applicable to the provision of all electric utility service by the Cooperative in all areas in which the Cooperative provides service except as may be precluded by law or otherwise specifically noted.</w:t>
      </w:r>
    </w:p>
    <w:p w14:paraId="0E474953" w14:textId="77777777" w:rsidR="003A1ECE" w:rsidRDefault="003A1ECE">
      <w:pPr>
        <w:pStyle w:val="BodyText"/>
        <w:spacing w:before="2"/>
        <w:rPr>
          <w:sz w:val="28"/>
        </w:rPr>
      </w:pPr>
    </w:p>
    <w:p w14:paraId="5FD49CF0" w14:textId="77777777" w:rsidR="003A1ECE" w:rsidRDefault="002170A6">
      <w:pPr>
        <w:pStyle w:val="Heading2"/>
        <w:numPr>
          <w:ilvl w:val="0"/>
          <w:numId w:val="16"/>
        </w:numPr>
        <w:tabs>
          <w:tab w:val="left" w:pos="879"/>
          <w:tab w:val="left" w:pos="880"/>
        </w:tabs>
        <w:rPr>
          <w:u w:val="none"/>
        </w:rPr>
      </w:pPr>
      <w:bookmarkStart w:id="15" w:name="_bookmark7"/>
      <w:bookmarkStart w:id="16" w:name="_Toc120634893"/>
      <w:bookmarkEnd w:id="15"/>
      <w:r>
        <w:rPr>
          <w:color w:val="2D74B5"/>
          <w:u w:val="thick"/>
        </w:rPr>
        <w:t>Severability</w:t>
      </w:r>
      <w:bookmarkEnd w:id="16"/>
    </w:p>
    <w:p w14:paraId="7A958E55" w14:textId="77777777" w:rsidR="003A1ECE" w:rsidRDefault="002170A6">
      <w:pPr>
        <w:pStyle w:val="BodyText"/>
        <w:spacing w:before="36"/>
        <w:ind w:left="1000" w:right="789"/>
        <w:jc w:val="both"/>
      </w:pPr>
      <w:r>
        <w:t>If any provision of this tariff is held invalid, such invalidity shall not affect other provisions or applications of this tariff which can be given effect without the invalid provision or application, and to this end the provisions of these tariffs are declared to be severable.</w:t>
      </w:r>
    </w:p>
    <w:p w14:paraId="56824957" w14:textId="77777777" w:rsidR="003A1ECE" w:rsidRDefault="003A1ECE">
      <w:pPr>
        <w:pStyle w:val="BodyText"/>
        <w:spacing w:before="2"/>
        <w:rPr>
          <w:sz w:val="28"/>
        </w:rPr>
      </w:pPr>
    </w:p>
    <w:p w14:paraId="5F446F30" w14:textId="77777777" w:rsidR="003A1ECE" w:rsidRDefault="002170A6">
      <w:pPr>
        <w:pStyle w:val="Heading2"/>
        <w:numPr>
          <w:ilvl w:val="0"/>
          <w:numId w:val="16"/>
        </w:numPr>
        <w:tabs>
          <w:tab w:val="left" w:pos="879"/>
          <w:tab w:val="left" w:pos="880"/>
        </w:tabs>
        <w:spacing w:before="1"/>
        <w:rPr>
          <w:u w:val="none"/>
        </w:rPr>
      </w:pPr>
      <w:bookmarkStart w:id="17" w:name="_bookmark8"/>
      <w:bookmarkStart w:id="18" w:name="_Toc120634894"/>
      <w:bookmarkEnd w:id="17"/>
      <w:r>
        <w:rPr>
          <w:color w:val="2D74B5"/>
          <w:u w:val="thick"/>
        </w:rPr>
        <w:t>Modification of Tariffs</w:t>
      </w:r>
      <w:bookmarkEnd w:id="18"/>
    </w:p>
    <w:p w14:paraId="5F6A6372" w14:textId="77777777" w:rsidR="003A1ECE" w:rsidRDefault="002170A6">
      <w:pPr>
        <w:pStyle w:val="BodyText"/>
        <w:spacing w:before="33"/>
        <w:ind w:left="1000" w:right="809"/>
      </w:pPr>
      <w:r>
        <w:t>This tariff may be changed, modified, or abrogated in whole by the Board of Directors of the Cooperative or in any part by any Regulatory Authority having jurisdiction thereof, whether or not at the request of the Cooperative, a member-owner, or otherwise. Any changed tariff shall be applicable to service provided from and after the effective date of such change.</w:t>
      </w:r>
    </w:p>
    <w:p w14:paraId="0F75F28B" w14:textId="77777777" w:rsidR="003A1ECE" w:rsidRDefault="003A1ECE">
      <w:pPr>
        <w:pStyle w:val="BodyText"/>
        <w:spacing w:before="2"/>
        <w:rPr>
          <w:sz w:val="28"/>
        </w:rPr>
      </w:pPr>
    </w:p>
    <w:p w14:paraId="3AE68814" w14:textId="77777777" w:rsidR="003A1ECE" w:rsidRDefault="002170A6">
      <w:pPr>
        <w:pStyle w:val="Heading2"/>
        <w:numPr>
          <w:ilvl w:val="0"/>
          <w:numId w:val="16"/>
        </w:numPr>
        <w:tabs>
          <w:tab w:val="left" w:pos="879"/>
          <w:tab w:val="left" w:pos="880"/>
        </w:tabs>
        <w:rPr>
          <w:u w:val="none"/>
        </w:rPr>
      </w:pPr>
      <w:bookmarkStart w:id="19" w:name="_bookmark9"/>
      <w:bookmarkStart w:id="20" w:name="_Toc120634895"/>
      <w:bookmarkEnd w:id="19"/>
      <w:r>
        <w:rPr>
          <w:color w:val="2D74B5"/>
          <w:u w:val="thick"/>
        </w:rPr>
        <w:t>Waiver</w:t>
      </w:r>
      <w:bookmarkEnd w:id="20"/>
    </w:p>
    <w:p w14:paraId="38FF28FA" w14:textId="77777777" w:rsidR="003A1ECE" w:rsidRDefault="002170A6">
      <w:pPr>
        <w:pStyle w:val="BodyText"/>
        <w:spacing w:before="32" w:line="242" w:lineRule="auto"/>
        <w:ind w:left="1000" w:right="936"/>
      </w:pPr>
      <w:r>
        <w:t>The failure of the Cooperative to enforce any of the provisions of this tariff shall not be considered a waiver of its right to do so.</w:t>
      </w:r>
    </w:p>
    <w:p w14:paraId="2FD3E420" w14:textId="77777777" w:rsidR="003A1ECE" w:rsidRDefault="003A1ECE">
      <w:pPr>
        <w:spacing w:line="242" w:lineRule="auto"/>
        <w:sectPr w:rsidR="003A1ECE">
          <w:pgSz w:w="12240" w:h="15840"/>
          <w:pgMar w:top="2200" w:right="360" w:bottom="280" w:left="440" w:header="727" w:footer="0" w:gutter="0"/>
          <w:cols w:space="720"/>
        </w:sectPr>
      </w:pPr>
    </w:p>
    <w:p w14:paraId="6EE36947" w14:textId="77777777" w:rsidR="003A1ECE" w:rsidRDefault="003A1ECE">
      <w:pPr>
        <w:pStyle w:val="BodyText"/>
        <w:rPr>
          <w:sz w:val="20"/>
        </w:rPr>
      </w:pPr>
    </w:p>
    <w:p w14:paraId="254AB7D7" w14:textId="77777777" w:rsidR="003A1ECE" w:rsidRDefault="003A1ECE">
      <w:pPr>
        <w:pStyle w:val="BodyText"/>
        <w:spacing w:before="6"/>
        <w:rPr>
          <w:sz w:val="16"/>
        </w:rPr>
      </w:pPr>
    </w:p>
    <w:p w14:paraId="3E7B6E13" w14:textId="77777777" w:rsidR="003A1ECE" w:rsidRDefault="002170A6">
      <w:pPr>
        <w:pStyle w:val="Heading2"/>
        <w:spacing w:before="90"/>
        <w:ind w:left="160" w:firstLine="0"/>
        <w:rPr>
          <w:u w:val="none"/>
        </w:rPr>
      </w:pPr>
      <w:bookmarkStart w:id="21" w:name="_bookmark10"/>
      <w:bookmarkStart w:id="22" w:name="_Toc120634896"/>
      <w:bookmarkEnd w:id="21"/>
      <w:r>
        <w:rPr>
          <w:color w:val="2D74B5"/>
          <w:u w:val="none"/>
        </w:rPr>
        <w:t xml:space="preserve">SECTION II </w:t>
      </w:r>
      <w:r>
        <w:rPr>
          <w:color w:val="2D74B5"/>
          <w:u w:val="thick"/>
        </w:rPr>
        <w:t>RATE SCHEDULES</w:t>
      </w:r>
      <w:bookmarkEnd w:id="22"/>
    </w:p>
    <w:p w14:paraId="203AA6DF" w14:textId="77777777" w:rsidR="003A1ECE" w:rsidRDefault="003A1ECE">
      <w:pPr>
        <w:pStyle w:val="BodyText"/>
        <w:rPr>
          <w:b/>
          <w:sz w:val="20"/>
        </w:rPr>
      </w:pPr>
    </w:p>
    <w:p w14:paraId="052075EF" w14:textId="77777777" w:rsidR="003A1ECE" w:rsidRDefault="003A1ECE">
      <w:pPr>
        <w:pStyle w:val="BodyText"/>
        <w:rPr>
          <w:b/>
          <w:sz w:val="25"/>
        </w:rPr>
      </w:pPr>
    </w:p>
    <w:p w14:paraId="4958F8C9" w14:textId="77777777" w:rsidR="003A1ECE" w:rsidRDefault="002170A6">
      <w:pPr>
        <w:pStyle w:val="ListParagraph"/>
        <w:numPr>
          <w:ilvl w:val="0"/>
          <w:numId w:val="15"/>
        </w:numPr>
        <w:tabs>
          <w:tab w:val="left" w:pos="879"/>
          <w:tab w:val="left" w:pos="880"/>
        </w:tabs>
        <w:spacing w:before="90"/>
        <w:rPr>
          <w:b/>
          <w:sz w:val="24"/>
        </w:rPr>
      </w:pPr>
      <w:bookmarkStart w:id="23" w:name="_bookmark11"/>
      <w:bookmarkEnd w:id="23"/>
      <w:r>
        <w:rPr>
          <w:b/>
          <w:color w:val="2D74B5"/>
          <w:sz w:val="24"/>
          <w:u w:val="thick" w:color="000000"/>
        </w:rPr>
        <w:t>RATE CLASSIFICATION AND</w:t>
      </w:r>
      <w:r>
        <w:rPr>
          <w:b/>
          <w:color w:val="2D74B5"/>
          <w:spacing w:val="-2"/>
          <w:sz w:val="24"/>
          <w:u w:val="thick" w:color="000000"/>
        </w:rPr>
        <w:t xml:space="preserve"> </w:t>
      </w:r>
      <w:r>
        <w:rPr>
          <w:b/>
          <w:color w:val="2D74B5"/>
          <w:sz w:val="24"/>
          <w:u w:val="thick" w:color="000000"/>
        </w:rPr>
        <w:t>ASSIGNMENT</w:t>
      </w:r>
    </w:p>
    <w:p w14:paraId="754D223D" w14:textId="77777777" w:rsidR="003A1ECE" w:rsidRDefault="003A1ECE">
      <w:pPr>
        <w:pStyle w:val="BodyText"/>
        <w:spacing w:before="8"/>
        <w:rPr>
          <w:b/>
          <w:sz w:val="19"/>
        </w:rPr>
      </w:pPr>
    </w:p>
    <w:p w14:paraId="2B277B97" w14:textId="77777777" w:rsidR="003A1ECE" w:rsidRDefault="002170A6">
      <w:pPr>
        <w:pStyle w:val="BodyText"/>
        <w:spacing w:before="90"/>
        <w:ind w:left="1000" w:right="809"/>
      </w:pPr>
      <w:r>
        <w:t>Rate classification and assignment shall be made by the Cooperative in accordance with the application and type of service provisions in its rate schedules. Rate schedules have been developed for the standard types of service provided by the Cooperative. If member-owner’s request for electric service involves unusual circumstances, usage, or load characteristics not regularly encountered by the Cooperative, the Cooperative may assign a suitable rate classification or enter into a special contract.</w:t>
      </w:r>
    </w:p>
    <w:p w14:paraId="24BD2C65" w14:textId="77777777" w:rsidR="003A1ECE" w:rsidRDefault="003A1ECE">
      <w:pPr>
        <w:pStyle w:val="BodyText"/>
        <w:spacing w:before="1"/>
      </w:pPr>
    </w:p>
    <w:p w14:paraId="085CDEAF" w14:textId="77777777" w:rsidR="003A1ECE" w:rsidRDefault="002170A6">
      <w:pPr>
        <w:pStyle w:val="BodyText"/>
        <w:ind w:left="1000" w:right="787"/>
      </w:pPr>
      <w:r>
        <w:t xml:space="preserve">A prospective applicant shall be informed of the Cooperative’s lowest-priced service alternatives available at the service location, </w:t>
      </w:r>
      <w:proofErr w:type="gramStart"/>
      <w:r>
        <w:t>giving full consideration to</w:t>
      </w:r>
      <w:proofErr w:type="gramEnd"/>
      <w:r>
        <w:t xml:space="preserve"> equipment options and line extension charges, if any.</w:t>
      </w:r>
    </w:p>
    <w:p w14:paraId="6DD797B1" w14:textId="77777777" w:rsidR="003A1ECE" w:rsidRDefault="003A1ECE">
      <w:pPr>
        <w:sectPr w:rsidR="003A1ECE">
          <w:headerReference w:type="default" r:id="rId11"/>
          <w:pgSz w:w="12240" w:h="15840"/>
          <w:pgMar w:top="2200" w:right="360" w:bottom="280" w:left="440" w:header="727" w:footer="0" w:gutter="0"/>
          <w:pgNumType w:start="7"/>
          <w:cols w:space="720"/>
        </w:sectPr>
      </w:pPr>
    </w:p>
    <w:p w14:paraId="02E36361" w14:textId="77777777" w:rsidR="003A1ECE" w:rsidRDefault="003A1ECE">
      <w:pPr>
        <w:pStyle w:val="BodyText"/>
        <w:rPr>
          <w:sz w:val="20"/>
        </w:rPr>
      </w:pPr>
    </w:p>
    <w:p w14:paraId="6868404D" w14:textId="77777777" w:rsidR="003A1ECE" w:rsidRDefault="003A1ECE">
      <w:pPr>
        <w:pStyle w:val="BodyText"/>
        <w:spacing w:before="11"/>
        <w:rPr>
          <w:sz w:val="20"/>
        </w:rPr>
      </w:pPr>
    </w:p>
    <w:p w14:paraId="0277AF6F" w14:textId="77777777" w:rsidR="003A1ECE" w:rsidRDefault="002170A6">
      <w:pPr>
        <w:pStyle w:val="Heading2"/>
        <w:numPr>
          <w:ilvl w:val="0"/>
          <w:numId w:val="15"/>
        </w:numPr>
        <w:tabs>
          <w:tab w:val="left" w:pos="640"/>
        </w:tabs>
        <w:spacing w:before="90"/>
        <w:ind w:left="640" w:hanging="480"/>
        <w:rPr>
          <w:u w:val="none"/>
        </w:rPr>
      </w:pPr>
      <w:bookmarkStart w:id="24" w:name="_bookmark12"/>
      <w:bookmarkStart w:id="25" w:name="_Toc120634897"/>
      <w:bookmarkEnd w:id="24"/>
      <w:r>
        <w:rPr>
          <w:color w:val="2D74B5"/>
          <w:u w:val="thick"/>
        </w:rPr>
        <w:t>RATE</w:t>
      </w:r>
      <w:r>
        <w:rPr>
          <w:color w:val="2D74B5"/>
          <w:spacing w:val="-1"/>
          <w:u w:val="thick"/>
        </w:rPr>
        <w:t xml:space="preserve"> </w:t>
      </w:r>
      <w:r>
        <w:rPr>
          <w:color w:val="2D74B5"/>
          <w:u w:val="thick"/>
        </w:rPr>
        <w:t>SCHEDULES</w:t>
      </w:r>
      <w:bookmarkEnd w:id="25"/>
    </w:p>
    <w:p w14:paraId="4491D731" w14:textId="77777777" w:rsidR="003A1ECE" w:rsidRDefault="003A1ECE">
      <w:pPr>
        <w:pStyle w:val="BodyText"/>
        <w:spacing w:before="1"/>
        <w:rPr>
          <w:b/>
          <w:sz w:val="15"/>
        </w:rPr>
      </w:pPr>
    </w:p>
    <w:p w14:paraId="29F9508A" w14:textId="77777777" w:rsidR="003A1ECE" w:rsidRPr="00120349" w:rsidRDefault="00B97167">
      <w:pPr>
        <w:pStyle w:val="ListParagraph"/>
        <w:numPr>
          <w:ilvl w:val="1"/>
          <w:numId w:val="15"/>
        </w:numPr>
        <w:tabs>
          <w:tab w:val="left" w:pos="880"/>
        </w:tabs>
        <w:spacing w:before="90"/>
        <w:rPr>
          <w:b/>
          <w:sz w:val="24"/>
        </w:rPr>
      </w:pPr>
      <w:bookmarkStart w:id="26" w:name="_bookmark13"/>
      <w:bookmarkEnd w:id="26"/>
      <w:r w:rsidRPr="00B97167">
        <w:rPr>
          <w:b/>
          <w:color w:val="1F4D78"/>
          <w:sz w:val="24"/>
        </w:rPr>
        <w:t xml:space="preserve">(A) </w:t>
      </w:r>
      <w:r w:rsidR="002170A6">
        <w:rPr>
          <w:b/>
          <w:color w:val="1F4D78"/>
          <w:sz w:val="24"/>
          <w:u w:val="thick" w:color="000000"/>
        </w:rPr>
        <w:t>Residential</w:t>
      </w:r>
    </w:p>
    <w:p w14:paraId="5C939187" w14:textId="77777777" w:rsidR="00120349" w:rsidRDefault="00120349" w:rsidP="00120349">
      <w:pPr>
        <w:pStyle w:val="ListParagraph"/>
        <w:numPr>
          <w:ilvl w:val="2"/>
          <w:numId w:val="15"/>
        </w:numPr>
        <w:tabs>
          <w:tab w:val="left" w:pos="1774"/>
        </w:tabs>
        <w:rPr>
          <w:b/>
          <w:sz w:val="24"/>
        </w:rPr>
      </w:pPr>
      <w:r>
        <w:rPr>
          <w:b/>
          <w:sz w:val="24"/>
          <w:u w:val="thick"/>
        </w:rPr>
        <w:t>Application</w:t>
      </w:r>
    </w:p>
    <w:p w14:paraId="2442C841" w14:textId="77777777" w:rsidR="00120349" w:rsidRDefault="00120349" w:rsidP="00120349">
      <w:pPr>
        <w:pStyle w:val="BodyText"/>
        <w:spacing w:before="115"/>
        <w:ind w:left="1720" w:right="789"/>
        <w:jc w:val="both"/>
      </w:pPr>
      <w:r>
        <w:t>Applicable to all member-owners taking the type of service described in this rate schedule for all of the electric service supplied at one point of delivery and measured through one meter used for the following purpose(s):</w:t>
      </w:r>
    </w:p>
    <w:p w14:paraId="310921C8" w14:textId="77777777" w:rsidR="00120349" w:rsidRDefault="00120349" w:rsidP="00120349">
      <w:pPr>
        <w:pStyle w:val="ListParagraph"/>
        <w:numPr>
          <w:ilvl w:val="3"/>
          <w:numId w:val="15"/>
        </w:numPr>
        <w:tabs>
          <w:tab w:val="left" w:pos="2621"/>
        </w:tabs>
        <w:spacing w:before="207"/>
        <w:rPr>
          <w:sz w:val="24"/>
        </w:rPr>
      </w:pPr>
      <w:r>
        <w:rPr>
          <w:sz w:val="24"/>
        </w:rPr>
        <w:t>For a single family or multi-family residential dwelling;</w:t>
      </w:r>
      <w:r>
        <w:rPr>
          <w:spacing w:val="-15"/>
          <w:sz w:val="24"/>
        </w:rPr>
        <w:t xml:space="preserve"> </w:t>
      </w:r>
      <w:r>
        <w:rPr>
          <w:sz w:val="24"/>
        </w:rPr>
        <w:t>or</w:t>
      </w:r>
    </w:p>
    <w:p w14:paraId="4661CA07" w14:textId="77777777" w:rsidR="00120349" w:rsidRDefault="00120349" w:rsidP="00120349">
      <w:pPr>
        <w:pStyle w:val="ListParagraph"/>
        <w:numPr>
          <w:ilvl w:val="3"/>
          <w:numId w:val="15"/>
        </w:numPr>
        <w:tabs>
          <w:tab w:val="left" w:pos="2623"/>
        </w:tabs>
        <w:spacing w:before="206"/>
        <w:rPr>
          <w:sz w:val="24"/>
        </w:rPr>
      </w:pPr>
      <w:r>
        <w:rPr>
          <w:sz w:val="24"/>
        </w:rPr>
        <w:t>Individually metered apartments;</w:t>
      </w:r>
      <w:r>
        <w:rPr>
          <w:spacing w:val="-8"/>
          <w:sz w:val="24"/>
        </w:rPr>
        <w:t xml:space="preserve"> </w:t>
      </w:r>
      <w:r>
        <w:rPr>
          <w:sz w:val="24"/>
        </w:rPr>
        <w:t>or</w:t>
      </w:r>
    </w:p>
    <w:p w14:paraId="30903640" w14:textId="77777777" w:rsidR="00120349" w:rsidRDefault="00120349" w:rsidP="00120349">
      <w:pPr>
        <w:pStyle w:val="ListParagraph"/>
        <w:numPr>
          <w:ilvl w:val="3"/>
          <w:numId w:val="15"/>
        </w:numPr>
        <w:tabs>
          <w:tab w:val="left" w:pos="2573"/>
        </w:tabs>
        <w:spacing w:before="209" w:line="237" w:lineRule="auto"/>
        <w:ind w:right="793"/>
        <w:rPr>
          <w:sz w:val="24"/>
        </w:rPr>
      </w:pPr>
      <w:r>
        <w:rPr>
          <w:sz w:val="24"/>
        </w:rPr>
        <w:t>For domestic uses associated with a single family or multi-family residential dwelling (i.e., residential use water well, etc.);</w:t>
      </w:r>
      <w:r>
        <w:rPr>
          <w:spacing w:val="-1"/>
          <w:sz w:val="24"/>
        </w:rPr>
        <w:t xml:space="preserve"> </w:t>
      </w:r>
      <w:r>
        <w:rPr>
          <w:sz w:val="24"/>
        </w:rPr>
        <w:t>or</w:t>
      </w:r>
    </w:p>
    <w:p w14:paraId="277E0892" w14:textId="77777777" w:rsidR="00120349" w:rsidRDefault="00120349" w:rsidP="00120349">
      <w:pPr>
        <w:pStyle w:val="ListParagraph"/>
        <w:numPr>
          <w:ilvl w:val="3"/>
          <w:numId w:val="15"/>
        </w:numPr>
        <w:tabs>
          <w:tab w:val="left" w:pos="2561"/>
        </w:tabs>
        <w:spacing w:before="207"/>
        <w:rPr>
          <w:sz w:val="24"/>
        </w:rPr>
      </w:pPr>
      <w:r>
        <w:rPr>
          <w:sz w:val="24"/>
        </w:rPr>
        <w:t>For farming and/or ranching uses other than the</w:t>
      </w:r>
      <w:r>
        <w:rPr>
          <w:spacing w:val="-14"/>
          <w:sz w:val="24"/>
        </w:rPr>
        <w:t xml:space="preserve"> </w:t>
      </w:r>
      <w:r>
        <w:rPr>
          <w:sz w:val="24"/>
        </w:rPr>
        <w:t>following:</w:t>
      </w:r>
    </w:p>
    <w:p w14:paraId="291BA248" w14:textId="77777777" w:rsidR="00120349" w:rsidRDefault="00120349" w:rsidP="00120349">
      <w:pPr>
        <w:pStyle w:val="ListParagraph"/>
        <w:numPr>
          <w:ilvl w:val="4"/>
          <w:numId w:val="15"/>
        </w:numPr>
        <w:tabs>
          <w:tab w:val="left" w:pos="2906"/>
        </w:tabs>
        <w:spacing w:before="27"/>
        <w:rPr>
          <w:sz w:val="24"/>
        </w:rPr>
      </w:pPr>
      <w:r>
        <w:rPr>
          <w:sz w:val="24"/>
        </w:rPr>
        <w:t>Dairy,</w:t>
      </w:r>
    </w:p>
    <w:p w14:paraId="242D6472" w14:textId="77777777" w:rsidR="00120349" w:rsidRDefault="00120349" w:rsidP="00120349">
      <w:pPr>
        <w:pStyle w:val="ListParagraph"/>
        <w:numPr>
          <w:ilvl w:val="4"/>
          <w:numId w:val="15"/>
        </w:numPr>
        <w:tabs>
          <w:tab w:val="left" w:pos="2923"/>
        </w:tabs>
        <w:spacing w:before="149"/>
        <w:rPr>
          <w:sz w:val="24"/>
        </w:rPr>
      </w:pPr>
      <w:r>
        <w:rPr>
          <w:sz w:val="24"/>
        </w:rPr>
        <w:t>Loads requiring transformer capacity exceeding 15</w:t>
      </w:r>
      <w:r>
        <w:rPr>
          <w:spacing w:val="-13"/>
          <w:sz w:val="24"/>
        </w:rPr>
        <w:t xml:space="preserve"> </w:t>
      </w:r>
      <w:r>
        <w:rPr>
          <w:sz w:val="24"/>
        </w:rPr>
        <w:t>kVA.</w:t>
      </w:r>
    </w:p>
    <w:p w14:paraId="7C733D68" w14:textId="77777777" w:rsidR="00120349" w:rsidRDefault="00120349" w:rsidP="00120349">
      <w:pPr>
        <w:pStyle w:val="BodyText"/>
        <w:spacing w:before="9"/>
        <w:rPr>
          <w:sz w:val="28"/>
        </w:rPr>
      </w:pPr>
    </w:p>
    <w:p w14:paraId="6C07B05F" w14:textId="77777777" w:rsidR="00120349" w:rsidRDefault="00120349" w:rsidP="00120349">
      <w:pPr>
        <w:pStyle w:val="Heading2"/>
        <w:numPr>
          <w:ilvl w:val="2"/>
          <w:numId w:val="15"/>
        </w:numPr>
        <w:tabs>
          <w:tab w:val="left" w:pos="1793"/>
        </w:tabs>
        <w:spacing w:line="273" w:lineRule="exact"/>
        <w:rPr>
          <w:u w:val="none"/>
        </w:rPr>
      </w:pPr>
      <w:bookmarkStart w:id="27" w:name="_Toc120634898"/>
      <w:r>
        <w:rPr>
          <w:u w:val="thick"/>
        </w:rPr>
        <w:t>Type of</w:t>
      </w:r>
      <w:r>
        <w:rPr>
          <w:spacing w:val="-3"/>
          <w:u w:val="thick"/>
        </w:rPr>
        <w:t xml:space="preserve"> </w:t>
      </w:r>
      <w:r>
        <w:rPr>
          <w:u w:val="thick"/>
        </w:rPr>
        <w:t>Service</w:t>
      </w:r>
      <w:bookmarkEnd w:id="27"/>
    </w:p>
    <w:p w14:paraId="7E06146F" w14:textId="77777777" w:rsidR="00120349" w:rsidRDefault="00120349" w:rsidP="00120349">
      <w:pPr>
        <w:pStyle w:val="BodyText"/>
        <w:ind w:left="1840" w:right="787"/>
      </w:pPr>
      <w:r>
        <w:t>Single-Phase and Three-Phase service at the Cooperative’s standard secondary distribution voltages, where available. Where service of the type desired by the member-owner is not already available at the point of delivery, additional charges under the Cooperative’s line extension policy and special contract arrangements may be required prior to service being furnished.</w:t>
      </w:r>
    </w:p>
    <w:p w14:paraId="4A4AE421" w14:textId="77777777" w:rsidR="00120349" w:rsidRDefault="00120349" w:rsidP="00120349">
      <w:pPr>
        <w:pStyle w:val="BodyText"/>
        <w:spacing w:before="8"/>
        <w:rPr>
          <w:sz w:val="28"/>
        </w:rPr>
      </w:pPr>
    </w:p>
    <w:p w14:paraId="361E9EEE" w14:textId="5A54DCF0" w:rsidR="00120349" w:rsidRDefault="00120349" w:rsidP="00120349">
      <w:pPr>
        <w:pStyle w:val="Heading2"/>
        <w:numPr>
          <w:ilvl w:val="2"/>
          <w:numId w:val="15"/>
        </w:numPr>
        <w:tabs>
          <w:tab w:val="left" w:pos="1834"/>
        </w:tabs>
        <w:rPr>
          <w:u w:val="none"/>
        </w:rPr>
      </w:pPr>
      <w:bookmarkStart w:id="28" w:name="_Toc120634899"/>
      <w:r>
        <w:rPr>
          <w:u w:val="thick"/>
        </w:rPr>
        <w:t xml:space="preserve">Monthly Rate-Effective Date: </w:t>
      </w:r>
      <w:bookmarkEnd w:id="28"/>
      <w:r w:rsidR="00C306D9">
        <w:rPr>
          <w:u w:val="thick"/>
        </w:rPr>
        <w:t>January 1, 2023</w:t>
      </w:r>
    </w:p>
    <w:p w14:paraId="4FC3DB3D" w14:textId="77777777" w:rsidR="00120349" w:rsidRDefault="00120349" w:rsidP="00120349">
      <w:pPr>
        <w:pStyle w:val="BodyText"/>
        <w:spacing w:before="202"/>
        <w:ind w:left="1840"/>
      </w:pPr>
      <w:r>
        <w:t>Each billing period the member-owner shall be obligated to pay the following charges:</w:t>
      </w:r>
    </w:p>
    <w:p w14:paraId="27BE97A4" w14:textId="77777777" w:rsidR="00120349" w:rsidRDefault="00120349" w:rsidP="00120349">
      <w:pPr>
        <w:pStyle w:val="BodyText"/>
        <w:spacing w:before="7"/>
        <w:rPr>
          <w:sz w:val="18"/>
        </w:rPr>
      </w:pPr>
    </w:p>
    <w:tbl>
      <w:tblPr>
        <w:tblW w:w="0" w:type="auto"/>
        <w:tblInd w:w="18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25"/>
        <w:gridCol w:w="1260"/>
        <w:gridCol w:w="1260"/>
        <w:gridCol w:w="1621"/>
        <w:gridCol w:w="1080"/>
      </w:tblGrid>
      <w:tr w:rsidR="00120349" w14:paraId="0CC6A97D" w14:textId="77777777" w:rsidTr="007D6C26">
        <w:trPr>
          <w:trHeight w:val="253"/>
        </w:trPr>
        <w:tc>
          <w:tcPr>
            <w:tcW w:w="3725" w:type="dxa"/>
            <w:vMerge w:val="restart"/>
          </w:tcPr>
          <w:p w14:paraId="55CC384E" w14:textId="77777777" w:rsidR="00120349" w:rsidRDefault="00120349" w:rsidP="007D6C26">
            <w:pPr>
              <w:pStyle w:val="TableParagraph"/>
              <w:rPr>
                <w:sz w:val="24"/>
              </w:rPr>
            </w:pPr>
          </w:p>
        </w:tc>
        <w:tc>
          <w:tcPr>
            <w:tcW w:w="2520" w:type="dxa"/>
            <w:gridSpan w:val="2"/>
          </w:tcPr>
          <w:p w14:paraId="1698FE5A" w14:textId="77777777" w:rsidR="00120349" w:rsidRDefault="00120349" w:rsidP="007D6C26">
            <w:pPr>
              <w:pStyle w:val="TableParagraph"/>
              <w:spacing w:line="234" w:lineRule="exact"/>
              <w:ind w:left="638"/>
              <w:rPr>
                <w:sz w:val="24"/>
              </w:rPr>
            </w:pPr>
            <w:r>
              <w:rPr>
                <w:sz w:val="24"/>
              </w:rPr>
              <w:t>Power Supply</w:t>
            </w:r>
          </w:p>
        </w:tc>
        <w:tc>
          <w:tcPr>
            <w:tcW w:w="1621" w:type="dxa"/>
            <w:vMerge w:val="restart"/>
          </w:tcPr>
          <w:p w14:paraId="06627966" w14:textId="77777777" w:rsidR="00120349" w:rsidRDefault="00120349" w:rsidP="007D6C26">
            <w:pPr>
              <w:pStyle w:val="TableParagraph"/>
              <w:spacing w:line="220" w:lineRule="auto"/>
              <w:ind w:left="238" w:right="212"/>
              <w:jc w:val="center"/>
              <w:rPr>
                <w:sz w:val="24"/>
              </w:rPr>
            </w:pPr>
            <w:r>
              <w:rPr>
                <w:sz w:val="24"/>
              </w:rPr>
              <w:t>Distribution Wires</w:t>
            </w:r>
          </w:p>
          <w:p w14:paraId="0AD7E219" w14:textId="77777777" w:rsidR="00120349" w:rsidRDefault="00120349" w:rsidP="007D6C26">
            <w:pPr>
              <w:pStyle w:val="TableParagraph"/>
              <w:spacing w:line="242" w:lineRule="exact"/>
              <w:ind w:left="31"/>
              <w:jc w:val="center"/>
              <w:rPr>
                <w:sz w:val="24"/>
              </w:rPr>
            </w:pPr>
            <w:r>
              <w:rPr>
                <w:sz w:val="24"/>
              </w:rPr>
              <w:t>&amp;</w:t>
            </w:r>
          </w:p>
        </w:tc>
        <w:tc>
          <w:tcPr>
            <w:tcW w:w="1080" w:type="dxa"/>
            <w:vMerge w:val="restart"/>
          </w:tcPr>
          <w:p w14:paraId="17099AB9" w14:textId="77777777" w:rsidR="00120349" w:rsidRDefault="00120349" w:rsidP="007D6C26">
            <w:pPr>
              <w:pStyle w:val="TableParagraph"/>
              <w:rPr>
                <w:sz w:val="26"/>
              </w:rPr>
            </w:pPr>
          </w:p>
          <w:p w14:paraId="6681632D" w14:textId="77777777" w:rsidR="00120349" w:rsidRDefault="00120349" w:rsidP="007D6C26">
            <w:pPr>
              <w:pStyle w:val="TableParagraph"/>
              <w:spacing w:before="199" w:line="242" w:lineRule="exact"/>
              <w:ind w:left="304"/>
              <w:rPr>
                <w:sz w:val="24"/>
              </w:rPr>
            </w:pPr>
            <w:r>
              <w:rPr>
                <w:sz w:val="24"/>
              </w:rPr>
              <w:t>Total</w:t>
            </w:r>
          </w:p>
        </w:tc>
      </w:tr>
      <w:tr w:rsidR="00120349" w14:paraId="258EB51E" w14:textId="77777777" w:rsidTr="007D6C26">
        <w:trPr>
          <w:trHeight w:val="496"/>
        </w:trPr>
        <w:tc>
          <w:tcPr>
            <w:tcW w:w="3725" w:type="dxa"/>
            <w:vMerge/>
            <w:tcBorders>
              <w:top w:val="nil"/>
            </w:tcBorders>
          </w:tcPr>
          <w:p w14:paraId="3C60E8B7" w14:textId="77777777" w:rsidR="00120349" w:rsidRDefault="00120349" w:rsidP="007D6C26">
            <w:pPr>
              <w:rPr>
                <w:sz w:val="2"/>
                <w:szCs w:val="2"/>
              </w:rPr>
            </w:pPr>
          </w:p>
        </w:tc>
        <w:tc>
          <w:tcPr>
            <w:tcW w:w="1260" w:type="dxa"/>
          </w:tcPr>
          <w:p w14:paraId="6CCC992F" w14:textId="77777777" w:rsidR="00120349" w:rsidRDefault="00120349" w:rsidP="007D6C26">
            <w:pPr>
              <w:pStyle w:val="TableParagraph"/>
              <w:spacing w:before="4"/>
              <w:rPr>
                <w:sz w:val="20"/>
              </w:rPr>
            </w:pPr>
          </w:p>
          <w:p w14:paraId="001D7EB6" w14:textId="77777777" w:rsidR="00120349" w:rsidRDefault="00120349" w:rsidP="007D6C26">
            <w:pPr>
              <w:pStyle w:val="TableParagraph"/>
              <w:spacing w:line="242" w:lineRule="exact"/>
              <w:ind w:right="42"/>
              <w:jc w:val="right"/>
              <w:rPr>
                <w:sz w:val="24"/>
              </w:rPr>
            </w:pPr>
            <w:r>
              <w:rPr>
                <w:sz w:val="24"/>
              </w:rPr>
              <w:t>Generation</w:t>
            </w:r>
          </w:p>
        </w:tc>
        <w:tc>
          <w:tcPr>
            <w:tcW w:w="1260" w:type="dxa"/>
          </w:tcPr>
          <w:p w14:paraId="0692CF7B" w14:textId="77777777" w:rsidR="00120349" w:rsidRDefault="00120349" w:rsidP="007D6C26">
            <w:pPr>
              <w:pStyle w:val="TableParagraph"/>
              <w:spacing w:before="4"/>
              <w:rPr>
                <w:sz w:val="20"/>
              </w:rPr>
            </w:pPr>
          </w:p>
          <w:p w14:paraId="492E607A" w14:textId="77777777" w:rsidR="00120349" w:rsidRDefault="00120349" w:rsidP="007D6C26">
            <w:pPr>
              <w:pStyle w:val="TableParagraph"/>
              <w:spacing w:line="242" w:lineRule="exact"/>
              <w:ind w:left="245"/>
              <w:rPr>
                <w:sz w:val="24"/>
              </w:rPr>
            </w:pPr>
            <w:r>
              <w:rPr>
                <w:sz w:val="24"/>
              </w:rPr>
              <w:t>Delivery</w:t>
            </w:r>
          </w:p>
        </w:tc>
        <w:tc>
          <w:tcPr>
            <w:tcW w:w="1621" w:type="dxa"/>
            <w:vMerge/>
            <w:tcBorders>
              <w:top w:val="nil"/>
            </w:tcBorders>
          </w:tcPr>
          <w:p w14:paraId="1337F26A" w14:textId="77777777" w:rsidR="00120349" w:rsidRDefault="00120349" w:rsidP="007D6C26">
            <w:pPr>
              <w:rPr>
                <w:sz w:val="2"/>
                <w:szCs w:val="2"/>
              </w:rPr>
            </w:pPr>
          </w:p>
        </w:tc>
        <w:tc>
          <w:tcPr>
            <w:tcW w:w="1080" w:type="dxa"/>
            <w:vMerge/>
            <w:tcBorders>
              <w:top w:val="nil"/>
            </w:tcBorders>
          </w:tcPr>
          <w:p w14:paraId="645B81C8" w14:textId="77777777" w:rsidR="00120349" w:rsidRDefault="00120349" w:rsidP="007D6C26">
            <w:pPr>
              <w:rPr>
                <w:sz w:val="2"/>
                <w:szCs w:val="2"/>
              </w:rPr>
            </w:pPr>
          </w:p>
        </w:tc>
      </w:tr>
      <w:tr w:rsidR="00120349" w14:paraId="3568A73C" w14:textId="77777777" w:rsidTr="007D6C26">
        <w:trPr>
          <w:trHeight w:val="252"/>
        </w:trPr>
        <w:tc>
          <w:tcPr>
            <w:tcW w:w="3725" w:type="dxa"/>
          </w:tcPr>
          <w:p w14:paraId="6EC7031B" w14:textId="77777777" w:rsidR="00120349" w:rsidRDefault="00120349" w:rsidP="007D6C26">
            <w:pPr>
              <w:pStyle w:val="TableParagraph"/>
              <w:spacing w:line="232" w:lineRule="exact"/>
              <w:ind w:left="105"/>
              <w:rPr>
                <w:sz w:val="24"/>
              </w:rPr>
            </w:pPr>
            <w:r>
              <w:rPr>
                <w:sz w:val="24"/>
              </w:rPr>
              <w:t>Member-Owner Charge, per meter</w:t>
            </w:r>
          </w:p>
        </w:tc>
        <w:tc>
          <w:tcPr>
            <w:tcW w:w="1260" w:type="dxa"/>
          </w:tcPr>
          <w:p w14:paraId="63CF2063" w14:textId="77777777" w:rsidR="00120349" w:rsidRDefault="00120349" w:rsidP="007D6C26">
            <w:pPr>
              <w:pStyle w:val="TableParagraph"/>
              <w:spacing w:line="232" w:lineRule="exact"/>
              <w:ind w:right="50"/>
              <w:jc w:val="right"/>
              <w:rPr>
                <w:sz w:val="24"/>
              </w:rPr>
            </w:pPr>
            <w:r>
              <w:rPr>
                <w:sz w:val="24"/>
              </w:rPr>
              <w:t>$0.00</w:t>
            </w:r>
          </w:p>
        </w:tc>
        <w:tc>
          <w:tcPr>
            <w:tcW w:w="1260" w:type="dxa"/>
          </w:tcPr>
          <w:p w14:paraId="1C1A604A" w14:textId="77777777" w:rsidR="00120349" w:rsidRDefault="00120349" w:rsidP="007D6C26">
            <w:pPr>
              <w:pStyle w:val="TableParagraph"/>
              <w:spacing w:line="232" w:lineRule="exact"/>
              <w:ind w:right="49"/>
              <w:jc w:val="right"/>
              <w:rPr>
                <w:sz w:val="24"/>
              </w:rPr>
            </w:pPr>
            <w:r>
              <w:rPr>
                <w:sz w:val="24"/>
              </w:rPr>
              <w:t>$0.00</w:t>
            </w:r>
          </w:p>
        </w:tc>
        <w:tc>
          <w:tcPr>
            <w:tcW w:w="1621" w:type="dxa"/>
          </w:tcPr>
          <w:p w14:paraId="3AECC70F" w14:textId="77777777" w:rsidR="00120349" w:rsidRDefault="00120349" w:rsidP="007D6C26">
            <w:pPr>
              <w:pStyle w:val="TableParagraph"/>
              <w:spacing w:line="232" w:lineRule="exact"/>
              <w:ind w:right="40"/>
              <w:jc w:val="right"/>
              <w:rPr>
                <w:sz w:val="24"/>
              </w:rPr>
            </w:pPr>
            <w:r>
              <w:rPr>
                <w:sz w:val="24"/>
              </w:rPr>
              <w:t>$35.00</w:t>
            </w:r>
          </w:p>
        </w:tc>
        <w:tc>
          <w:tcPr>
            <w:tcW w:w="1080" w:type="dxa"/>
          </w:tcPr>
          <w:p w14:paraId="289D4B90" w14:textId="77777777" w:rsidR="00120349" w:rsidRDefault="00120349" w:rsidP="007D6C26">
            <w:pPr>
              <w:pStyle w:val="TableParagraph"/>
              <w:spacing w:line="232" w:lineRule="exact"/>
              <w:ind w:right="44"/>
              <w:jc w:val="right"/>
              <w:rPr>
                <w:sz w:val="24"/>
              </w:rPr>
            </w:pPr>
            <w:r>
              <w:rPr>
                <w:sz w:val="24"/>
              </w:rPr>
              <w:t>$35.00</w:t>
            </w:r>
          </w:p>
        </w:tc>
      </w:tr>
      <w:tr w:rsidR="00120349" w14:paraId="6BDDBEBE" w14:textId="77777777" w:rsidTr="007D6C26">
        <w:trPr>
          <w:trHeight w:val="251"/>
        </w:trPr>
        <w:tc>
          <w:tcPr>
            <w:tcW w:w="3725" w:type="dxa"/>
          </w:tcPr>
          <w:p w14:paraId="0AE46D0F" w14:textId="77777777" w:rsidR="00120349" w:rsidRDefault="00120349" w:rsidP="007D6C26">
            <w:pPr>
              <w:pStyle w:val="TableParagraph"/>
              <w:spacing w:line="232" w:lineRule="exact"/>
              <w:ind w:left="105"/>
              <w:rPr>
                <w:sz w:val="24"/>
              </w:rPr>
            </w:pPr>
            <w:r>
              <w:rPr>
                <w:sz w:val="24"/>
              </w:rPr>
              <w:t>With DG &lt; 50 KW</w:t>
            </w:r>
          </w:p>
        </w:tc>
        <w:tc>
          <w:tcPr>
            <w:tcW w:w="1260" w:type="dxa"/>
          </w:tcPr>
          <w:p w14:paraId="78389E21" w14:textId="77777777" w:rsidR="00120349" w:rsidRDefault="00120349" w:rsidP="007D6C26">
            <w:pPr>
              <w:pStyle w:val="TableParagraph"/>
              <w:spacing w:line="232" w:lineRule="exact"/>
              <w:ind w:right="50"/>
              <w:jc w:val="right"/>
              <w:rPr>
                <w:sz w:val="24"/>
              </w:rPr>
            </w:pPr>
            <w:r>
              <w:rPr>
                <w:sz w:val="24"/>
              </w:rPr>
              <w:t>$0.00</w:t>
            </w:r>
          </w:p>
        </w:tc>
        <w:tc>
          <w:tcPr>
            <w:tcW w:w="1260" w:type="dxa"/>
          </w:tcPr>
          <w:p w14:paraId="2F175558" w14:textId="77777777" w:rsidR="00120349" w:rsidRDefault="00120349" w:rsidP="007D6C26">
            <w:pPr>
              <w:pStyle w:val="TableParagraph"/>
              <w:spacing w:line="232" w:lineRule="exact"/>
              <w:ind w:right="49"/>
              <w:jc w:val="right"/>
              <w:rPr>
                <w:sz w:val="24"/>
              </w:rPr>
            </w:pPr>
            <w:r>
              <w:rPr>
                <w:sz w:val="24"/>
              </w:rPr>
              <w:t>$0.00</w:t>
            </w:r>
          </w:p>
        </w:tc>
        <w:tc>
          <w:tcPr>
            <w:tcW w:w="1621" w:type="dxa"/>
          </w:tcPr>
          <w:p w14:paraId="2D31E677" w14:textId="77777777" w:rsidR="00120349" w:rsidRDefault="00120349" w:rsidP="007D6C26">
            <w:pPr>
              <w:pStyle w:val="TableParagraph"/>
              <w:spacing w:line="232" w:lineRule="exact"/>
              <w:ind w:right="40"/>
              <w:jc w:val="right"/>
              <w:rPr>
                <w:sz w:val="24"/>
              </w:rPr>
            </w:pPr>
            <w:r>
              <w:rPr>
                <w:sz w:val="24"/>
              </w:rPr>
              <w:t>$45.00</w:t>
            </w:r>
          </w:p>
        </w:tc>
        <w:tc>
          <w:tcPr>
            <w:tcW w:w="1080" w:type="dxa"/>
          </w:tcPr>
          <w:p w14:paraId="6E63205F" w14:textId="77777777" w:rsidR="00120349" w:rsidRDefault="00120349" w:rsidP="007D6C26">
            <w:pPr>
              <w:pStyle w:val="TableParagraph"/>
              <w:spacing w:line="232" w:lineRule="exact"/>
              <w:ind w:right="44"/>
              <w:jc w:val="right"/>
              <w:rPr>
                <w:sz w:val="24"/>
              </w:rPr>
            </w:pPr>
            <w:r>
              <w:rPr>
                <w:sz w:val="24"/>
              </w:rPr>
              <w:t>$45.00</w:t>
            </w:r>
          </w:p>
        </w:tc>
      </w:tr>
      <w:tr w:rsidR="00120349" w14:paraId="7580229B" w14:textId="77777777" w:rsidTr="007D6C26">
        <w:trPr>
          <w:trHeight w:val="251"/>
        </w:trPr>
        <w:tc>
          <w:tcPr>
            <w:tcW w:w="3725" w:type="dxa"/>
          </w:tcPr>
          <w:p w14:paraId="34EB5DF5" w14:textId="77777777" w:rsidR="00120349" w:rsidRDefault="00120349" w:rsidP="007D6C26">
            <w:pPr>
              <w:pStyle w:val="TableParagraph"/>
              <w:spacing w:line="232" w:lineRule="exact"/>
              <w:ind w:left="105"/>
              <w:rPr>
                <w:sz w:val="24"/>
              </w:rPr>
            </w:pPr>
            <w:r>
              <w:rPr>
                <w:sz w:val="24"/>
              </w:rPr>
              <w:t>With DG &gt; 50 KW</w:t>
            </w:r>
          </w:p>
        </w:tc>
        <w:tc>
          <w:tcPr>
            <w:tcW w:w="1260" w:type="dxa"/>
          </w:tcPr>
          <w:p w14:paraId="44805F3D" w14:textId="77777777" w:rsidR="00120349" w:rsidRDefault="00120349" w:rsidP="007D6C26">
            <w:pPr>
              <w:pStyle w:val="TableParagraph"/>
              <w:spacing w:line="232" w:lineRule="exact"/>
              <w:ind w:right="50"/>
              <w:jc w:val="right"/>
              <w:rPr>
                <w:sz w:val="24"/>
              </w:rPr>
            </w:pPr>
            <w:r>
              <w:rPr>
                <w:sz w:val="24"/>
              </w:rPr>
              <w:t>$0.00</w:t>
            </w:r>
          </w:p>
        </w:tc>
        <w:tc>
          <w:tcPr>
            <w:tcW w:w="1260" w:type="dxa"/>
          </w:tcPr>
          <w:p w14:paraId="0BD27BD5" w14:textId="77777777" w:rsidR="00120349" w:rsidRDefault="00120349" w:rsidP="007D6C26">
            <w:pPr>
              <w:pStyle w:val="TableParagraph"/>
              <w:spacing w:line="232" w:lineRule="exact"/>
              <w:ind w:right="49"/>
              <w:jc w:val="right"/>
              <w:rPr>
                <w:sz w:val="24"/>
              </w:rPr>
            </w:pPr>
            <w:r>
              <w:rPr>
                <w:sz w:val="24"/>
              </w:rPr>
              <w:t>$0.00</w:t>
            </w:r>
          </w:p>
        </w:tc>
        <w:tc>
          <w:tcPr>
            <w:tcW w:w="1621" w:type="dxa"/>
          </w:tcPr>
          <w:p w14:paraId="24E55799" w14:textId="77777777" w:rsidR="00120349" w:rsidRDefault="00120349" w:rsidP="007D6C26">
            <w:pPr>
              <w:pStyle w:val="TableParagraph"/>
              <w:spacing w:line="232" w:lineRule="exact"/>
              <w:ind w:right="40"/>
              <w:jc w:val="right"/>
              <w:rPr>
                <w:sz w:val="24"/>
              </w:rPr>
            </w:pPr>
            <w:r>
              <w:rPr>
                <w:sz w:val="24"/>
              </w:rPr>
              <w:t>$69.00</w:t>
            </w:r>
          </w:p>
        </w:tc>
        <w:tc>
          <w:tcPr>
            <w:tcW w:w="1080" w:type="dxa"/>
          </w:tcPr>
          <w:p w14:paraId="0D5E4B6C" w14:textId="77777777" w:rsidR="00120349" w:rsidRDefault="00120349" w:rsidP="007D6C26">
            <w:pPr>
              <w:pStyle w:val="TableParagraph"/>
              <w:spacing w:line="232" w:lineRule="exact"/>
              <w:ind w:right="44"/>
              <w:jc w:val="right"/>
              <w:rPr>
                <w:sz w:val="24"/>
              </w:rPr>
            </w:pPr>
            <w:r>
              <w:rPr>
                <w:sz w:val="24"/>
              </w:rPr>
              <w:t>$69.00</w:t>
            </w:r>
          </w:p>
        </w:tc>
      </w:tr>
      <w:tr w:rsidR="00120349" w14:paraId="4CDBCDC5" w14:textId="77777777" w:rsidTr="007D6C26">
        <w:trPr>
          <w:trHeight w:val="558"/>
        </w:trPr>
        <w:tc>
          <w:tcPr>
            <w:tcW w:w="3725" w:type="dxa"/>
          </w:tcPr>
          <w:p w14:paraId="4FBC933D" w14:textId="77777777" w:rsidR="00120349" w:rsidRDefault="00120349" w:rsidP="007D6C26">
            <w:pPr>
              <w:pStyle w:val="TableParagraph"/>
              <w:spacing w:line="216" w:lineRule="auto"/>
              <w:ind w:left="215" w:right="1027" w:hanging="111"/>
              <w:rPr>
                <w:sz w:val="24"/>
              </w:rPr>
            </w:pPr>
            <w:r>
              <w:rPr>
                <w:sz w:val="24"/>
              </w:rPr>
              <w:t>Energy Charge, per kWh: DG kWh Reimbursement</w:t>
            </w:r>
          </w:p>
        </w:tc>
        <w:tc>
          <w:tcPr>
            <w:tcW w:w="1260" w:type="dxa"/>
          </w:tcPr>
          <w:p w14:paraId="1069599D" w14:textId="77777777" w:rsidR="00120349" w:rsidRDefault="00120349" w:rsidP="007D6C26">
            <w:pPr>
              <w:pStyle w:val="TableParagraph"/>
              <w:spacing w:line="275" w:lineRule="exact"/>
              <w:ind w:right="21"/>
              <w:jc w:val="right"/>
              <w:rPr>
                <w:sz w:val="24"/>
              </w:rPr>
            </w:pPr>
            <w:r>
              <w:rPr>
                <w:sz w:val="24"/>
              </w:rPr>
              <w:t>$0.07441</w:t>
            </w:r>
          </w:p>
        </w:tc>
        <w:tc>
          <w:tcPr>
            <w:tcW w:w="1260" w:type="dxa"/>
          </w:tcPr>
          <w:p w14:paraId="349F9655" w14:textId="77777777" w:rsidR="00120349" w:rsidRDefault="00120349" w:rsidP="007D6C26">
            <w:pPr>
              <w:pStyle w:val="TableParagraph"/>
              <w:spacing w:line="275" w:lineRule="exact"/>
              <w:ind w:right="22"/>
              <w:jc w:val="right"/>
              <w:rPr>
                <w:sz w:val="24"/>
              </w:rPr>
            </w:pPr>
            <w:r>
              <w:rPr>
                <w:sz w:val="24"/>
              </w:rPr>
              <w:t>$0.01130</w:t>
            </w:r>
          </w:p>
        </w:tc>
        <w:tc>
          <w:tcPr>
            <w:tcW w:w="1621" w:type="dxa"/>
          </w:tcPr>
          <w:p w14:paraId="6956FA7E" w14:textId="77777777" w:rsidR="00120349" w:rsidRDefault="00120349" w:rsidP="007D6C26">
            <w:pPr>
              <w:pStyle w:val="TableParagraph"/>
              <w:spacing w:line="264" w:lineRule="exact"/>
              <w:ind w:left="686"/>
              <w:rPr>
                <w:sz w:val="24"/>
              </w:rPr>
            </w:pPr>
            <w:r>
              <w:rPr>
                <w:sz w:val="24"/>
              </w:rPr>
              <w:t>$0.02301</w:t>
            </w:r>
          </w:p>
          <w:p w14:paraId="48D495C8" w14:textId="1BD94712" w:rsidR="00120349" w:rsidRDefault="00605114" w:rsidP="00605114">
            <w:pPr>
              <w:pStyle w:val="TableParagraph"/>
              <w:spacing w:line="265" w:lineRule="exact"/>
              <w:rPr>
                <w:sz w:val="24"/>
              </w:rPr>
            </w:pPr>
            <w:r>
              <w:rPr>
                <w:sz w:val="24"/>
              </w:rPr>
              <w:t xml:space="preserve">         </w:t>
            </w:r>
            <w:r w:rsidR="00120349">
              <w:rPr>
                <w:sz w:val="24"/>
              </w:rPr>
              <w:t>$</w:t>
            </w:r>
            <w:r w:rsidR="00411E3B">
              <w:rPr>
                <w:sz w:val="24"/>
              </w:rPr>
              <w:t>.0</w:t>
            </w:r>
            <w:r w:rsidR="00817323">
              <w:rPr>
                <w:sz w:val="24"/>
              </w:rPr>
              <w:t>846595</w:t>
            </w:r>
          </w:p>
        </w:tc>
        <w:tc>
          <w:tcPr>
            <w:tcW w:w="1080" w:type="dxa"/>
          </w:tcPr>
          <w:p w14:paraId="1E82E39D" w14:textId="77777777" w:rsidR="00120349" w:rsidRDefault="00120349" w:rsidP="007D6C26">
            <w:pPr>
              <w:pStyle w:val="TableParagraph"/>
              <w:spacing w:line="264" w:lineRule="exact"/>
              <w:ind w:left="146"/>
              <w:rPr>
                <w:sz w:val="24"/>
              </w:rPr>
            </w:pPr>
            <w:r>
              <w:rPr>
                <w:sz w:val="24"/>
              </w:rPr>
              <w:t>$0.10872</w:t>
            </w:r>
          </w:p>
          <w:p w14:paraId="1E62BC3A" w14:textId="1B03120C" w:rsidR="00120349" w:rsidRDefault="00120349" w:rsidP="00605114">
            <w:pPr>
              <w:pStyle w:val="TableParagraph"/>
              <w:spacing w:line="265" w:lineRule="exact"/>
              <w:rPr>
                <w:sz w:val="24"/>
              </w:rPr>
            </w:pPr>
            <w:r>
              <w:rPr>
                <w:sz w:val="24"/>
              </w:rPr>
              <w:t>$</w:t>
            </w:r>
            <w:r w:rsidR="00411E3B">
              <w:rPr>
                <w:sz w:val="24"/>
              </w:rPr>
              <w:t>.0</w:t>
            </w:r>
            <w:r w:rsidR="00817323">
              <w:rPr>
                <w:sz w:val="24"/>
              </w:rPr>
              <w:t>846595</w:t>
            </w:r>
          </w:p>
        </w:tc>
      </w:tr>
    </w:tbl>
    <w:p w14:paraId="2771CA19" w14:textId="77777777" w:rsidR="00120349" w:rsidRDefault="00120349" w:rsidP="00120349">
      <w:pPr>
        <w:spacing w:line="265" w:lineRule="exact"/>
        <w:rPr>
          <w:sz w:val="24"/>
        </w:rPr>
        <w:sectPr w:rsidR="00120349">
          <w:pgSz w:w="12240" w:h="15840"/>
          <w:pgMar w:top="2200" w:right="360" w:bottom="280" w:left="440" w:header="727" w:footer="0" w:gutter="0"/>
          <w:cols w:space="720"/>
        </w:sectPr>
      </w:pPr>
    </w:p>
    <w:p w14:paraId="5362D827" w14:textId="77777777" w:rsidR="00120349" w:rsidRDefault="00120349" w:rsidP="00120349">
      <w:pPr>
        <w:pStyle w:val="BodyText"/>
        <w:rPr>
          <w:sz w:val="20"/>
        </w:rPr>
      </w:pPr>
    </w:p>
    <w:p w14:paraId="120B3D6B" w14:textId="77777777" w:rsidR="00120349" w:rsidRDefault="00120349" w:rsidP="00120349">
      <w:pPr>
        <w:pStyle w:val="BodyText"/>
        <w:spacing w:before="5"/>
        <w:rPr>
          <w:sz w:val="27"/>
        </w:rPr>
      </w:pPr>
    </w:p>
    <w:p w14:paraId="543FDEE7" w14:textId="77777777" w:rsidR="00120349" w:rsidRDefault="00120349" w:rsidP="00120349">
      <w:pPr>
        <w:pStyle w:val="ListParagraph"/>
        <w:numPr>
          <w:ilvl w:val="3"/>
          <w:numId w:val="15"/>
        </w:numPr>
        <w:tabs>
          <w:tab w:val="left" w:pos="2966"/>
        </w:tabs>
        <w:spacing w:before="90"/>
        <w:ind w:right="798"/>
        <w:rPr>
          <w:sz w:val="24"/>
        </w:rPr>
      </w:pPr>
      <w:r>
        <w:rPr>
          <w:sz w:val="24"/>
          <w:u w:val="single"/>
        </w:rPr>
        <w:t>Member-Owner Charge:</w:t>
      </w:r>
      <w:r>
        <w:rPr>
          <w:sz w:val="24"/>
        </w:rPr>
        <w:t xml:space="preserve"> This charge is for the availability of electric service. </w:t>
      </w:r>
      <w:r>
        <w:rPr>
          <w:spacing w:val="-6"/>
          <w:sz w:val="24"/>
        </w:rPr>
        <w:t xml:space="preserve">It </w:t>
      </w:r>
      <w:r>
        <w:rPr>
          <w:sz w:val="24"/>
        </w:rPr>
        <w:t>does not include any energy;</w:t>
      </w:r>
      <w:r>
        <w:rPr>
          <w:spacing w:val="-11"/>
          <w:sz w:val="24"/>
        </w:rPr>
        <w:t xml:space="preserve"> </w:t>
      </w:r>
      <w:r>
        <w:rPr>
          <w:sz w:val="24"/>
        </w:rPr>
        <w:t>and</w:t>
      </w:r>
    </w:p>
    <w:p w14:paraId="31572421" w14:textId="77777777" w:rsidR="00120349" w:rsidRDefault="00120349" w:rsidP="00120349">
      <w:pPr>
        <w:pStyle w:val="BodyText"/>
        <w:spacing w:before="11"/>
        <w:rPr>
          <w:sz w:val="23"/>
        </w:rPr>
      </w:pPr>
    </w:p>
    <w:p w14:paraId="7711C227" w14:textId="77777777" w:rsidR="00120349" w:rsidRDefault="00120349" w:rsidP="00120349">
      <w:pPr>
        <w:pStyle w:val="ListParagraph"/>
        <w:numPr>
          <w:ilvl w:val="3"/>
          <w:numId w:val="15"/>
        </w:numPr>
        <w:tabs>
          <w:tab w:val="left" w:pos="2966"/>
        </w:tabs>
        <w:ind w:right="790"/>
        <w:rPr>
          <w:sz w:val="24"/>
        </w:rPr>
      </w:pPr>
      <w:r>
        <w:rPr>
          <w:sz w:val="24"/>
          <w:u w:val="single"/>
        </w:rPr>
        <w:t>Energy Charge:</w:t>
      </w:r>
      <w:r>
        <w:rPr>
          <w:sz w:val="24"/>
        </w:rPr>
        <w:t xml:space="preserve"> This charge for the delivery of energy shall be applied to all kWh usage during each billing</w:t>
      </w:r>
      <w:r>
        <w:rPr>
          <w:spacing w:val="-10"/>
          <w:sz w:val="24"/>
        </w:rPr>
        <w:t xml:space="preserve"> </w:t>
      </w:r>
      <w:r>
        <w:rPr>
          <w:sz w:val="24"/>
        </w:rPr>
        <w:t>period.</w:t>
      </w:r>
    </w:p>
    <w:p w14:paraId="7F524CE6" w14:textId="77777777" w:rsidR="00120349" w:rsidRDefault="00120349" w:rsidP="00120349">
      <w:pPr>
        <w:pStyle w:val="BodyText"/>
      </w:pPr>
    </w:p>
    <w:p w14:paraId="135D01C7" w14:textId="77777777" w:rsidR="00120349" w:rsidRDefault="00120349" w:rsidP="00120349">
      <w:pPr>
        <w:pStyle w:val="BodyText"/>
        <w:ind w:left="1720" w:right="730"/>
        <w:jc w:val="both"/>
      </w:pPr>
      <w:r>
        <w:rPr>
          <w:u w:val="single"/>
        </w:rPr>
        <w:t>Payment</w:t>
      </w:r>
      <w:r>
        <w:rPr>
          <w:b/>
          <w:u w:val="single"/>
        </w:rPr>
        <w:t>:</w:t>
      </w:r>
      <w:r>
        <w:rPr>
          <w:b/>
        </w:rPr>
        <w:t xml:space="preserve"> </w:t>
      </w:r>
      <w:r>
        <w:t>Bills are due when rendered and become past due if not paid within 16 days of issuance. However, if the due date falls on a holiday or weekend, the due date for payment purposes shall be the next workday after the due date.</w:t>
      </w:r>
    </w:p>
    <w:p w14:paraId="7219EA42" w14:textId="77777777" w:rsidR="00120349" w:rsidRDefault="00120349" w:rsidP="00120349">
      <w:pPr>
        <w:pStyle w:val="BodyText"/>
        <w:spacing w:before="11"/>
        <w:rPr>
          <w:sz w:val="34"/>
        </w:rPr>
      </w:pPr>
    </w:p>
    <w:p w14:paraId="673CE44E" w14:textId="77777777" w:rsidR="00120349" w:rsidRDefault="00120349" w:rsidP="00120349">
      <w:pPr>
        <w:pStyle w:val="Heading2"/>
        <w:numPr>
          <w:ilvl w:val="2"/>
          <w:numId w:val="15"/>
        </w:numPr>
        <w:tabs>
          <w:tab w:val="left" w:pos="2074"/>
        </w:tabs>
        <w:rPr>
          <w:u w:val="none"/>
        </w:rPr>
      </w:pPr>
      <w:bookmarkStart w:id="29" w:name="_Toc120634900"/>
      <w:r>
        <w:rPr>
          <w:u w:val="thick"/>
        </w:rPr>
        <w:t>Minimum</w:t>
      </w:r>
      <w:r>
        <w:rPr>
          <w:spacing w:val="-6"/>
          <w:u w:val="thick"/>
        </w:rPr>
        <w:t xml:space="preserve"> </w:t>
      </w:r>
      <w:r>
        <w:rPr>
          <w:u w:val="thick"/>
        </w:rPr>
        <w:t>Charge</w:t>
      </w:r>
      <w:bookmarkEnd w:id="29"/>
    </w:p>
    <w:p w14:paraId="260F67C5" w14:textId="77777777" w:rsidR="00120349" w:rsidRDefault="00120349" w:rsidP="00120349">
      <w:pPr>
        <w:pStyle w:val="BodyText"/>
        <w:spacing w:before="115"/>
        <w:ind w:left="2020" w:right="975"/>
      </w:pPr>
      <w:r>
        <w:t>Each billing period the member-owner shall be obligated to p</w:t>
      </w:r>
      <w:r>
        <w:rPr>
          <w:spacing w:val="3"/>
        </w:rPr>
        <w:t>ay the</w:t>
      </w:r>
      <w:r>
        <w:t xml:space="preserve"> following charges as a minimum, whether or not any energy is actually</w:t>
      </w:r>
      <w:r>
        <w:rPr>
          <w:spacing w:val="-23"/>
        </w:rPr>
        <w:t xml:space="preserve"> </w:t>
      </w:r>
      <w:r>
        <w:t>used.</w:t>
      </w:r>
    </w:p>
    <w:p w14:paraId="380CA577" w14:textId="77777777" w:rsidR="00120349" w:rsidRDefault="00120349" w:rsidP="00120349">
      <w:pPr>
        <w:pStyle w:val="BodyText"/>
      </w:pPr>
    </w:p>
    <w:p w14:paraId="5834A936" w14:textId="77777777" w:rsidR="00120349" w:rsidRDefault="00120349" w:rsidP="00120349">
      <w:pPr>
        <w:pStyle w:val="ListParagraph"/>
        <w:numPr>
          <w:ilvl w:val="3"/>
          <w:numId w:val="15"/>
        </w:numPr>
        <w:tabs>
          <w:tab w:val="left" w:pos="2321"/>
        </w:tabs>
        <w:rPr>
          <w:sz w:val="24"/>
        </w:rPr>
      </w:pPr>
      <w:r>
        <w:rPr>
          <w:sz w:val="24"/>
        </w:rPr>
        <w:t>The member-owner Charge; and if</w:t>
      </w:r>
      <w:r>
        <w:rPr>
          <w:spacing w:val="-2"/>
          <w:sz w:val="24"/>
        </w:rPr>
        <w:t xml:space="preserve"> </w:t>
      </w:r>
      <w:r>
        <w:rPr>
          <w:sz w:val="24"/>
        </w:rPr>
        <w:t>applicable</w:t>
      </w:r>
    </w:p>
    <w:p w14:paraId="774C546E" w14:textId="77777777" w:rsidR="00120349" w:rsidRDefault="00120349" w:rsidP="00120349">
      <w:pPr>
        <w:pStyle w:val="ListParagraph"/>
        <w:numPr>
          <w:ilvl w:val="3"/>
          <w:numId w:val="15"/>
        </w:numPr>
        <w:tabs>
          <w:tab w:val="left" w:pos="2321"/>
        </w:tabs>
        <w:rPr>
          <w:sz w:val="24"/>
        </w:rPr>
      </w:pPr>
      <w:r>
        <w:rPr>
          <w:sz w:val="24"/>
        </w:rPr>
        <w:t>Any special contract</w:t>
      </w:r>
      <w:r>
        <w:rPr>
          <w:spacing w:val="-11"/>
          <w:sz w:val="24"/>
        </w:rPr>
        <w:t xml:space="preserve"> </w:t>
      </w:r>
      <w:r>
        <w:rPr>
          <w:sz w:val="24"/>
        </w:rPr>
        <w:t>arrangements.</w:t>
      </w:r>
    </w:p>
    <w:p w14:paraId="464FFBAB" w14:textId="77777777" w:rsidR="00120349" w:rsidRDefault="00120349" w:rsidP="00120349">
      <w:pPr>
        <w:pStyle w:val="BodyText"/>
        <w:spacing w:before="5"/>
      </w:pPr>
    </w:p>
    <w:p w14:paraId="0576A4C5" w14:textId="77777777" w:rsidR="00120349" w:rsidRDefault="00120349" w:rsidP="00120349">
      <w:pPr>
        <w:pStyle w:val="Heading2"/>
        <w:numPr>
          <w:ilvl w:val="2"/>
          <w:numId w:val="15"/>
        </w:numPr>
        <w:tabs>
          <w:tab w:val="left" w:pos="2062"/>
        </w:tabs>
        <w:spacing w:line="272" w:lineRule="exact"/>
        <w:rPr>
          <w:u w:val="none"/>
        </w:rPr>
      </w:pPr>
      <w:bookmarkStart w:id="30" w:name="_Toc120634901"/>
      <w:r>
        <w:rPr>
          <w:u w:val="thick"/>
        </w:rPr>
        <w:t>Billing</w:t>
      </w:r>
      <w:r>
        <w:rPr>
          <w:spacing w:val="-1"/>
          <w:u w:val="thick"/>
        </w:rPr>
        <w:t xml:space="preserve"> </w:t>
      </w:r>
      <w:r>
        <w:rPr>
          <w:u w:val="thick"/>
        </w:rPr>
        <w:t>Adjustments</w:t>
      </w:r>
      <w:bookmarkEnd w:id="30"/>
    </w:p>
    <w:p w14:paraId="339BBE48" w14:textId="77777777" w:rsidR="00120349" w:rsidRDefault="00120349" w:rsidP="00120349">
      <w:pPr>
        <w:pStyle w:val="BodyText"/>
        <w:spacing w:line="272" w:lineRule="exact"/>
        <w:ind w:left="2080"/>
      </w:pPr>
      <w:r>
        <w:t>This rate is subject to all billing adjustments.</w:t>
      </w:r>
    </w:p>
    <w:p w14:paraId="78DFAA24" w14:textId="77777777" w:rsidR="00120349" w:rsidRDefault="00120349" w:rsidP="00120349">
      <w:pPr>
        <w:pStyle w:val="BodyText"/>
        <w:spacing w:before="7"/>
      </w:pPr>
    </w:p>
    <w:p w14:paraId="378F2D0D" w14:textId="77777777" w:rsidR="00120349" w:rsidRDefault="00120349" w:rsidP="00120349">
      <w:pPr>
        <w:pStyle w:val="Heading2"/>
        <w:numPr>
          <w:ilvl w:val="2"/>
          <w:numId w:val="15"/>
        </w:numPr>
        <w:tabs>
          <w:tab w:val="left" w:pos="2042"/>
        </w:tabs>
        <w:spacing w:before="1" w:line="272" w:lineRule="exact"/>
        <w:rPr>
          <w:u w:val="none"/>
        </w:rPr>
      </w:pPr>
      <w:bookmarkStart w:id="31" w:name="_Toc120634902"/>
      <w:r>
        <w:rPr>
          <w:u w:val="thick"/>
        </w:rPr>
        <w:t>Agreement</w:t>
      </w:r>
      <w:bookmarkEnd w:id="31"/>
    </w:p>
    <w:p w14:paraId="0AC01CE0" w14:textId="77777777" w:rsidR="00120349" w:rsidRDefault="00120349" w:rsidP="00120349">
      <w:pPr>
        <w:pStyle w:val="BodyText"/>
        <w:spacing w:line="242" w:lineRule="auto"/>
        <w:ind w:left="2020" w:right="787"/>
      </w:pPr>
      <w:r>
        <w:t>If a line extension is required in order to provide service to a member-owner, the Cooperative may require an Electric Service Agreement.</w:t>
      </w:r>
    </w:p>
    <w:p w14:paraId="072065FD" w14:textId="77777777" w:rsidR="00120349" w:rsidRDefault="00120349" w:rsidP="00120349">
      <w:pPr>
        <w:pStyle w:val="BodyText"/>
        <w:spacing w:before="9"/>
        <w:rPr>
          <w:sz w:val="23"/>
        </w:rPr>
      </w:pPr>
    </w:p>
    <w:p w14:paraId="00F55FA0" w14:textId="77777777" w:rsidR="00120349" w:rsidRDefault="00120349" w:rsidP="00120349">
      <w:pPr>
        <w:pStyle w:val="Heading2"/>
        <w:numPr>
          <w:ilvl w:val="2"/>
          <w:numId w:val="15"/>
        </w:numPr>
        <w:tabs>
          <w:tab w:val="left" w:pos="2083"/>
        </w:tabs>
        <w:spacing w:line="272" w:lineRule="exact"/>
        <w:rPr>
          <w:u w:val="none"/>
        </w:rPr>
      </w:pPr>
      <w:bookmarkStart w:id="32" w:name="_Toc120634903"/>
      <w:r>
        <w:rPr>
          <w:u w:val="thick"/>
        </w:rPr>
        <w:t>Delinquent</w:t>
      </w:r>
      <w:r>
        <w:rPr>
          <w:spacing w:val="-1"/>
          <w:u w:val="thick"/>
        </w:rPr>
        <w:t xml:space="preserve"> </w:t>
      </w:r>
      <w:r>
        <w:rPr>
          <w:u w:val="thick"/>
        </w:rPr>
        <w:t>Accounts</w:t>
      </w:r>
      <w:bookmarkEnd w:id="32"/>
    </w:p>
    <w:p w14:paraId="60621FE4" w14:textId="77777777" w:rsidR="00120349" w:rsidRDefault="00120349" w:rsidP="00120349">
      <w:pPr>
        <w:pStyle w:val="BodyText"/>
        <w:spacing w:line="272" w:lineRule="exact"/>
        <w:ind w:left="2080"/>
      </w:pPr>
      <w:r>
        <w:t>The Cooperative may assess a one-time charge not to exceed 5% on each delinquent bill.</w:t>
      </w:r>
    </w:p>
    <w:p w14:paraId="2F6E5276" w14:textId="77777777" w:rsidR="00120349" w:rsidRDefault="00120349" w:rsidP="00120349">
      <w:pPr>
        <w:pStyle w:val="BodyText"/>
        <w:spacing w:before="7"/>
      </w:pPr>
    </w:p>
    <w:p w14:paraId="365E35A3" w14:textId="77777777" w:rsidR="00120349" w:rsidRDefault="00120349" w:rsidP="00120349">
      <w:pPr>
        <w:pStyle w:val="Heading2"/>
        <w:numPr>
          <w:ilvl w:val="2"/>
          <w:numId w:val="15"/>
        </w:numPr>
        <w:tabs>
          <w:tab w:val="left" w:pos="2081"/>
        </w:tabs>
        <w:spacing w:line="274" w:lineRule="exact"/>
        <w:rPr>
          <w:u w:val="none"/>
        </w:rPr>
      </w:pPr>
      <w:bookmarkStart w:id="33" w:name="_Toc120634904"/>
      <w:r>
        <w:rPr>
          <w:u w:val="thick"/>
        </w:rPr>
        <w:t>Rate Schedule</w:t>
      </w:r>
      <w:r>
        <w:rPr>
          <w:spacing w:val="-2"/>
          <w:u w:val="thick"/>
        </w:rPr>
        <w:t xml:space="preserve"> </w:t>
      </w:r>
      <w:r>
        <w:rPr>
          <w:u w:val="thick"/>
        </w:rPr>
        <w:t>Changes</w:t>
      </w:r>
      <w:bookmarkEnd w:id="33"/>
    </w:p>
    <w:p w14:paraId="573C6D9A" w14:textId="77777777" w:rsidR="00120349" w:rsidRDefault="00120349" w:rsidP="00120349">
      <w:pPr>
        <w:pStyle w:val="BodyText"/>
        <w:ind w:left="2080" w:right="787"/>
      </w:pPr>
      <w:r>
        <w:t>This rate schedule may be changed by the Cooperative’s board of directors and service hereunder is subject to the Cooperative’s tariff for electric service.</w:t>
      </w:r>
    </w:p>
    <w:p w14:paraId="4445A069" w14:textId="77777777" w:rsidR="00120349" w:rsidRPr="00B97167" w:rsidRDefault="00120349" w:rsidP="00120349">
      <w:pPr>
        <w:pStyle w:val="ListParagraph"/>
        <w:tabs>
          <w:tab w:val="left" w:pos="880"/>
        </w:tabs>
        <w:spacing w:before="90"/>
        <w:ind w:left="880" w:firstLine="0"/>
        <w:rPr>
          <w:b/>
          <w:sz w:val="24"/>
        </w:rPr>
      </w:pPr>
    </w:p>
    <w:p w14:paraId="3E27B276" w14:textId="77777777" w:rsidR="00B97167" w:rsidRPr="00B97167" w:rsidRDefault="00B97167" w:rsidP="00B97167">
      <w:pPr>
        <w:pStyle w:val="ListParagraph"/>
        <w:numPr>
          <w:ilvl w:val="1"/>
          <w:numId w:val="26"/>
        </w:numPr>
        <w:tabs>
          <w:tab w:val="left" w:pos="880"/>
        </w:tabs>
        <w:spacing w:before="90"/>
        <w:rPr>
          <w:b/>
          <w:sz w:val="24"/>
        </w:rPr>
      </w:pPr>
      <w:r>
        <w:rPr>
          <w:b/>
          <w:sz w:val="24"/>
        </w:rPr>
        <w:t xml:space="preserve">(B) </w:t>
      </w:r>
      <w:r>
        <w:rPr>
          <w:b/>
          <w:sz w:val="24"/>
          <w:u w:val="single"/>
        </w:rPr>
        <w:t xml:space="preserve">Residential-PenTex </w:t>
      </w:r>
      <w:proofErr w:type="spellStart"/>
      <w:r>
        <w:rPr>
          <w:b/>
          <w:sz w:val="24"/>
          <w:u w:val="single"/>
        </w:rPr>
        <w:t>FlexPay</w:t>
      </w:r>
      <w:proofErr w:type="spellEnd"/>
      <w:r>
        <w:rPr>
          <w:b/>
          <w:sz w:val="24"/>
          <w:u w:val="single"/>
        </w:rPr>
        <w:t xml:space="preserve"> Rate Rider</w:t>
      </w:r>
    </w:p>
    <w:p w14:paraId="13F63C4D" w14:textId="77777777" w:rsidR="00B97167" w:rsidRPr="00B97167" w:rsidRDefault="00B97167" w:rsidP="00B97167">
      <w:pPr>
        <w:pStyle w:val="ListParagraph"/>
        <w:numPr>
          <w:ilvl w:val="2"/>
          <w:numId w:val="26"/>
        </w:numPr>
        <w:tabs>
          <w:tab w:val="left" w:pos="880"/>
        </w:tabs>
        <w:spacing w:before="90"/>
        <w:rPr>
          <w:b/>
          <w:sz w:val="24"/>
          <w:u w:val="single"/>
        </w:rPr>
      </w:pPr>
      <w:r w:rsidRPr="00B97167">
        <w:rPr>
          <w:b/>
          <w:sz w:val="24"/>
          <w:u w:val="single"/>
        </w:rPr>
        <w:t>Application</w:t>
      </w:r>
    </w:p>
    <w:p w14:paraId="68740ADF" w14:textId="77777777" w:rsidR="00B97167" w:rsidRDefault="00B97167" w:rsidP="00B97167">
      <w:pPr>
        <w:pStyle w:val="ListParagraph"/>
        <w:tabs>
          <w:tab w:val="left" w:pos="880"/>
        </w:tabs>
        <w:spacing w:before="90"/>
        <w:ind w:left="1773" w:firstLine="0"/>
        <w:rPr>
          <w:sz w:val="24"/>
        </w:rPr>
      </w:pPr>
      <w:r>
        <w:rPr>
          <w:sz w:val="24"/>
        </w:rPr>
        <w:t>Applicable to all member-owners taking the type of service described in this rate schedule for all of the electric service supplied at one point of delivery and measured through one meter used for the following purpose(s):</w:t>
      </w:r>
    </w:p>
    <w:p w14:paraId="46D1EFFE" w14:textId="77777777" w:rsidR="00B97167" w:rsidRDefault="00B97167" w:rsidP="00B97167">
      <w:pPr>
        <w:pStyle w:val="ListParagraph"/>
        <w:numPr>
          <w:ilvl w:val="3"/>
          <w:numId w:val="26"/>
        </w:numPr>
        <w:tabs>
          <w:tab w:val="left" w:pos="880"/>
        </w:tabs>
        <w:spacing w:before="90"/>
        <w:rPr>
          <w:sz w:val="24"/>
        </w:rPr>
      </w:pPr>
      <w:r>
        <w:rPr>
          <w:sz w:val="24"/>
        </w:rPr>
        <w:t>For a single family or multi-family residential dwelling; or</w:t>
      </w:r>
    </w:p>
    <w:p w14:paraId="7EF0BB16" w14:textId="77777777" w:rsidR="00B97167" w:rsidRDefault="00B97167" w:rsidP="00B97167">
      <w:pPr>
        <w:pStyle w:val="ListParagraph"/>
        <w:numPr>
          <w:ilvl w:val="3"/>
          <w:numId w:val="26"/>
        </w:numPr>
        <w:tabs>
          <w:tab w:val="left" w:pos="880"/>
        </w:tabs>
        <w:spacing w:before="90"/>
        <w:rPr>
          <w:sz w:val="24"/>
        </w:rPr>
      </w:pPr>
      <w:r>
        <w:rPr>
          <w:sz w:val="24"/>
        </w:rPr>
        <w:t xml:space="preserve">Individually metered apartments: or </w:t>
      </w:r>
    </w:p>
    <w:p w14:paraId="744636B2" w14:textId="77777777" w:rsidR="00B97167" w:rsidRDefault="00B97167" w:rsidP="00B97167">
      <w:pPr>
        <w:pStyle w:val="ListParagraph"/>
        <w:numPr>
          <w:ilvl w:val="3"/>
          <w:numId w:val="26"/>
        </w:numPr>
        <w:tabs>
          <w:tab w:val="left" w:pos="880"/>
        </w:tabs>
        <w:spacing w:before="90"/>
        <w:rPr>
          <w:sz w:val="24"/>
        </w:rPr>
      </w:pPr>
      <w:r>
        <w:rPr>
          <w:sz w:val="24"/>
        </w:rPr>
        <w:t>For domestic uses associated with a single family or multi-family residential dwelling (i.e., residential use water well, etc.): or</w:t>
      </w:r>
    </w:p>
    <w:p w14:paraId="44AD46AC" w14:textId="77777777" w:rsidR="00120349" w:rsidRDefault="00120349" w:rsidP="00120349">
      <w:pPr>
        <w:pStyle w:val="ListParagraph"/>
        <w:tabs>
          <w:tab w:val="left" w:pos="880"/>
        </w:tabs>
        <w:spacing w:before="90"/>
        <w:ind w:left="2620" w:firstLine="0"/>
        <w:rPr>
          <w:sz w:val="24"/>
        </w:rPr>
      </w:pPr>
    </w:p>
    <w:p w14:paraId="467CFFA3" w14:textId="77777777" w:rsidR="00120349" w:rsidRDefault="00120349" w:rsidP="00120349">
      <w:pPr>
        <w:pStyle w:val="ListParagraph"/>
        <w:tabs>
          <w:tab w:val="left" w:pos="880"/>
        </w:tabs>
        <w:spacing w:before="90"/>
        <w:ind w:left="2620" w:firstLine="0"/>
        <w:rPr>
          <w:sz w:val="24"/>
        </w:rPr>
      </w:pPr>
    </w:p>
    <w:p w14:paraId="4467F12C" w14:textId="77777777" w:rsidR="00120349" w:rsidRDefault="00120349" w:rsidP="00120349">
      <w:pPr>
        <w:pStyle w:val="ListParagraph"/>
        <w:tabs>
          <w:tab w:val="left" w:pos="880"/>
        </w:tabs>
        <w:spacing w:before="90"/>
        <w:ind w:left="2620" w:firstLine="0"/>
        <w:rPr>
          <w:sz w:val="24"/>
        </w:rPr>
      </w:pPr>
    </w:p>
    <w:p w14:paraId="629C0078" w14:textId="77777777" w:rsidR="00B97167" w:rsidRDefault="00B97167" w:rsidP="00B97167">
      <w:pPr>
        <w:pStyle w:val="ListParagraph"/>
        <w:numPr>
          <w:ilvl w:val="3"/>
          <w:numId w:val="26"/>
        </w:numPr>
        <w:tabs>
          <w:tab w:val="left" w:pos="880"/>
        </w:tabs>
        <w:spacing w:before="90"/>
        <w:rPr>
          <w:sz w:val="24"/>
        </w:rPr>
      </w:pPr>
      <w:r>
        <w:rPr>
          <w:sz w:val="24"/>
        </w:rPr>
        <w:t xml:space="preserve">For farming and/or ranching uses other than the following: </w:t>
      </w:r>
    </w:p>
    <w:p w14:paraId="15CAF37B" w14:textId="77777777" w:rsidR="00B97167" w:rsidRDefault="00B97167" w:rsidP="00B97167">
      <w:pPr>
        <w:pStyle w:val="ListParagraph"/>
        <w:numPr>
          <w:ilvl w:val="4"/>
          <w:numId w:val="26"/>
        </w:numPr>
        <w:tabs>
          <w:tab w:val="left" w:pos="880"/>
        </w:tabs>
        <w:spacing w:before="90"/>
        <w:rPr>
          <w:sz w:val="24"/>
        </w:rPr>
      </w:pPr>
      <w:r>
        <w:rPr>
          <w:sz w:val="24"/>
        </w:rPr>
        <w:t>Dairy</w:t>
      </w:r>
    </w:p>
    <w:p w14:paraId="25EB8123" w14:textId="77777777" w:rsidR="00B97167" w:rsidRDefault="00B97167" w:rsidP="00B97167">
      <w:pPr>
        <w:pStyle w:val="ListParagraph"/>
        <w:numPr>
          <w:ilvl w:val="4"/>
          <w:numId w:val="26"/>
        </w:numPr>
        <w:tabs>
          <w:tab w:val="left" w:pos="880"/>
        </w:tabs>
        <w:spacing w:before="90"/>
        <w:rPr>
          <w:sz w:val="24"/>
        </w:rPr>
      </w:pPr>
      <w:r>
        <w:rPr>
          <w:sz w:val="24"/>
        </w:rPr>
        <w:t xml:space="preserve">Loads requiring transformer capacity exceeding 15KVA. </w:t>
      </w:r>
    </w:p>
    <w:p w14:paraId="56C5F22E" w14:textId="77777777" w:rsidR="00B97167" w:rsidRPr="00B97167" w:rsidRDefault="00B97167" w:rsidP="00B97167">
      <w:pPr>
        <w:pStyle w:val="ListParagraph"/>
        <w:numPr>
          <w:ilvl w:val="2"/>
          <w:numId w:val="26"/>
        </w:numPr>
        <w:tabs>
          <w:tab w:val="left" w:pos="880"/>
        </w:tabs>
        <w:spacing w:before="90"/>
        <w:rPr>
          <w:b/>
          <w:sz w:val="24"/>
          <w:u w:val="single"/>
        </w:rPr>
      </w:pPr>
      <w:r w:rsidRPr="00B97167">
        <w:rPr>
          <w:b/>
          <w:sz w:val="24"/>
          <w:u w:val="single"/>
        </w:rPr>
        <w:t>Type of Service</w:t>
      </w:r>
    </w:p>
    <w:p w14:paraId="02E8C015" w14:textId="77777777" w:rsidR="00B97167" w:rsidRDefault="00B97167" w:rsidP="00B97167">
      <w:pPr>
        <w:pStyle w:val="ListParagraph"/>
        <w:tabs>
          <w:tab w:val="left" w:pos="880"/>
        </w:tabs>
        <w:spacing w:before="90"/>
        <w:ind w:left="1773" w:firstLine="0"/>
        <w:rPr>
          <w:sz w:val="24"/>
        </w:rPr>
      </w:pPr>
      <w:r>
        <w:rPr>
          <w:sz w:val="24"/>
        </w:rPr>
        <w:t xml:space="preserve">Single-Phase and Three-Phase service at the Cooperative’s standard secondary distribution voltages, where available. Where service of the type desired by the member-owner is not already available at the point of delivery, additional charges under the Cooperative’s line extension policy and special contract arrangements may be required prior to service being furnished. </w:t>
      </w:r>
    </w:p>
    <w:p w14:paraId="361D9249" w14:textId="77777777" w:rsidR="00B97167" w:rsidRPr="00B97167" w:rsidRDefault="00B97167" w:rsidP="00B97167">
      <w:pPr>
        <w:pStyle w:val="ListParagraph"/>
        <w:numPr>
          <w:ilvl w:val="2"/>
          <w:numId w:val="26"/>
        </w:numPr>
        <w:tabs>
          <w:tab w:val="left" w:pos="880"/>
        </w:tabs>
        <w:spacing w:before="90"/>
        <w:rPr>
          <w:sz w:val="24"/>
        </w:rPr>
      </w:pPr>
      <w:r>
        <w:rPr>
          <w:b/>
          <w:sz w:val="24"/>
          <w:u w:val="single"/>
        </w:rPr>
        <w:t>Monthly Rate-Effective Date: 6-17-19</w:t>
      </w:r>
    </w:p>
    <w:p w14:paraId="2781DE41" w14:textId="77777777" w:rsidR="00B97167" w:rsidRDefault="00B97167" w:rsidP="00B97167">
      <w:pPr>
        <w:pStyle w:val="ListParagraph"/>
        <w:tabs>
          <w:tab w:val="left" w:pos="880"/>
        </w:tabs>
        <w:spacing w:before="90"/>
        <w:ind w:left="1773" w:firstLine="0"/>
        <w:rPr>
          <w:sz w:val="24"/>
        </w:rPr>
      </w:pPr>
      <w:r>
        <w:rPr>
          <w:sz w:val="24"/>
        </w:rPr>
        <w:t>Member-Owner Charge</w:t>
      </w:r>
      <w:r>
        <w:rPr>
          <w:sz w:val="24"/>
        </w:rPr>
        <w:tab/>
      </w:r>
      <w:r>
        <w:rPr>
          <w:sz w:val="24"/>
        </w:rPr>
        <w:tab/>
      </w:r>
      <w:r>
        <w:rPr>
          <w:sz w:val="24"/>
        </w:rPr>
        <w:tab/>
      </w:r>
      <w:r>
        <w:rPr>
          <w:sz w:val="24"/>
        </w:rPr>
        <w:tab/>
      </w:r>
      <w:r>
        <w:rPr>
          <w:sz w:val="24"/>
        </w:rPr>
        <w:tab/>
      </w:r>
      <w:r>
        <w:rPr>
          <w:sz w:val="24"/>
        </w:rPr>
        <w:tab/>
        <w:t>$1.17/day</w:t>
      </w:r>
    </w:p>
    <w:p w14:paraId="3C382507" w14:textId="77777777" w:rsidR="00B97167" w:rsidRDefault="00B97167" w:rsidP="00B97167">
      <w:pPr>
        <w:pStyle w:val="ListParagraph"/>
        <w:tabs>
          <w:tab w:val="left" w:pos="880"/>
        </w:tabs>
        <w:spacing w:before="90"/>
        <w:ind w:left="1773" w:firstLine="0"/>
        <w:rPr>
          <w:sz w:val="24"/>
        </w:rPr>
      </w:pPr>
      <w:r>
        <w:rPr>
          <w:sz w:val="24"/>
        </w:rPr>
        <w:t>Energy Charge</w:t>
      </w:r>
      <w:r>
        <w:rPr>
          <w:sz w:val="24"/>
        </w:rPr>
        <w:tab/>
      </w:r>
      <w:r>
        <w:rPr>
          <w:sz w:val="24"/>
        </w:rPr>
        <w:tab/>
      </w:r>
      <w:r>
        <w:rPr>
          <w:sz w:val="24"/>
        </w:rPr>
        <w:tab/>
      </w:r>
      <w:r>
        <w:rPr>
          <w:sz w:val="24"/>
        </w:rPr>
        <w:tab/>
      </w:r>
      <w:r>
        <w:rPr>
          <w:sz w:val="24"/>
        </w:rPr>
        <w:tab/>
      </w:r>
      <w:r>
        <w:rPr>
          <w:sz w:val="24"/>
        </w:rPr>
        <w:tab/>
      </w:r>
      <w:r>
        <w:rPr>
          <w:sz w:val="24"/>
        </w:rPr>
        <w:tab/>
        <w:t>$.10872 per kWh</w:t>
      </w:r>
    </w:p>
    <w:p w14:paraId="50F146F9" w14:textId="77777777" w:rsidR="00B97167" w:rsidRDefault="008B6908" w:rsidP="00B97167">
      <w:pPr>
        <w:pStyle w:val="ListParagraph"/>
        <w:numPr>
          <w:ilvl w:val="3"/>
          <w:numId w:val="26"/>
        </w:numPr>
        <w:tabs>
          <w:tab w:val="left" w:pos="880"/>
        </w:tabs>
        <w:spacing w:before="90"/>
        <w:rPr>
          <w:sz w:val="24"/>
        </w:rPr>
      </w:pPr>
      <w:r>
        <w:rPr>
          <w:sz w:val="24"/>
        </w:rPr>
        <w:t>Member-Owner Charge: This charge is for the availability of electric service. It does not include any energy; and</w:t>
      </w:r>
    </w:p>
    <w:p w14:paraId="533C9898" w14:textId="77777777" w:rsidR="008B6908" w:rsidRDefault="008B6908" w:rsidP="00B97167">
      <w:pPr>
        <w:pStyle w:val="ListParagraph"/>
        <w:numPr>
          <w:ilvl w:val="3"/>
          <w:numId w:val="26"/>
        </w:numPr>
        <w:tabs>
          <w:tab w:val="left" w:pos="880"/>
        </w:tabs>
        <w:spacing w:before="90"/>
        <w:rPr>
          <w:sz w:val="24"/>
        </w:rPr>
      </w:pPr>
      <w:r>
        <w:rPr>
          <w:sz w:val="24"/>
        </w:rPr>
        <w:t xml:space="preserve">Energy Charge: This charge for the delivery of energy shall be applied to all kWh usage daily. </w:t>
      </w:r>
    </w:p>
    <w:p w14:paraId="56B6ECC3" w14:textId="77777777" w:rsidR="008B6908" w:rsidRDefault="008B6908" w:rsidP="008B6908">
      <w:pPr>
        <w:pStyle w:val="ListParagraph"/>
        <w:tabs>
          <w:tab w:val="left" w:pos="880"/>
        </w:tabs>
        <w:spacing w:before="90"/>
        <w:ind w:left="2620" w:firstLine="0"/>
        <w:rPr>
          <w:sz w:val="24"/>
        </w:rPr>
      </w:pPr>
    </w:p>
    <w:p w14:paraId="42A5E41C" w14:textId="77777777" w:rsidR="008B6908" w:rsidRDefault="008B6908" w:rsidP="008B6908">
      <w:pPr>
        <w:pStyle w:val="ListParagraph"/>
        <w:tabs>
          <w:tab w:val="left" w:pos="880"/>
        </w:tabs>
        <w:spacing w:before="90"/>
        <w:ind w:left="1773" w:firstLine="0"/>
        <w:rPr>
          <w:b/>
          <w:sz w:val="24"/>
          <w:u w:val="single"/>
        </w:rPr>
      </w:pPr>
      <w:r>
        <w:rPr>
          <w:b/>
          <w:sz w:val="24"/>
          <w:u w:val="single"/>
        </w:rPr>
        <w:t xml:space="preserve">Service Conditions Applicable to Residential-PenTex </w:t>
      </w:r>
      <w:proofErr w:type="spellStart"/>
      <w:r>
        <w:rPr>
          <w:b/>
          <w:sz w:val="24"/>
          <w:u w:val="single"/>
        </w:rPr>
        <w:t>FlexPay</w:t>
      </w:r>
      <w:proofErr w:type="spellEnd"/>
      <w:r>
        <w:rPr>
          <w:b/>
          <w:sz w:val="24"/>
          <w:u w:val="single"/>
        </w:rPr>
        <w:t xml:space="preserve"> Rate Rider Only. </w:t>
      </w:r>
    </w:p>
    <w:p w14:paraId="712CD5E5" w14:textId="77777777" w:rsidR="008B6908" w:rsidRPr="00B97167" w:rsidRDefault="008B6908" w:rsidP="008B6908">
      <w:pPr>
        <w:pStyle w:val="ListParagraph"/>
        <w:tabs>
          <w:tab w:val="left" w:pos="880"/>
        </w:tabs>
        <w:spacing w:before="90"/>
        <w:ind w:left="1773" w:firstLine="0"/>
        <w:rPr>
          <w:sz w:val="24"/>
        </w:rPr>
      </w:pPr>
    </w:p>
    <w:p w14:paraId="60169638" w14:textId="77777777" w:rsidR="00B97167" w:rsidRPr="008B6908" w:rsidRDefault="008B6908" w:rsidP="008B6908">
      <w:pPr>
        <w:pStyle w:val="ListParagraph"/>
        <w:numPr>
          <w:ilvl w:val="2"/>
          <w:numId w:val="26"/>
        </w:numPr>
        <w:tabs>
          <w:tab w:val="left" w:pos="880"/>
        </w:tabs>
        <w:spacing w:before="90"/>
        <w:rPr>
          <w:sz w:val="24"/>
        </w:rPr>
      </w:pPr>
      <w:r>
        <w:rPr>
          <w:b/>
          <w:sz w:val="24"/>
          <w:u w:val="single"/>
        </w:rPr>
        <w:t xml:space="preserve">Eligibility Exclusions: </w:t>
      </w:r>
    </w:p>
    <w:p w14:paraId="5D8DCF10" w14:textId="77777777" w:rsidR="008B6908" w:rsidRDefault="008B6908" w:rsidP="008B6908">
      <w:pPr>
        <w:pStyle w:val="ListParagraph"/>
        <w:numPr>
          <w:ilvl w:val="3"/>
          <w:numId w:val="26"/>
        </w:numPr>
        <w:tabs>
          <w:tab w:val="left" w:pos="880"/>
        </w:tabs>
        <w:spacing w:before="90"/>
        <w:rPr>
          <w:sz w:val="24"/>
        </w:rPr>
      </w:pPr>
      <w:r>
        <w:rPr>
          <w:sz w:val="24"/>
        </w:rPr>
        <w:t>Levelized Billing</w:t>
      </w:r>
    </w:p>
    <w:p w14:paraId="244D8828" w14:textId="77777777" w:rsidR="008B6908" w:rsidRDefault="008B6908" w:rsidP="008B6908">
      <w:pPr>
        <w:pStyle w:val="ListParagraph"/>
        <w:numPr>
          <w:ilvl w:val="3"/>
          <w:numId w:val="26"/>
        </w:numPr>
        <w:tabs>
          <w:tab w:val="left" w:pos="880"/>
        </w:tabs>
        <w:spacing w:before="90"/>
        <w:rPr>
          <w:sz w:val="24"/>
        </w:rPr>
      </w:pPr>
      <w:r>
        <w:rPr>
          <w:sz w:val="24"/>
        </w:rPr>
        <w:t xml:space="preserve">Bank Draft Program </w:t>
      </w:r>
    </w:p>
    <w:p w14:paraId="4D6D3D39" w14:textId="77777777" w:rsidR="008B6908" w:rsidRDefault="008B6908" w:rsidP="008B6908">
      <w:pPr>
        <w:pStyle w:val="ListParagraph"/>
        <w:numPr>
          <w:ilvl w:val="3"/>
          <w:numId w:val="26"/>
        </w:numPr>
        <w:tabs>
          <w:tab w:val="left" w:pos="880"/>
        </w:tabs>
        <w:spacing w:before="90"/>
        <w:rPr>
          <w:sz w:val="24"/>
        </w:rPr>
      </w:pPr>
      <w:r>
        <w:rPr>
          <w:sz w:val="24"/>
        </w:rPr>
        <w:t>Payment Arrangements</w:t>
      </w:r>
    </w:p>
    <w:p w14:paraId="72D2939D" w14:textId="77777777" w:rsidR="008B6908" w:rsidRDefault="008B6908" w:rsidP="008B6908">
      <w:pPr>
        <w:pStyle w:val="ListParagraph"/>
        <w:numPr>
          <w:ilvl w:val="3"/>
          <w:numId w:val="26"/>
        </w:numPr>
        <w:tabs>
          <w:tab w:val="left" w:pos="880"/>
        </w:tabs>
        <w:spacing w:before="90"/>
        <w:rPr>
          <w:sz w:val="24"/>
        </w:rPr>
      </w:pPr>
      <w:r>
        <w:rPr>
          <w:sz w:val="24"/>
        </w:rPr>
        <w:t>Participation in Distributed Generation</w:t>
      </w:r>
    </w:p>
    <w:p w14:paraId="1375DB0F" w14:textId="77777777" w:rsidR="008B6908" w:rsidRPr="008B6908" w:rsidRDefault="008B6908" w:rsidP="008B6908">
      <w:pPr>
        <w:pStyle w:val="ListParagraph"/>
        <w:numPr>
          <w:ilvl w:val="2"/>
          <w:numId w:val="26"/>
        </w:numPr>
        <w:tabs>
          <w:tab w:val="left" w:pos="880"/>
        </w:tabs>
        <w:spacing w:before="90"/>
        <w:rPr>
          <w:sz w:val="24"/>
        </w:rPr>
      </w:pPr>
      <w:r>
        <w:rPr>
          <w:b/>
          <w:sz w:val="24"/>
          <w:u w:val="single"/>
        </w:rPr>
        <w:t>Enrollment</w:t>
      </w:r>
    </w:p>
    <w:p w14:paraId="2B618D04" w14:textId="77777777" w:rsidR="008B6908" w:rsidRDefault="008B6908" w:rsidP="008B6908">
      <w:pPr>
        <w:pStyle w:val="ListParagraph"/>
        <w:tabs>
          <w:tab w:val="left" w:pos="880"/>
        </w:tabs>
        <w:spacing w:before="90"/>
        <w:ind w:left="1773" w:firstLine="0"/>
        <w:rPr>
          <w:sz w:val="24"/>
        </w:rPr>
      </w:pPr>
      <w:r>
        <w:rPr>
          <w:sz w:val="24"/>
        </w:rPr>
        <w:t xml:space="preserve">To enroll in PenTex </w:t>
      </w:r>
      <w:proofErr w:type="spellStart"/>
      <w:r>
        <w:rPr>
          <w:sz w:val="24"/>
        </w:rPr>
        <w:t>FlexPay</w:t>
      </w:r>
      <w:proofErr w:type="spellEnd"/>
      <w:r>
        <w:rPr>
          <w:sz w:val="24"/>
        </w:rPr>
        <w:t xml:space="preserve">, member-owners must complete and submit a PenTex </w:t>
      </w:r>
      <w:proofErr w:type="spellStart"/>
      <w:r>
        <w:rPr>
          <w:sz w:val="24"/>
        </w:rPr>
        <w:t>FlexPay</w:t>
      </w:r>
      <w:proofErr w:type="spellEnd"/>
      <w:r>
        <w:rPr>
          <w:sz w:val="24"/>
        </w:rPr>
        <w:t xml:space="preserve"> Enrollment Agreement. Member-owners must also have a membership application on file with PenTex Energy. </w:t>
      </w:r>
    </w:p>
    <w:p w14:paraId="586B9FA1" w14:textId="77777777" w:rsidR="008B6908" w:rsidRDefault="008B6908" w:rsidP="008B6908">
      <w:pPr>
        <w:pStyle w:val="ListParagraph"/>
        <w:tabs>
          <w:tab w:val="left" w:pos="880"/>
        </w:tabs>
        <w:spacing w:before="90"/>
        <w:ind w:left="1773" w:firstLine="0"/>
        <w:rPr>
          <w:sz w:val="24"/>
        </w:rPr>
      </w:pPr>
      <w:r>
        <w:rPr>
          <w:sz w:val="24"/>
        </w:rPr>
        <w:t xml:space="preserve">The Cooperative will allow enrollment in PenTex </w:t>
      </w:r>
      <w:proofErr w:type="spellStart"/>
      <w:r>
        <w:rPr>
          <w:sz w:val="24"/>
        </w:rPr>
        <w:t>FlexPay</w:t>
      </w:r>
      <w:proofErr w:type="spellEnd"/>
      <w:r>
        <w:rPr>
          <w:sz w:val="24"/>
        </w:rPr>
        <w:t xml:space="preserve"> if the member-owner meets the eligibility requirements including: </w:t>
      </w:r>
    </w:p>
    <w:p w14:paraId="33D7C0C6" w14:textId="77777777" w:rsidR="008B6908" w:rsidRDefault="008B6908" w:rsidP="008B6908">
      <w:pPr>
        <w:pStyle w:val="ListParagraph"/>
        <w:tabs>
          <w:tab w:val="left" w:pos="880"/>
        </w:tabs>
        <w:spacing w:before="90"/>
        <w:ind w:left="1773" w:firstLine="0"/>
        <w:rPr>
          <w:sz w:val="24"/>
        </w:rPr>
      </w:pPr>
      <w:r>
        <w:rPr>
          <w:sz w:val="24"/>
        </w:rPr>
        <w:tab/>
      </w:r>
      <w:proofErr w:type="spellStart"/>
      <w:r>
        <w:rPr>
          <w:sz w:val="24"/>
        </w:rPr>
        <w:t>FlexPay</w:t>
      </w:r>
      <w:proofErr w:type="spellEnd"/>
      <w:r>
        <w:rPr>
          <w:sz w:val="24"/>
        </w:rPr>
        <w:t xml:space="preserve"> member-owners must have the ability to receive alerts and reminders via text, email, the online customer portal or the PenTex mobile app. </w:t>
      </w:r>
    </w:p>
    <w:p w14:paraId="770B4B3C" w14:textId="77777777" w:rsidR="008B6908" w:rsidRDefault="008B6908" w:rsidP="008B6908">
      <w:pPr>
        <w:pStyle w:val="ListParagraph"/>
        <w:tabs>
          <w:tab w:val="left" w:pos="880"/>
        </w:tabs>
        <w:spacing w:before="90"/>
        <w:ind w:left="1773" w:firstLine="0"/>
        <w:rPr>
          <w:sz w:val="24"/>
        </w:rPr>
      </w:pPr>
      <w:r>
        <w:rPr>
          <w:sz w:val="24"/>
        </w:rPr>
        <w:t xml:space="preserve">The member-owner must pay all applicable fees including but not limited to: </w:t>
      </w:r>
    </w:p>
    <w:p w14:paraId="07523ECD" w14:textId="77777777" w:rsidR="008B6908" w:rsidRDefault="008B6908" w:rsidP="008B6908">
      <w:pPr>
        <w:pStyle w:val="ListParagraph"/>
        <w:numPr>
          <w:ilvl w:val="3"/>
          <w:numId w:val="26"/>
        </w:numPr>
        <w:tabs>
          <w:tab w:val="left" w:pos="880"/>
        </w:tabs>
        <w:spacing w:before="90"/>
        <w:rPr>
          <w:sz w:val="24"/>
        </w:rPr>
      </w:pPr>
      <w:r>
        <w:rPr>
          <w:sz w:val="24"/>
        </w:rPr>
        <w:t>Aid to Construction</w:t>
      </w:r>
    </w:p>
    <w:p w14:paraId="793FF7A4" w14:textId="77777777" w:rsidR="008B6908" w:rsidRDefault="008B6908" w:rsidP="008B6908">
      <w:pPr>
        <w:pStyle w:val="ListParagraph"/>
        <w:numPr>
          <w:ilvl w:val="3"/>
          <w:numId w:val="26"/>
        </w:numPr>
        <w:tabs>
          <w:tab w:val="left" w:pos="880"/>
        </w:tabs>
        <w:spacing w:before="90"/>
        <w:rPr>
          <w:sz w:val="24"/>
        </w:rPr>
      </w:pPr>
      <w:r>
        <w:rPr>
          <w:sz w:val="24"/>
        </w:rPr>
        <w:t>$25.00 Connect Fee (New Meters Only)</w:t>
      </w:r>
    </w:p>
    <w:p w14:paraId="260C3F1F" w14:textId="77777777" w:rsidR="008B6908" w:rsidRDefault="008B6908" w:rsidP="008B6908">
      <w:pPr>
        <w:pStyle w:val="ListParagraph"/>
        <w:numPr>
          <w:ilvl w:val="3"/>
          <w:numId w:val="26"/>
        </w:numPr>
        <w:tabs>
          <w:tab w:val="left" w:pos="880"/>
        </w:tabs>
        <w:spacing w:before="90"/>
        <w:rPr>
          <w:sz w:val="24"/>
        </w:rPr>
      </w:pPr>
      <w:r>
        <w:rPr>
          <w:sz w:val="24"/>
        </w:rPr>
        <w:t xml:space="preserve">$100.00 </w:t>
      </w:r>
      <w:proofErr w:type="spellStart"/>
      <w:r>
        <w:rPr>
          <w:sz w:val="24"/>
        </w:rPr>
        <w:t>FlexPay</w:t>
      </w:r>
      <w:proofErr w:type="spellEnd"/>
      <w:r>
        <w:rPr>
          <w:sz w:val="24"/>
        </w:rPr>
        <w:t xml:space="preserve"> account credit for future electric usage. </w:t>
      </w:r>
    </w:p>
    <w:p w14:paraId="3EDE5B82" w14:textId="77777777" w:rsidR="008B6908" w:rsidRPr="008B6908" w:rsidRDefault="008B6908" w:rsidP="008B6908">
      <w:pPr>
        <w:pStyle w:val="ListParagraph"/>
        <w:numPr>
          <w:ilvl w:val="2"/>
          <w:numId w:val="26"/>
        </w:numPr>
        <w:tabs>
          <w:tab w:val="left" w:pos="880"/>
        </w:tabs>
        <w:spacing w:before="90"/>
        <w:rPr>
          <w:sz w:val="24"/>
        </w:rPr>
      </w:pPr>
      <w:r>
        <w:rPr>
          <w:b/>
          <w:sz w:val="24"/>
          <w:u w:val="single"/>
        </w:rPr>
        <w:t xml:space="preserve">Billing, </w:t>
      </w:r>
      <w:proofErr w:type="gramStart"/>
      <w:r>
        <w:rPr>
          <w:b/>
          <w:sz w:val="24"/>
          <w:u w:val="single"/>
        </w:rPr>
        <w:t>Payments</w:t>
      </w:r>
      <w:proofErr w:type="gramEnd"/>
      <w:r>
        <w:rPr>
          <w:b/>
          <w:sz w:val="24"/>
          <w:u w:val="single"/>
        </w:rPr>
        <w:t xml:space="preserve"> and Information</w:t>
      </w:r>
    </w:p>
    <w:p w14:paraId="73695C7F" w14:textId="77777777" w:rsidR="008B6908" w:rsidRDefault="00A05DFC" w:rsidP="00A05DFC">
      <w:pPr>
        <w:pStyle w:val="ListParagraph"/>
        <w:tabs>
          <w:tab w:val="left" w:pos="880"/>
        </w:tabs>
        <w:spacing w:before="90"/>
        <w:ind w:left="1773" w:firstLine="0"/>
        <w:rPr>
          <w:sz w:val="24"/>
        </w:rPr>
      </w:pPr>
      <w:r>
        <w:rPr>
          <w:sz w:val="24"/>
        </w:rPr>
        <w:t>Member-owner will no longer receive paper billing statements &amp; disconnect notices</w:t>
      </w:r>
    </w:p>
    <w:p w14:paraId="2C0E5EE9" w14:textId="77777777" w:rsidR="00120349" w:rsidRDefault="00120349" w:rsidP="00120349">
      <w:pPr>
        <w:pStyle w:val="ListParagraph"/>
        <w:tabs>
          <w:tab w:val="left" w:pos="880"/>
        </w:tabs>
        <w:spacing w:before="90"/>
        <w:ind w:left="2620" w:firstLine="0"/>
        <w:rPr>
          <w:sz w:val="24"/>
        </w:rPr>
      </w:pPr>
    </w:p>
    <w:p w14:paraId="3E5BE457" w14:textId="77777777" w:rsidR="00A05DFC" w:rsidRDefault="00A05DFC" w:rsidP="00A05DFC">
      <w:pPr>
        <w:pStyle w:val="ListParagraph"/>
        <w:numPr>
          <w:ilvl w:val="3"/>
          <w:numId w:val="26"/>
        </w:numPr>
        <w:tabs>
          <w:tab w:val="left" w:pos="880"/>
        </w:tabs>
        <w:spacing w:before="90"/>
        <w:rPr>
          <w:sz w:val="24"/>
        </w:rPr>
      </w:pPr>
      <w:r>
        <w:rPr>
          <w:sz w:val="24"/>
        </w:rPr>
        <w:t xml:space="preserve">Billing information, as well as payment and account information can be obtained at: </w:t>
      </w:r>
    </w:p>
    <w:p w14:paraId="6653B352" w14:textId="77777777" w:rsidR="00A05DFC" w:rsidRDefault="00A05DFC" w:rsidP="00A05DFC">
      <w:pPr>
        <w:pStyle w:val="ListParagraph"/>
        <w:numPr>
          <w:ilvl w:val="4"/>
          <w:numId w:val="26"/>
        </w:numPr>
        <w:tabs>
          <w:tab w:val="left" w:pos="880"/>
        </w:tabs>
        <w:spacing w:before="90"/>
        <w:rPr>
          <w:sz w:val="24"/>
        </w:rPr>
      </w:pPr>
      <w:r>
        <w:rPr>
          <w:sz w:val="24"/>
        </w:rPr>
        <w:t>Cooperative Business Office during normal business hours</w:t>
      </w:r>
    </w:p>
    <w:p w14:paraId="34134933" w14:textId="77777777" w:rsidR="00A05DFC" w:rsidRDefault="00A05DFC" w:rsidP="00A05DFC">
      <w:pPr>
        <w:pStyle w:val="ListParagraph"/>
        <w:numPr>
          <w:ilvl w:val="4"/>
          <w:numId w:val="26"/>
        </w:numPr>
        <w:tabs>
          <w:tab w:val="left" w:pos="880"/>
        </w:tabs>
        <w:spacing w:before="90"/>
        <w:rPr>
          <w:sz w:val="24"/>
        </w:rPr>
      </w:pPr>
      <w:r>
        <w:rPr>
          <w:sz w:val="24"/>
        </w:rPr>
        <w:t xml:space="preserve">PenTex customer portal at </w:t>
      </w:r>
      <w:hyperlink r:id="rId12" w:history="1">
        <w:r w:rsidRPr="001B2995">
          <w:rPr>
            <w:rStyle w:val="Hyperlink"/>
            <w:sz w:val="24"/>
          </w:rPr>
          <w:t>www.pentex.com</w:t>
        </w:r>
      </w:hyperlink>
    </w:p>
    <w:p w14:paraId="62EBFF65" w14:textId="77777777" w:rsidR="00A05DFC" w:rsidRDefault="00A05DFC" w:rsidP="00A05DFC">
      <w:pPr>
        <w:pStyle w:val="ListParagraph"/>
        <w:numPr>
          <w:ilvl w:val="4"/>
          <w:numId w:val="26"/>
        </w:numPr>
        <w:tabs>
          <w:tab w:val="left" w:pos="880"/>
        </w:tabs>
        <w:spacing w:before="90"/>
        <w:rPr>
          <w:sz w:val="24"/>
        </w:rPr>
      </w:pPr>
      <w:r>
        <w:rPr>
          <w:sz w:val="24"/>
        </w:rPr>
        <w:t>PenTex mobile app</w:t>
      </w:r>
    </w:p>
    <w:p w14:paraId="12B1A5AD" w14:textId="77777777" w:rsidR="00A05DFC" w:rsidRDefault="00A05DFC" w:rsidP="00A05DFC">
      <w:pPr>
        <w:pStyle w:val="ListParagraph"/>
        <w:numPr>
          <w:ilvl w:val="3"/>
          <w:numId w:val="26"/>
        </w:numPr>
        <w:tabs>
          <w:tab w:val="left" w:pos="880"/>
        </w:tabs>
        <w:spacing w:before="90"/>
        <w:rPr>
          <w:sz w:val="24"/>
        </w:rPr>
      </w:pPr>
      <w:r>
        <w:rPr>
          <w:sz w:val="24"/>
        </w:rPr>
        <w:t xml:space="preserve">Residential PenTex </w:t>
      </w:r>
      <w:proofErr w:type="spellStart"/>
      <w:r>
        <w:rPr>
          <w:sz w:val="24"/>
        </w:rPr>
        <w:t>FlexPay</w:t>
      </w:r>
      <w:proofErr w:type="spellEnd"/>
      <w:r>
        <w:rPr>
          <w:sz w:val="24"/>
        </w:rPr>
        <w:t xml:space="preserve"> member owners will receive automated disconnect notification messages, etc. via email, text and/or push notification when a $.00 or greater debit balance is reached. </w:t>
      </w:r>
    </w:p>
    <w:p w14:paraId="442DAB79" w14:textId="77777777" w:rsidR="00A05DFC" w:rsidRDefault="00A05DFC" w:rsidP="00A05DFC">
      <w:pPr>
        <w:pStyle w:val="ListParagraph"/>
        <w:numPr>
          <w:ilvl w:val="3"/>
          <w:numId w:val="26"/>
        </w:numPr>
        <w:tabs>
          <w:tab w:val="left" w:pos="880"/>
        </w:tabs>
        <w:spacing w:before="90"/>
        <w:rPr>
          <w:sz w:val="24"/>
        </w:rPr>
      </w:pPr>
      <w:r>
        <w:rPr>
          <w:sz w:val="24"/>
        </w:rPr>
        <w:t xml:space="preserve">Residential Service Member-owners enrolled in PenTex </w:t>
      </w:r>
      <w:proofErr w:type="spellStart"/>
      <w:r>
        <w:rPr>
          <w:sz w:val="24"/>
        </w:rPr>
        <w:t>FlexPay</w:t>
      </w:r>
      <w:proofErr w:type="spellEnd"/>
      <w:r>
        <w:rPr>
          <w:sz w:val="24"/>
        </w:rPr>
        <w:t xml:space="preserve"> who have a rental light will be charged the monthly lighting service charge prorated and billed as a daily charge. </w:t>
      </w:r>
    </w:p>
    <w:p w14:paraId="271821B1" w14:textId="77777777" w:rsidR="00A05DFC" w:rsidRDefault="00A05DFC" w:rsidP="00A05DFC">
      <w:pPr>
        <w:pStyle w:val="ListParagraph"/>
        <w:numPr>
          <w:ilvl w:val="3"/>
          <w:numId w:val="26"/>
        </w:numPr>
        <w:tabs>
          <w:tab w:val="left" w:pos="880"/>
        </w:tabs>
        <w:spacing w:before="90"/>
        <w:rPr>
          <w:sz w:val="24"/>
        </w:rPr>
      </w:pPr>
      <w:r>
        <w:rPr>
          <w:sz w:val="24"/>
        </w:rPr>
        <w:t xml:space="preserve">PenTex Energy will immediately debit any returned checks and denied credit card payments, along with associated charges, to the account. Should this cause the </w:t>
      </w:r>
      <w:proofErr w:type="spellStart"/>
      <w:r>
        <w:rPr>
          <w:sz w:val="24"/>
        </w:rPr>
        <w:t>FlexPay</w:t>
      </w:r>
      <w:proofErr w:type="spellEnd"/>
      <w:r>
        <w:rPr>
          <w:sz w:val="24"/>
        </w:rPr>
        <w:t xml:space="preserve"> balance to be zero ($.00) or less, the service will be disconnected. Member-owner will be required to replace the check or credit card payment with cash, a cashier’s </w:t>
      </w:r>
      <w:proofErr w:type="gramStart"/>
      <w:r>
        <w:rPr>
          <w:sz w:val="24"/>
        </w:rPr>
        <w:t>check</w:t>
      </w:r>
      <w:proofErr w:type="gramEnd"/>
      <w:r>
        <w:rPr>
          <w:sz w:val="24"/>
        </w:rPr>
        <w:t xml:space="preserve"> or money order. </w:t>
      </w:r>
    </w:p>
    <w:p w14:paraId="63D149E2" w14:textId="77777777" w:rsidR="00A05DFC" w:rsidRDefault="00A05DFC" w:rsidP="00A05DFC">
      <w:pPr>
        <w:pStyle w:val="ListParagraph"/>
        <w:numPr>
          <w:ilvl w:val="3"/>
          <w:numId w:val="26"/>
        </w:numPr>
        <w:tabs>
          <w:tab w:val="left" w:pos="880"/>
        </w:tabs>
        <w:spacing w:before="90"/>
        <w:rPr>
          <w:sz w:val="24"/>
        </w:rPr>
      </w:pPr>
      <w:r>
        <w:rPr>
          <w:sz w:val="24"/>
        </w:rPr>
        <w:t xml:space="preserve">Upon notification of a pledge for energy assistance from an agency or charitable organization, the member-owner’s </w:t>
      </w:r>
      <w:proofErr w:type="spellStart"/>
      <w:r>
        <w:rPr>
          <w:sz w:val="24"/>
        </w:rPr>
        <w:t>FlexPay</w:t>
      </w:r>
      <w:proofErr w:type="spellEnd"/>
      <w:r>
        <w:rPr>
          <w:sz w:val="24"/>
        </w:rPr>
        <w:t xml:space="preserve"> account will be credited. If the pledge is cancelled for any reason, the amount of the pledge will be charged back to the account. If this causes the account to reach zero ($.00) or less, an alert will be </w:t>
      </w:r>
      <w:proofErr w:type="gramStart"/>
      <w:r>
        <w:rPr>
          <w:sz w:val="24"/>
        </w:rPr>
        <w:t>sent</w:t>
      </w:r>
      <w:proofErr w:type="gramEnd"/>
      <w:r>
        <w:rPr>
          <w:sz w:val="24"/>
        </w:rPr>
        <w:t xml:space="preserve"> and the service will be subject to disconnection. </w:t>
      </w:r>
    </w:p>
    <w:p w14:paraId="6F0C40FC" w14:textId="77777777" w:rsidR="00A05DFC" w:rsidRPr="00A05DFC" w:rsidRDefault="00A05DFC" w:rsidP="00A05DFC">
      <w:pPr>
        <w:pStyle w:val="ListParagraph"/>
        <w:numPr>
          <w:ilvl w:val="2"/>
          <w:numId w:val="26"/>
        </w:numPr>
        <w:tabs>
          <w:tab w:val="left" w:pos="880"/>
        </w:tabs>
        <w:spacing w:before="90"/>
        <w:rPr>
          <w:sz w:val="24"/>
        </w:rPr>
      </w:pPr>
      <w:r>
        <w:rPr>
          <w:b/>
          <w:sz w:val="24"/>
          <w:u w:val="single"/>
        </w:rPr>
        <w:t>Transfers and Optional Debt Recovery for Outstanding Balances</w:t>
      </w:r>
    </w:p>
    <w:p w14:paraId="4425F43D" w14:textId="77777777" w:rsidR="00A05DFC" w:rsidRDefault="00A05DFC" w:rsidP="00A05DFC">
      <w:pPr>
        <w:pStyle w:val="ListParagraph"/>
        <w:numPr>
          <w:ilvl w:val="3"/>
          <w:numId w:val="26"/>
        </w:numPr>
        <w:tabs>
          <w:tab w:val="left" w:pos="880"/>
        </w:tabs>
        <w:spacing w:before="90"/>
        <w:rPr>
          <w:sz w:val="24"/>
        </w:rPr>
      </w:pPr>
      <w:r>
        <w:rPr>
          <w:sz w:val="24"/>
        </w:rPr>
        <w:t xml:space="preserve">Accounts that are on existing Residential Postpaid Service may be converted to PenTex </w:t>
      </w:r>
      <w:proofErr w:type="spellStart"/>
      <w:r>
        <w:rPr>
          <w:sz w:val="24"/>
        </w:rPr>
        <w:t>FlexPay</w:t>
      </w:r>
      <w:proofErr w:type="spellEnd"/>
      <w:r>
        <w:rPr>
          <w:sz w:val="24"/>
        </w:rPr>
        <w:t xml:space="preserve"> upon request by the member-owner. </w:t>
      </w:r>
    </w:p>
    <w:p w14:paraId="7F17A930" w14:textId="77777777" w:rsidR="00A05DFC" w:rsidRDefault="00A05DFC" w:rsidP="00A05DFC">
      <w:pPr>
        <w:pStyle w:val="ListParagraph"/>
        <w:numPr>
          <w:ilvl w:val="3"/>
          <w:numId w:val="26"/>
        </w:numPr>
        <w:tabs>
          <w:tab w:val="left" w:pos="880"/>
        </w:tabs>
        <w:spacing w:before="90"/>
        <w:rPr>
          <w:sz w:val="24"/>
        </w:rPr>
      </w:pPr>
      <w:r>
        <w:rPr>
          <w:sz w:val="24"/>
        </w:rPr>
        <w:t>When an existing member-owner converts from Residential-Postpaid Service the existing deposit, if any, is applied toward any outstanding balance of the Residential-Postpaid</w:t>
      </w:r>
      <w:r w:rsidR="0040395F">
        <w:rPr>
          <w:sz w:val="24"/>
        </w:rPr>
        <w:t xml:space="preserve"> Account with the remaining credit applied to PenTex </w:t>
      </w:r>
      <w:proofErr w:type="spellStart"/>
      <w:r w:rsidR="0040395F">
        <w:rPr>
          <w:sz w:val="24"/>
        </w:rPr>
        <w:t>FlexPay</w:t>
      </w:r>
      <w:proofErr w:type="spellEnd"/>
      <w:r w:rsidR="0040395F">
        <w:rPr>
          <w:sz w:val="24"/>
        </w:rPr>
        <w:t xml:space="preserve">. </w:t>
      </w:r>
    </w:p>
    <w:p w14:paraId="49C29F42" w14:textId="77777777" w:rsidR="0040395F" w:rsidRDefault="0040395F" w:rsidP="00A05DFC">
      <w:pPr>
        <w:pStyle w:val="ListParagraph"/>
        <w:numPr>
          <w:ilvl w:val="3"/>
          <w:numId w:val="26"/>
        </w:numPr>
        <w:tabs>
          <w:tab w:val="left" w:pos="880"/>
        </w:tabs>
        <w:spacing w:before="90"/>
        <w:rPr>
          <w:sz w:val="24"/>
        </w:rPr>
      </w:pPr>
      <w:r>
        <w:rPr>
          <w:sz w:val="24"/>
        </w:rPr>
        <w:t xml:space="preserve">All postpaid fees and unbilled energy charges must be paid in full except for the provisions below: </w:t>
      </w:r>
    </w:p>
    <w:p w14:paraId="4A647487" w14:textId="77777777" w:rsidR="0040395F" w:rsidRDefault="0040395F" w:rsidP="0040395F">
      <w:pPr>
        <w:pStyle w:val="ListParagraph"/>
        <w:numPr>
          <w:ilvl w:val="4"/>
          <w:numId w:val="26"/>
        </w:numPr>
        <w:tabs>
          <w:tab w:val="left" w:pos="880"/>
        </w:tabs>
        <w:spacing w:before="90"/>
        <w:rPr>
          <w:sz w:val="24"/>
        </w:rPr>
      </w:pPr>
      <w:r>
        <w:rPr>
          <w:sz w:val="24"/>
        </w:rPr>
        <w:t xml:space="preserve">When converting from a Residential Postpaid Account to PenTex </w:t>
      </w:r>
      <w:proofErr w:type="spellStart"/>
      <w:r>
        <w:rPr>
          <w:sz w:val="24"/>
        </w:rPr>
        <w:t>FlexPay</w:t>
      </w:r>
      <w:proofErr w:type="spellEnd"/>
      <w:r>
        <w:rPr>
          <w:sz w:val="24"/>
        </w:rPr>
        <w:t xml:space="preserve">, there is a debt management feature available to recover amounts due from a prior Residential-Postpaid Account. </w:t>
      </w:r>
    </w:p>
    <w:p w14:paraId="0AD738D0" w14:textId="77777777" w:rsidR="0040395F" w:rsidRDefault="0040395F" w:rsidP="0040395F">
      <w:pPr>
        <w:pStyle w:val="ListParagraph"/>
        <w:numPr>
          <w:ilvl w:val="4"/>
          <w:numId w:val="26"/>
        </w:numPr>
        <w:tabs>
          <w:tab w:val="left" w:pos="880"/>
        </w:tabs>
        <w:spacing w:before="90"/>
        <w:rPr>
          <w:sz w:val="24"/>
        </w:rPr>
      </w:pPr>
      <w:r>
        <w:rPr>
          <w:sz w:val="24"/>
        </w:rPr>
        <w:t xml:space="preserve">A minimum percentage of (40%) of each PenTex </w:t>
      </w:r>
      <w:proofErr w:type="spellStart"/>
      <w:r>
        <w:rPr>
          <w:sz w:val="24"/>
        </w:rPr>
        <w:t>FlexPay</w:t>
      </w:r>
      <w:proofErr w:type="spellEnd"/>
      <w:r>
        <w:rPr>
          <w:sz w:val="24"/>
        </w:rPr>
        <w:t xml:space="preserve"> payment, after the initial setup, will be applied to the debt management debt until fully retired. </w:t>
      </w:r>
    </w:p>
    <w:p w14:paraId="7DAB27E6" w14:textId="77777777" w:rsidR="0040395F" w:rsidRDefault="0040395F" w:rsidP="0040395F">
      <w:pPr>
        <w:pStyle w:val="ListParagraph"/>
        <w:numPr>
          <w:ilvl w:val="4"/>
          <w:numId w:val="26"/>
        </w:numPr>
        <w:tabs>
          <w:tab w:val="left" w:pos="880"/>
        </w:tabs>
        <w:spacing w:before="90"/>
        <w:rPr>
          <w:sz w:val="24"/>
        </w:rPr>
      </w:pPr>
      <w:r>
        <w:rPr>
          <w:sz w:val="24"/>
        </w:rPr>
        <w:t>Any fees/penalties that occur while on Residential-</w:t>
      </w:r>
      <w:proofErr w:type="spellStart"/>
      <w:r>
        <w:rPr>
          <w:sz w:val="24"/>
        </w:rPr>
        <w:t>FlexPay</w:t>
      </w:r>
      <w:proofErr w:type="spellEnd"/>
      <w:r>
        <w:rPr>
          <w:sz w:val="24"/>
        </w:rPr>
        <w:t xml:space="preserve"> service will be paid before any amount goes to debt management or the </w:t>
      </w:r>
      <w:proofErr w:type="spellStart"/>
      <w:r>
        <w:rPr>
          <w:sz w:val="24"/>
        </w:rPr>
        <w:t>FlexPay</w:t>
      </w:r>
      <w:proofErr w:type="spellEnd"/>
      <w:r>
        <w:rPr>
          <w:sz w:val="24"/>
        </w:rPr>
        <w:t xml:space="preserve"> account. </w:t>
      </w:r>
    </w:p>
    <w:p w14:paraId="2A26A66E" w14:textId="77777777" w:rsidR="0040395F" w:rsidRDefault="0040395F" w:rsidP="0040395F">
      <w:pPr>
        <w:pStyle w:val="ListParagraph"/>
        <w:numPr>
          <w:ilvl w:val="3"/>
          <w:numId w:val="26"/>
        </w:numPr>
        <w:tabs>
          <w:tab w:val="left" w:pos="880"/>
        </w:tabs>
        <w:spacing w:before="90"/>
        <w:rPr>
          <w:sz w:val="24"/>
        </w:rPr>
      </w:pPr>
      <w:r>
        <w:rPr>
          <w:sz w:val="24"/>
        </w:rPr>
        <w:t xml:space="preserve">The member-owner may elect to convert from PenTex </w:t>
      </w:r>
      <w:proofErr w:type="spellStart"/>
      <w:r>
        <w:rPr>
          <w:sz w:val="24"/>
        </w:rPr>
        <w:t>FlexPay</w:t>
      </w:r>
      <w:proofErr w:type="spellEnd"/>
      <w:r>
        <w:rPr>
          <w:sz w:val="24"/>
        </w:rPr>
        <w:t xml:space="preserve"> back to standard Residential Service after two (2) billing periods. At which time, the Cooperative may require full payment of the deposit and any amount remaining in debt management to continue service. Member-owners who cancel their PenTex </w:t>
      </w:r>
      <w:proofErr w:type="spellStart"/>
      <w:r>
        <w:rPr>
          <w:sz w:val="24"/>
        </w:rPr>
        <w:t>FlexPay</w:t>
      </w:r>
      <w:proofErr w:type="spellEnd"/>
      <w:r>
        <w:rPr>
          <w:sz w:val="24"/>
        </w:rPr>
        <w:t xml:space="preserve"> service may not re-apply for a new Residential PenTex </w:t>
      </w:r>
      <w:proofErr w:type="spellStart"/>
      <w:r>
        <w:rPr>
          <w:sz w:val="24"/>
        </w:rPr>
        <w:t>FlexPay</w:t>
      </w:r>
      <w:proofErr w:type="spellEnd"/>
      <w:r>
        <w:rPr>
          <w:sz w:val="24"/>
        </w:rPr>
        <w:t xml:space="preserve"> account at the same location for two (2) billing periods. </w:t>
      </w:r>
    </w:p>
    <w:p w14:paraId="27CB97D0" w14:textId="77777777" w:rsidR="00120349" w:rsidRDefault="00120349" w:rsidP="00120349">
      <w:pPr>
        <w:pStyle w:val="ListParagraph"/>
        <w:tabs>
          <w:tab w:val="left" w:pos="880"/>
        </w:tabs>
        <w:spacing w:before="90"/>
        <w:ind w:left="2620" w:firstLine="0"/>
        <w:rPr>
          <w:sz w:val="24"/>
        </w:rPr>
      </w:pPr>
    </w:p>
    <w:p w14:paraId="488BD5D6" w14:textId="77777777" w:rsidR="00120349" w:rsidRPr="00120349" w:rsidRDefault="00120349" w:rsidP="00120349">
      <w:pPr>
        <w:pStyle w:val="ListParagraph"/>
        <w:tabs>
          <w:tab w:val="left" w:pos="880"/>
        </w:tabs>
        <w:spacing w:before="90"/>
        <w:ind w:left="1773" w:firstLine="0"/>
        <w:rPr>
          <w:sz w:val="24"/>
        </w:rPr>
      </w:pPr>
    </w:p>
    <w:p w14:paraId="37975353" w14:textId="77777777" w:rsidR="0040395F" w:rsidRPr="0040395F" w:rsidRDefault="0040395F" w:rsidP="0040395F">
      <w:pPr>
        <w:pStyle w:val="ListParagraph"/>
        <w:numPr>
          <w:ilvl w:val="2"/>
          <w:numId w:val="26"/>
        </w:numPr>
        <w:tabs>
          <w:tab w:val="left" w:pos="880"/>
        </w:tabs>
        <w:spacing w:before="90"/>
        <w:rPr>
          <w:sz w:val="24"/>
        </w:rPr>
      </w:pPr>
      <w:r>
        <w:rPr>
          <w:b/>
          <w:sz w:val="24"/>
          <w:u w:val="single"/>
        </w:rPr>
        <w:t xml:space="preserve">Terminating and Restoring PenTex </w:t>
      </w:r>
      <w:proofErr w:type="spellStart"/>
      <w:r>
        <w:rPr>
          <w:b/>
          <w:sz w:val="24"/>
          <w:u w:val="single"/>
        </w:rPr>
        <w:t>FlexPay</w:t>
      </w:r>
      <w:proofErr w:type="spellEnd"/>
      <w:r>
        <w:rPr>
          <w:b/>
          <w:sz w:val="24"/>
          <w:u w:val="single"/>
        </w:rPr>
        <w:t xml:space="preserve"> Electric Service</w:t>
      </w:r>
    </w:p>
    <w:p w14:paraId="43647629" w14:textId="77777777" w:rsidR="0040395F" w:rsidRDefault="0040395F" w:rsidP="0040395F">
      <w:pPr>
        <w:pStyle w:val="ListParagraph"/>
        <w:tabs>
          <w:tab w:val="left" w:pos="880"/>
        </w:tabs>
        <w:spacing w:before="90"/>
        <w:ind w:left="1773" w:firstLine="0"/>
        <w:rPr>
          <w:sz w:val="24"/>
        </w:rPr>
      </w:pPr>
      <w:r>
        <w:rPr>
          <w:sz w:val="24"/>
        </w:rPr>
        <w:t xml:space="preserve">PenTex </w:t>
      </w:r>
      <w:proofErr w:type="spellStart"/>
      <w:r>
        <w:rPr>
          <w:sz w:val="24"/>
        </w:rPr>
        <w:t>FlexPay</w:t>
      </w:r>
      <w:proofErr w:type="spellEnd"/>
      <w:r>
        <w:rPr>
          <w:sz w:val="24"/>
        </w:rPr>
        <w:t xml:space="preserve"> meters are equipped to enable remote disconnection and remote reconnection of service. </w:t>
      </w:r>
    </w:p>
    <w:p w14:paraId="0015E907" w14:textId="77777777" w:rsidR="0040395F" w:rsidRDefault="0040395F" w:rsidP="0040395F">
      <w:pPr>
        <w:pStyle w:val="ListParagraph"/>
        <w:numPr>
          <w:ilvl w:val="3"/>
          <w:numId w:val="26"/>
        </w:numPr>
        <w:tabs>
          <w:tab w:val="left" w:pos="880"/>
        </w:tabs>
        <w:spacing w:before="90"/>
        <w:rPr>
          <w:sz w:val="24"/>
        </w:rPr>
      </w:pPr>
      <w:r>
        <w:rPr>
          <w:sz w:val="24"/>
        </w:rPr>
        <w:t xml:space="preserve">Member-owners requesting service termination will receive a refund of any remaining credit on the account after all final bill amounts have been paid. </w:t>
      </w:r>
    </w:p>
    <w:p w14:paraId="639954C2" w14:textId="77777777" w:rsidR="0040395F" w:rsidRDefault="0040395F" w:rsidP="0040395F">
      <w:pPr>
        <w:pStyle w:val="ListParagraph"/>
        <w:numPr>
          <w:ilvl w:val="3"/>
          <w:numId w:val="26"/>
        </w:numPr>
        <w:tabs>
          <w:tab w:val="left" w:pos="880"/>
        </w:tabs>
        <w:spacing w:before="90"/>
        <w:rPr>
          <w:sz w:val="24"/>
        </w:rPr>
      </w:pPr>
      <w:r>
        <w:rPr>
          <w:sz w:val="24"/>
        </w:rPr>
        <w:t xml:space="preserve">Electric service may be subject to immediate disconnection any time the account </w:t>
      </w:r>
      <w:r w:rsidR="00A97DA5">
        <w:rPr>
          <w:sz w:val="24"/>
        </w:rPr>
        <w:t>d</w:t>
      </w:r>
      <w:r>
        <w:rPr>
          <w:sz w:val="24"/>
        </w:rPr>
        <w:t xml:space="preserve">oes not have a credit balance. </w:t>
      </w:r>
    </w:p>
    <w:p w14:paraId="0C557E8F" w14:textId="77777777" w:rsidR="0040395F" w:rsidRDefault="0040395F" w:rsidP="0040395F">
      <w:pPr>
        <w:pStyle w:val="ListParagraph"/>
        <w:numPr>
          <w:ilvl w:val="3"/>
          <w:numId w:val="26"/>
        </w:numPr>
        <w:tabs>
          <w:tab w:val="left" w:pos="880"/>
        </w:tabs>
        <w:spacing w:before="90"/>
        <w:rPr>
          <w:sz w:val="24"/>
        </w:rPr>
      </w:pPr>
      <w:r>
        <w:rPr>
          <w:sz w:val="24"/>
        </w:rPr>
        <w:t xml:space="preserve">Following a disconnect because the account does not have a credit balance, the Member-owner must pay any unpaid balance from the result of energy consumption from the time the account has reached a ($.00) or less and when the Cooperative issued the disconnection command, plus establish a minimum $50 credit balance to be applied for future purchases of electricity. In addition, any outstanding balances due, except for amounts included in the Debt Management Program, must be paid in full as well as a $30 reconnect fee. </w:t>
      </w:r>
    </w:p>
    <w:p w14:paraId="46E4DA2A" w14:textId="77777777" w:rsidR="0040395F" w:rsidRDefault="0040395F" w:rsidP="0040395F">
      <w:pPr>
        <w:pStyle w:val="ListParagraph"/>
        <w:numPr>
          <w:ilvl w:val="3"/>
          <w:numId w:val="26"/>
        </w:numPr>
        <w:tabs>
          <w:tab w:val="left" w:pos="880"/>
        </w:tabs>
        <w:spacing w:before="90"/>
        <w:rPr>
          <w:sz w:val="24"/>
        </w:rPr>
      </w:pPr>
      <w:r>
        <w:rPr>
          <w:sz w:val="24"/>
        </w:rPr>
        <w:t xml:space="preserve">If an account is disconnected because the account does not have a credit balance and does not become current after ten (10) days, the account will be considered </w:t>
      </w:r>
      <w:proofErr w:type="gramStart"/>
      <w:r>
        <w:rPr>
          <w:sz w:val="24"/>
        </w:rPr>
        <w:t>closed</w:t>
      </w:r>
      <w:proofErr w:type="gramEnd"/>
      <w:r>
        <w:rPr>
          <w:sz w:val="24"/>
        </w:rPr>
        <w:t xml:space="preserve"> and the Cooperative will mail a final bill to the last known address of the Member-owner on file for all unpaid charges. </w:t>
      </w:r>
    </w:p>
    <w:p w14:paraId="54924929" w14:textId="77777777" w:rsidR="0040395F" w:rsidRPr="00120349" w:rsidRDefault="00120349" w:rsidP="0040395F">
      <w:pPr>
        <w:pStyle w:val="ListParagraph"/>
        <w:numPr>
          <w:ilvl w:val="2"/>
          <w:numId w:val="26"/>
        </w:numPr>
        <w:tabs>
          <w:tab w:val="left" w:pos="880"/>
        </w:tabs>
        <w:spacing w:before="90"/>
        <w:rPr>
          <w:sz w:val="24"/>
        </w:rPr>
      </w:pPr>
      <w:r>
        <w:rPr>
          <w:b/>
          <w:sz w:val="24"/>
          <w:u w:val="single"/>
        </w:rPr>
        <w:t xml:space="preserve">Cooperative Service Rules and Regulations Not Applicable to PenTex </w:t>
      </w:r>
      <w:proofErr w:type="spellStart"/>
      <w:r>
        <w:rPr>
          <w:b/>
          <w:sz w:val="24"/>
          <w:u w:val="single"/>
        </w:rPr>
        <w:t>FlexPay</w:t>
      </w:r>
      <w:proofErr w:type="spellEnd"/>
      <w:r>
        <w:rPr>
          <w:b/>
          <w:sz w:val="24"/>
          <w:u w:val="single"/>
        </w:rPr>
        <w:t xml:space="preserve">: </w:t>
      </w:r>
    </w:p>
    <w:p w14:paraId="0B0D83D0" w14:textId="77777777" w:rsidR="00120349" w:rsidRDefault="00120349" w:rsidP="00120349">
      <w:pPr>
        <w:pStyle w:val="ListParagraph"/>
        <w:tabs>
          <w:tab w:val="left" w:pos="880"/>
        </w:tabs>
        <w:spacing w:before="90"/>
        <w:ind w:left="2160" w:firstLine="0"/>
        <w:rPr>
          <w:sz w:val="24"/>
        </w:rPr>
      </w:pPr>
      <w:r>
        <w:rPr>
          <w:sz w:val="24"/>
        </w:rPr>
        <w:t>204.2 Delinquent Disconnect Charge</w:t>
      </w:r>
    </w:p>
    <w:p w14:paraId="208674D7" w14:textId="77777777" w:rsidR="00120349" w:rsidRDefault="00120349" w:rsidP="00120349">
      <w:pPr>
        <w:pStyle w:val="ListParagraph"/>
        <w:tabs>
          <w:tab w:val="left" w:pos="880"/>
        </w:tabs>
        <w:spacing w:before="90"/>
        <w:ind w:left="2160" w:firstLine="0"/>
        <w:rPr>
          <w:sz w:val="24"/>
        </w:rPr>
      </w:pPr>
      <w:r>
        <w:rPr>
          <w:sz w:val="24"/>
        </w:rPr>
        <w:t>204.7 5% Delinquent Fee</w:t>
      </w:r>
    </w:p>
    <w:p w14:paraId="613D315F" w14:textId="77777777" w:rsidR="00120349" w:rsidRDefault="00120349" w:rsidP="00120349">
      <w:pPr>
        <w:pStyle w:val="ListParagraph"/>
        <w:tabs>
          <w:tab w:val="left" w:pos="880"/>
        </w:tabs>
        <w:spacing w:before="90"/>
        <w:ind w:left="2160" w:firstLine="0"/>
        <w:rPr>
          <w:sz w:val="24"/>
        </w:rPr>
      </w:pPr>
      <w:r>
        <w:rPr>
          <w:sz w:val="24"/>
        </w:rPr>
        <w:t>204.8 After Hours Meter Reconnection</w:t>
      </w:r>
    </w:p>
    <w:p w14:paraId="039BFE7B" w14:textId="77777777" w:rsidR="00120349" w:rsidRDefault="00120349" w:rsidP="00120349">
      <w:pPr>
        <w:pStyle w:val="ListParagraph"/>
        <w:tabs>
          <w:tab w:val="left" w:pos="880"/>
        </w:tabs>
        <w:spacing w:before="90"/>
        <w:ind w:left="2160" w:firstLine="0"/>
        <w:rPr>
          <w:sz w:val="24"/>
        </w:rPr>
      </w:pPr>
      <w:r>
        <w:rPr>
          <w:sz w:val="24"/>
        </w:rPr>
        <w:t xml:space="preserve">302   Cooperative Action on Application for Service: Provision of Electric Service: </w:t>
      </w:r>
    </w:p>
    <w:p w14:paraId="127E568E" w14:textId="77777777" w:rsidR="00120349" w:rsidRDefault="00120349" w:rsidP="00120349">
      <w:pPr>
        <w:pStyle w:val="ListParagraph"/>
        <w:numPr>
          <w:ilvl w:val="4"/>
          <w:numId w:val="28"/>
        </w:numPr>
        <w:tabs>
          <w:tab w:val="left" w:pos="880"/>
        </w:tabs>
        <w:spacing w:before="90"/>
        <w:rPr>
          <w:sz w:val="24"/>
        </w:rPr>
      </w:pPr>
      <w:r>
        <w:rPr>
          <w:sz w:val="24"/>
        </w:rPr>
        <w:t xml:space="preserve"> Failure to establish satisfactory credit or required deposit</w:t>
      </w:r>
    </w:p>
    <w:p w14:paraId="13CB3CF6" w14:textId="77777777" w:rsidR="00120349" w:rsidRDefault="00120349" w:rsidP="00120349">
      <w:pPr>
        <w:tabs>
          <w:tab w:val="left" w:pos="880"/>
        </w:tabs>
        <w:spacing w:before="90"/>
        <w:ind w:left="2160"/>
        <w:rPr>
          <w:sz w:val="24"/>
        </w:rPr>
      </w:pPr>
      <w:r>
        <w:rPr>
          <w:sz w:val="24"/>
        </w:rPr>
        <w:t>306.1 Residential Credit Requirement</w:t>
      </w:r>
    </w:p>
    <w:p w14:paraId="76EE65C2" w14:textId="77777777" w:rsidR="00120349" w:rsidRDefault="00120349" w:rsidP="00120349">
      <w:pPr>
        <w:tabs>
          <w:tab w:val="left" w:pos="880"/>
        </w:tabs>
        <w:spacing w:before="90"/>
        <w:ind w:left="2160"/>
        <w:rPr>
          <w:sz w:val="24"/>
        </w:rPr>
      </w:pPr>
      <w:r>
        <w:rPr>
          <w:sz w:val="24"/>
        </w:rPr>
        <w:t>307.1 Security Deposit</w:t>
      </w:r>
    </w:p>
    <w:p w14:paraId="32C2ACC0" w14:textId="77777777" w:rsidR="00120349" w:rsidRDefault="00120349" w:rsidP="00120349">
      <w:pPr>
        <w:tabs>
          <w:tab w:val="left" w:pos="880"/>
        </w:tabs>
        <w:spacing w:before="90"/>
        <w:ind w:left="2160"/>
        <w:rPr>
          <w:sz w:val="24"/>
        </w:rPr>
      </w:pPr>
      <w:r>
        <w:rPr>
          <w:sz w:val="24"/>
        </w:rPr>
        <w:t>307.2 Additional Deposits at Reconnection</w:t>
      </w:r>
    </w:p>
    <w:p w14:paraId="716A2387" w14:textId="77777777" w:rsidR="00120349" w:rsidRDefault="00120349" w:rsidP="00120349">
      <w:pPr>
        <w:tabs>
          <w:tab w:val="left" w:pos="880"/>
        </w:tabs>
        <w:spacing w:before="90"/>
        <w:ind w:left="2160"/>
        <w:rPr>
          <w:sz w:val="24"/>
        </w:rPr>
      </w:pPr>
      <w:r>
        <w:rPr>
          <w:sz w:val="24"/>
        </w:rPr>
        <w:t>308.3 Non-Permanent Residential Extensions</w:t>
      </w:r>
    </w:p>
    <w:p w14:paraId="0FE1F3D2" w14:textId="77777777" w:rsidR="00120349" w:rsidRDefault="00120349" w:rsidP="00120349">
      <w:pPr>
        <w:tabs>
          <w:tab w:val="left" w:pos="880"/>
        </w:tabs>
        <w:spacing w:before="90"/>
        <w:ind w:left="2160"/>
        <w:rPr>
          <w:sz w:val="24"/>
        </w:rPr>
      </w:pPr>
      <w:r>
        <w:rPr>
          <w:sz w:val="24"/>
        </w:rPr>
        <w:t>311(D) Interest Paid on Security Extensions</w:t>
      </w:r>
    </w:p>
    <w:p w14:paraId="6A5389D7" w14:textId="77777777" w:rsidR="00120349" w:rsidRDefault="00120349" w:rsidP="00120349">
      <w:pPr>
        <w:tabs>
          <w:tab w:val="left" w:pos="880"/>
        </w:tabs>
        <w:spacing w:before="90"/>
        <w:ind w:left="2160"/>
        <w:rPr>
          <w:sz w:val="24"/>
        </w:rPr>
      </w:pPr>
      <w:r>
        <w:rPr>
          <w:sz w:val="24"/>
        </w:rPr>
        <w:t>311(E) 2% Discount for Drafting Payments</w:t>
      </w:r>
    </w:p>
    <w:p w14:paraId="21DBF30B" w14:textId="77777777" w:rsidR="00120349" w:rsidRDefault="00120349" w:rsidP="00120349">
      <w:pPr>
        <w:tabs>
          <w:tab w:val="left" w:pos="880"/>
        </w:tabs>
        <w:spacing w:before="90"/>
        <w:ind w:left="2160"/>
        <w:rPr>
          <w:sz w:val="24"/>
        </w:rPr>
      </w:pPr>
      <w:r>
        <w:rPr>
          <w:sz w:val="24"/>
        </w:rPr>
        <w:t>311(F)(1) Collection Procedures</w:t>
      </w:r>
    </w:p>
    <w:p w14:paraId="0E07C318" w14:textId="77777777" w:rsidR="00120349" w:rsidRDefault="00120349" w:rsidP="00120349">
      <w:pPr>
        <w:tabs>
          <w:tab w:val="left" w:pos="880"/>
        </w:tabs>
        <w:spacing w:before="90"/>
        <w:ind w:left="2160"/>
        <w:rPr>
          <w:sz w:val="24"/>
        </w:rPr>
      </w:pPr>
      <w:r>
        <w:rPr>
          <w:sz w:val="24"/>
        </w:rPr>
        <w:t>313.1 (A)(C) Notice of Disconnection</w:t>
      </w:r>
    </w:p>
    <w:p w14:paraId="5AD417E1" w14:textId="77777777" w:rsidR="00120349" w:rsidRDefault="00120349" w:rsidP="00120349">
      <w:pPr>
        <w:tabs>
          <w:tab w:val="left" w:pos="880"/>
        </w:tabs>
        <w:spacing w:before="90"/>
        <w:ind w:left="2160"/>
        <w:rPr>
          <w:sz w:val="24"/>
        </w:rPr>
      </w:pPr>
      <w:r>
        <w:rPr>
          <w:sz w:val="24"/>
        </w:rPr>
        <w:t>313.2 Postponement of Disconnection-Medical</w:t>
      </w:r>
    </w:p>
    <w:p w14:paraId="15A4FA5E" w14:textId="77777777" w:rsidR="00120349" w:rsidRPr="00120349" w:rsidRDefault="00120349" w:rsidP="00120349">
      <w:pPr>
        <w:tabs>
          <w:tab w:val="left" w:pos="880"/>
        </w:tabs>
        <w:spacing w:before="90"/>
        <w:ind w:left="2160"/>
        <w:rPr>
          <w:sz w:val="24"/>
        </w:rPr>
      </w:pPr>
      <w:r>
        <w:rPr>
          <w:sz w:val="24"/>
        </w:rPr>
        <w:t>313.6 Refund of Deposit</w:t>
      </w:r>
    </w:p>
    <w:p w14:paraId="7525A3A3" w14:textId="77777777" w:rsidR="003A1ECE" w:rsidRDefault="003A1ECE">
      <w:pPr>
        <w:pStyle w:val="BodyText"/>
        <w:spacing w:before="2"/>
        <w:rPr>
          <w:b/>
          <w:sz w:val="22"/>
        </w:rPr>
      </w:pPr>
    </w:p>
    <w:p w14:paraId="4003ACF6" w14:textId="77777777" w:rsidR="003A1ECE" w:rsidRDefault="003A1ECE" w:rsidP="00B97167"/>
    <w:p w14:paraId="680F1FDF" w14:textId="77777777" w:rsidR="00B97167" w:rsidRDefault="00B97167" w:rsidP="00B97167">
      <w:pPr>
        <w:sectPr w:rsidR="00B97167">
          <w:pgSz w:w="12240" w:h="15840"/>
          <w:pgMar w:top="2200" w:right="360" w:bottom="280" w:left="440" w:header="727" w:footer="0" w:gutter="0"/>
          <w:cols w:space="720"/>
        </w:sectPr>
      </w:pPr>
    </w:p>
    <w:p w14:paraId="2746AB4B" w14:textId="77777777" w:rsidR="003A1ECE" w:rsidRDefault="003A1ECE">
      <w:pPr>
        <w:pStyle w:val="BodyText"/>
        <w:rPr>
          <w:sz w:val="20"/>
        </w:rPr>
      </w:pPr>
    </w:p>
    <w:p w14:paraId="5D262AB2" w14:textId="77777777" w:rsidR="003A1ECE" w:rsidRDefault="003A1ECE">
      <w:pPr>
        <w:pStyle w:val="BodyText"/>
        <w:rPr>
          <w:sz w:val="23"/>
        </w:rPr>
      </w:pPr>
    </w:p>
    <w:p w14:paraId="1C40CF53" w14:textId="77777777" w:rsidR="003A1ECE" w:rsidRDefault="002170A6" w:rsidP="00B97167">
      <w:pPr>
        <w:pStyle w:val="Heading2"/>
        <w:numPr>
          <w:ilvl w:val="1"/>
          <w:numId w:val="26"/>
        </w:numPr>
        <w:tabs>
          <w:tab w:val="left" w:pos="880"/>
        </w:tabs>
        <w:spacing w:before="90"/>
        <w:rPr>
          <w:u w:val="none"/>
        </w:rPr>
      </w:pPr>
      <w:bookmarkStart w:id="34" w:name="_bookmark14"/>
      <w:bookmarkEnd w:id="34"/>
      <w:r>
        <w:rPr>
          <w:color w:val="1F4D78"/>
          <w:u w:val="thick"/>
        </w:rPr>
        <w:t xml:space="preserve"> </w:t>
      </w:r>
      <w:bookmarkStart w:id="35" w:name="_Toc120634905"/>
      <w:r>
        <w:rPr>
          <w:color w:val="1F4D78"/>
          <w:u w:val="thick"/>
        </w:rPr>
        <w:t>General</w:t>
      </w:r>
      <w:r>
        <w:rPr>
          <w:color w:val="1F4D78"/>
          <w:spacing w:val="-1"/>
          <w:u w:val="thick"/>
        </w:rPr>
        <w:t xml:space="preserve"> </w:t>
      </w:r>
      <w:r>
        <w:rPr>
          <w:color w:val="1F4D78"/>
          <w:u w:val="thick"/>
        </w:rPr>
        <w:t>Service</w:t>
      </w:r>
      <w:bookmarkEnd w:id="35"/>
    </w:p>
    <w:p w14:paraId="7D5E62C3" w14:textId="77777777" w:rsidR="003A1ECE" w:rsidRDefault="003A1ECE">
      <w:pPr>
        <w:pStyle w:val="BodyText"/>
        <w:spacing w:before="11"/>
        <w:rPr>
          <w:b/>
          <w:sz w:val="21"/>
        </w:rPr>
      </w:pPr>
    </w:p>
    <w:p w14:paraId="28FFDB36" w14:textId="77777777" w:rsidR="003A1ECE" w:rsidRDefault="002170A6" w:rsidP="00B97167">
      <w:pPr>
        <w:pStyle w:val="ListParagraph"/>
        <w:numPr>
          <w:ilvl w:val="2"/>
          <w:numId w:val="26"/>
        </w:numPr>
        <w:tabs>
          <w:tab w:val="left" w:pos="1894"/>
        </w:tabs>
        <w:spacing w:line="272" w:lineRule="exact"/>
        <w:ind w:left="1893"/>
        <w:rPr>
          <w:b/>
          <w:sz w:val="24"/>
        </w:rPr>
      </w:pPr>
      <w:r>
        <w:rPr>
          <w:b/>
          <w:sz w:val="24"/>
          <w:u w:val="thick"/>
        </w:rPr>
        <w:t>Application</w:t>
      </w:r>
    </w:p>
    <w:p w14:paraId="7A897091" w14:textId="77777777" w:rsidR="003A1ECE" w:rsidRDefault="002170A6">
      <w:pPr>
        <w:pStyle w:val="BodyText"/>
        <w:tabs>
          <w:tab w:val="left" w:pos="3330"/>
        </w:tabs>
        <w:ind w:left="1720" w:right="1058"/>
      </w:pPr>
      <w:r>
        <w:t xml:space="preserve">Applicable to all member-owners taking the type of service described in this rate schedule </w:t>
      </w:r>
      <w:proofErr w:type="gramStart"/>
      <w:r>
        <w:t>for  all</w:t>
      </w:r>
      <w:proofErr w:type="gramEnd"/>
      <w:r>
        <w:t xml:space="preserve"> of t</w:t>
      </w:r>
      <w:r>
        <w:rPr>
          <w:spacing w:val="-4"/>
        </w:rPr>
        <w:t xml:space="preserve"> </w:t>
      </w:r>
      <w:r>
        <w:t>h</w:t>
      </w:r>
      <w:r>
        <w:rPr>
          <w:spacing w:val="-1"/>
        </w:rPr>
        <w:t xml:space="preserve"> </w:t>
      </w:r>
      <w:r>
        <w:t>e</w:t>
      </w:r>
      <w:r>
        <w:tab/>
        <w:t>electric  service  supplied at one   point of delivery  and measured through one meter used for the following</w:t>
      </w:r>
      <w:r>
        <w:rPr>
          <w:spacing w:val="-7"/>
        </w:rPr>
        <w:t xml:space="preserve"> </w:t>
      </w:r>
      <w:r>
        <w:t>purpose(s):</w:t>
      </w:r>
    </w:p>
    <w:p w14:paraId="05B07599" w14:textId="77777777" w:rsidR="003A1ECE" w:rsidRDefault="002170A6">
      <w:pPr>
        <w:pStyle w:val="BodyText"/>
        <w:spacing w:before="203"/>
        <w:ind w:left="1720" w:right="1769"/>
      </w:pPr>
      <w:r>
        <w:t xml:space="preserve">For all commercial </w:t>
      </w:r>
      <w:proofErr w:type="gramStart"/>
      <w:r>
        <w:t>purposes  to</w:t>
      </w:r>
      <w:proofErr w:type="gramEnd"/>
      <w:r>
        <w:t xml:space="preserve">  member-owners  whose p e a k  demand during the current month and the preceding eleven (11) months was less than 15</w:t>
      </w:r>
      <w:r>
        <w:rPr>
          <w:spacing w:val="-13"/>
        </w:rPr>
        <w:t xml:space="preserve"> </w:t>
      </w:r>
      <w:r>
        <w:t>kW.</w:t>
      </w:r>
    </w:p>
    <w:p w14:paraId="5D9C1911" w14:textId="77777777" w:rsidR="003A1ECE" w:rsidRDefault="003A1ECE">
      <w:pPr>
        <w:pStyle w:val="BodyText"/>
      </w:pPr>
    </w:p>
    <w:p w14:paraId="487A7AA4" w14:textId="77777777" w:rsidR="003A1ECE" w:rsidRDefault="002170A6">
      <w:pPr>
        <w:pStyle w:val="BodyText"/>
        <w:ind w:left="1720" w:right="1329"/>
      </w:pPr>
      <w:r>
        <w:t>For non-commercial loads excluded from the residential rate qualifications whose peak demand was less than 15kW.</w:t>
      </w:r>
    </w:p>
    <w:p w14:paraId="1DBFBAC6" w14:textId="77777777" w:rsidR="003A1ECE" w:rsidRDefault="002170A6" w:rsidP="00B97167">
      <w:pPr>
        <w:pStyle w:val="Heading2"/>
        <w:numPr>
          <w:ilvl w:val="2"/>
          <w:numId w:val="26"/>
        </w:numPr>
        <w:tabs>
          <w:tab w:val="left" w:pos="1942"/>
        </w:tabs>
        <w:spacing w:before="212"/>
        <w:ind w:left="1941" w:hanging="341"/>
        <w:rPr>
          <w:u w:val="none"/>
        </w:rPr>
      </w:pPr>
      <w:bookmarkStart w:id="36" w:name="_Toc120634906"/>
      <w:r>
        <w:rPr>
          <w:u w:val="thick"/>
        </w:rPr>
        <w:t>Type of</w:t>
      </w:r>
      <w:r>
        <w:rPr>
          <w:spacing w:val="-3"/>
          <w:u w:val="thick"/>
        </w:rPr>
        <w:t xml:space="preserve"> </w:t>
      </w:r>
      <w:r>
        <w:rPr>
          <w:u w:val="thick"/>
        </w:rPr>
        <w:t>Service</w:t>
      </w:r>
      <w:bookmarkEnd w:id="36"/>
    </w:p>
    <w:p w14:paraId="5F6D058F" w14:textId="77777777" w:rsidR="003A1ECE" w:rsidRDefault="002170A6">
      <w:pPr>
        <w:pStyle w:val="BodyText"/>
        <w:spacing w:before="115"/>
        <w:ind w:left="1720" w:right="1058"/>
      </w:pPr>
      <w:r>
        <w:t xml:space="preserve">Single- or three-phase service at the Cooperative’s standard secondary distribution voltages, where available. Where service of the type desired </w:t>
      </w:r>
      <w:r>
        <w:rPr>
          <w:spacing w:val="4"/>
        </w:rPr>
        <w:t xml:space="preserve">by </w:t>
      </w:r>
      <w:r>
        <w:t xml:space="preserve">the member-owner is not already available at the point of delivery, </w:t>
      </w:r>
      <w:proofErr w:type="gramStart"/>
      <w:r>
        <w:t>additional  charges</w:t>
      </w:r>
      <w:proofErr w:type="gramEnd"/>
      <w:r>
        <w:t xml:space="preserve">  under  the  Cooperative’s line extension policy and special contract arrangements may be required prior to service being</w:t>
      </w:r>
      <w:r>
        <w:rPr>
          <w:spacing w:val="-5"/>
        </w:rPr>
        <w:t xml:space="preserve"> </w:t>
      </w:r>
      <w:r>
        <w:t>furnished.</w:t>
      </w:r>
    </w:p>
    <w:p w14:paraId="747B31A9" w14:textId="53D52051" w:rsidR="003A1ECE" w:rsidRDefault="002170A6" w:rsidP="00B97167">
      <w:pPr>
        <w:pStyle w:val="Heading2"/>
        <w:numPr>
          <w:ilvl w:val="2"/>
          <w:numId w:val="26"/>
        </w:numPr>
        <w:tabs>
          <w:tab w:val="left" w:pos="1954"/>
        </w:tabs>
        <w:spacing w:before="211"/>
        <w:ind w:left="1953"/>
        <w:rPr>
          <w:u w:val="none"/>
        </w:rPr>
      </w:pPr>
      <w:bookmarkStart w:id="37" w:name="_Toc120634907"/>
      <w:r>
        <w:rPr>
          <w:u w:val="thick"/>
        </w:rPr>
        <w:t xml:space="preserve">Monthly Rate-Effective Date: </w:t>
      </w:r>
      <w:bookmarkEnd w:id="37"/>
      <w:r w:rsidR="00C306D9">
        <w:rPr>
          <w:u w:val="thick"/>
        </w:rPr>
        <w:t>January 1, 2023</w:t>
      </w:r>
    </w:p>
    <w:p w14:paraId="352D241F" w14:textId="77777777" w:rsidR="003A1ECE" w:rsidRDefault="002170A6">
      <w:pPr>
        <w:pStyle w:val="BodyText"/>
        <w:spacing w:before="1"/>
        <w:ind w:left="1922"/>
      </w:pPr>
      <w:r>
        <w:t>Each billing period the member-owner shall be obligated to pay the following charges:</w:t>
      </w:r>
    </w:p>
    <w:p w14:paraId="1FCF7954" w14:textId="77777777" w:rsidR="003A1ECE" w:rsidRDefault="003A1ECE">
      <w:pPr>
        <w:pStyle w:val="BodyText"/>
        <w:spacing w:before="4" w:after="1"/>
        <w:rPr>
          <w:sz w:val="18"/>
        </w:rPr>
      </w:pPr>
    </w:p>
    <w:tbl>
      <w:tblPr>
        <w:tblW w:w="0" w:type="auto"/>
        <w:tblInd w:w="1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20"/>
        <w:gridCol w:w="1272"/>
        <w:gridCol w:w="1305"/>
        <w:gridCol w:w="1671"/>
        <w:gridCol w:w="1248"/>
      </w:tblGrid>
      <w:tr w:rsidR="003A1ECE" w14:paraId="64ECBE82" w14:textId="77777777" w:rsidTr="00605114">
        <w:trPr>
          <w:trHeight w:val="284"/>
        </w:trPr>
        <w:tc>
          <w:tcPr>
            <w:tcW w:w="3720" w:type="dxa"/>
            <w:vMerge w:val="restart"/>
          </w:tcPr>
          <w:p w14:paraId="756E4A9A" w14:textId="77777777" w:rsidR="003A1ECE" w:rsidRDefault="003A1ECE">
            <w:pPr>
              <w:pStyle w:val="TableParagraph"/>
              <w:rPr>
                <w:sz w:val="24"/>
              </w:rPr>
            </w:pPr>
          </w:p>
        </w:tc>
        <w:tc>
          <w:tcPr>
            <w:tcW w:w="1272" w:type="dxa"/>
            <w:tcBorders>
              <w:right w:val="nil"/>
            </w:tcBorders>
          </w:tcPr>
          <w:p w14:paraId="2330F3E7" w14:textId="77777777" w:rsidR="003A1ECE" w:rsidRDefault="002170A6">
            <w:pPr>
              <w:pStyle w:val="TableParagraph"/>
              <w:spacing w:line="258" w:lineRule="exact"/>
              <w:ind w:right="21"/>
              <w:jc w:val="right"/>
              <w:rPr>
                <w:sz w:val="24"/>
              </w:rPr>
            </w:pPr>
            <w:r>
              <w:rPr>
                <w:sz w:val="24"/>
              </w:rPr>
              <w:t>Power</w:t>
            </w:r>
          </w:p>
        </w:tc>
        <w:tc>
          <w:tcPr>
            <w:tcW w:w="1305" w:type="dxa"/>
            <w:tcBorders>
              <w:left w:val="nil"/>
            </w:tcBorders>
          </w:tcPr>
          <w:p w14:paraId="2809A56F" w14:textId="77777777" w:rsidR="003A1ECE" w:rsidRDefault="002170A6">
            <w:pPr>
              <w:pStyle w:val="TableParagraph"/>
              <w:spacing w:line="258" w:lineRule="exact"/>
              <w:ind w:left="36"/>
              <w:rPr>
                <w:sz w:val="24"/>
              </w:rPr>
            </w:pPr>
            <w:r>
              <w:rPr>
                <w:sz w:val="24"/>
              </w:rPr>
              <w:t>Supply</w:t>
            </w:r>
          </w:p>
        </w:tc>
        <w:tc>
          <w:tcPr>
            <w:tcW w:w="1671" w:type="dxa"/>
            <w:vMerge w:val="restart"/>
          </w:tcPr>
          <w:p w14:paraId="151C55DD" w14:textId="77777777" w:rsidR="003A1ECE" w:rsidRDefault="002170A6">
            <w:pPr>
              <w:pStyle w:val="TableParagraph"/>
              <w:spacing w:line="265" w:lineRule="exact"/>
              <w:ind w:left="424" w:hanging="173"/>
              <w:rPr>
                <w:sz w:val="24"/>
              </w:rPr>
            </w:pPr>
            <w:r>
              <w:rPr>
                <w:sz w:val="24"/>
              </w:rPr>
              <w:t>Distribution</w:t>
            </w:r>
          </w:p>
          <w:p w14:paraId="7B16BE26" w14:textId="77777777" w:rsidR="003A1ECE" w:rsidRDefault="002170A6">
            <w:pPr>
              <w:pStyle w:val="TableParagraph"/>
              <w:spacing w:line="270" w:lineRule="atLeast"/>
              <w:ind w:left="424" w:right="393"/>
              <w:jc w:val="center"/>
              <w:rPr>
                <w:sz w:val="24"/>
              </w:rPr>
            </w:pPr>
            <w:r>
              <w:rPr>
                <w:sz w:val="24"/>
              </w:rPr>
              <w:t>Wires &amp; Services</w:t>
            </w:r>
          </w:p>
        </w:tc>
        <w:tc>
          <w:tcPr>
            <w:tcW w:w="1248" w:type="dxa"/>
          </w:tcPr>
          <w:p w14:paraId="3289A0DB" w14:textId="77777777" w:rsidR="003A1ECE" w:rsidRDefault="002170A6">
            <w:pPr>
              <w:pStyle w:val="TableParagraph"/>
              <w:spacing w:line="258" w:lineRule="exact"/>
              <w:ind w:left="346"/>
              <w:rPr>
                <w:sz w:val="24"/>
              </w:rPr>
            </w:pPr>
            <w:r>
              <w:rPr>
                <w:sz w:val="24"/>
              </w:rPr>
              <w:t>Total</w:t>
            </w:r>
          </w:p>
        </w:tc>
      </w:tr>
      <w:tr w:rsidR="003A1ECE" w14:paraId="64A05A58" w14:textId="77777777" w:rsidTr="00605114">
        <w:trPr>
          <w:trHeight w:val="554"/>
        </w:trPr>
        <w:tc>
          <w:tcPr>
            <w:tcW w:w="3720" w:type="dxa"/>
            <w:vMerge/>
            <w:tcBorders>
              <w:top w:val="nil"/>
            </w:tcBorders>
          </w:tcPr>
          <w:p w14:paraId="69556FF8" w14:textId="77777777" w:rsidR="003A1ECE" w:rsidRDefault="003A1ECE">
            <w:pPr>
              <w:rPr>
                <w:sz w:val="2"/>
                <w:szCs w:val="2"/>
              </w:rPr>
            </w:pPr>
          </w:p>
        </w:tc>
        <w:tc>
          <w:tcPr>
            <w:tcW w:w="1272" w:type="dxa"/>
          </w:tcPr>
          <w:p w14:paraId="0DB568C5" w14:textId="77777777" w:rsidR="003A1ECE" w:rsidRDefault="003A1ECE">
            <w:pPr>
              <w:pStyle w:val="TableParagraph"/>
              <w:rPr>
                <w:sz w:val="24"/>
              </w:rPr>
            </w:pPr>
          </w:p>
          <w:p w14:paraId="038101B8" w14:textId="77777777" w:rsidR="003A1ECE" w:rsidRDefault="002170A6">
            <w:pPr>
              <w:pStyle w:val="TableParagraph"/>
              <w:spacing w:before="1" w:line="243" w:lineRule="exact"/>
              <w:ind w:left="107"/>
            </w:pPr>
            <w:r>
              <w:t>Generation</w:t>
            </w:r>
          </w:p>
        </w:tc>
        <w:tc>
          <w:tcPr>
            <w:tcW w:w="1305" w:type="dxa"/>
          </w:tcPr>
          <w:p w14:paraId="072BB382" w14:textId="77777777" w:rsidR="003A1ECE" w:rsidRDefault="003A1ECE">
            <w:pPr>
              <w:pStyle w:val="TableParagraph"/>
            </w:pPr>
          </w:p>
          <w:p w14:paraId="32923687" w14:textId="77777777" w:rsidR="003A1ECE" w:rsidRDefault="002170A6">
            <w:pPr>
              <w:pStyle w:val="TableParagraph"/>
              <w:spacing w:line="266" w:lineRule="exact"/>
              <w:ind w:left="217"/>
              <w:rPr>
                <w:sz w:val="24"/>
              </w:rPr>
            </w:pPr>
            <w:r>
              <w:rPr>
                <w:sz w:val="24"/>
              </w:rPr>
              <w:t>Delivery</w:t>
            </w:r>
          </w:p>
        </w:tc>
        <w:tc>
          <w:tcPr>
            <w:tcW w:w="1671" w:type="dxa"/>
            <w:vMerge/>
            <w:tcBorders>
              <w:top w:val="nil"/>
            </w:tcBorders>
          </w:tcPr>
          <w:p w14:paraId="2E42AAA4" w14:textId="77777777" w:rsidR="003A1ECE" w:rsidRDefault="003A1ECE">
            <w:pPr>
              <w:rPr>
                <w:sz w:val="2"/>
                <w:szCs w:val="2"/>
              </w:rPr>
            </w:pPr>
          </w:p>
        </w:tc>
        <w:tc>
          <w:tcPr>
            <w:tcW w:w="1248" w:type="dxa"/>
          </w:tcPr>
          <w:p w14:paraId="4E992800" w14:textId="77777777" w:rsidR="003A1ECE" w:rsidRDefault="003A1ECE">
            <w:pPr>
              <w:pStyle w:val="TableParagraph"/>
              <w:rPr>
                <w:sz w:val="24"/>
              </w:rPr>
            </w:pPr>
          </w:p>
        </w:tc>
      </w:tr>
      <w:tr w:rsidR="003A1ECE" w14:paraId="66DF86FF" w14:textId="77777777" w:rsidTr="00605114">
        <w:trPr>
          <w:trHeight w:val="278"/>
        </w:trPr>
        <w:tc>
          <w:tcPr>
            <w:tcW w:w="3720" w:type="dxa"/>
            <w:tcBorders>
              <w:bottom w:val="nil"/>
            </w:tcBorders>
          </w:tcPr>
          <w:p w14:paraId="76B6D3B5" w14:textId="77777777" w:rsidR="003A1ECE" w:rsidRDefault="002170A6">
            <w:pPr>
              <w:pStyle w:val="TableParagraph"/>
              <w:spacing w:line="252" w:lineRule="exact"/>
              <w:ind w:left="107"/>
              <w:rPr>
                <w:sz w:val="24"/>
              </w:rPr>
            </w:pPr>
            <w:r>
              <w:rPr>
                <w:sz w:val="24"/>
              </w:rPr>
              <w:t>Member-Owner Charge, per</w:t>
            </w:r>
          </w:p>
        </w:tc>
        <w:tc>
          <w:tcPr>
            <w:tcW w:w="1272" w:type="dxa"/>
            <w:tcBorders>
              <w:bottom w:val="nil"/>
            </w:tcBorders>
          </w:tcPr>
          <w:p w14:paraId="5EE4BC9D" w14:textId="77777777" w:rsidR="003A1ECE" w:rsidRDefault="003A1ECE">
            <w:pPr>
              <w:pStyle w:val="TableParagraph"/>
              <w:rPr>
                <w:sz w:val="20"/>
              </w:rPr>
            </w:pPr>
          </w:p>
        </w:tc>
        <w:tc>
          <w:tcPr>
            <w:tcW w:w="1305" w:type="dxa"/>
            <w:tcBorders>
              <w:bottom w:val="nil"/>
            </w:tcBorders>
          </w:tcPr>
          <w:p w14:paraId="0824C89A" w14:textId="77777777" w:rsidR="003A1ECE" w:rsidRDefault="003A1ECE">
            <w:pPr>
              <w:pStyle w:val="TableParagraph"/>
              <w:rPr>
                <w:sz w:val="20"/>
              </w:rPr>
            </w:pPr>
          </w:p>
        </w:tc>
        <w:tc>
          <w:tcPr>
            <w:tcW w:w="1671" w:type="dxa"/>
            <w:tcBorders>
              <w:bottom w:val="nil"/>
            </w:tcBorders>
          </w:tcPr>
          <w:p w14:paraId="06306F33" w14:textId="77777777" w:rsidR="003A1ECE" w:rsidRDefault="003A1ECE">
            <w:pPr>
              <w:pStyle w:val="TableParagraph"/>
              <w:rPr>
                <w:sz w:val="20"/>
              </w:rPr>
            </w:pPr>
          </w:p>
        </w:tc>
        <w:tc>
          <w:tcPr>
            <w:tcW w:w="1248" w:type="dxa"/>
            <w:tcBorders>
              <w:bottom w:val="nil"/>
            </w:tcBorders>
          </w:tcPr>
          <w:p w14:paraId="0B26B44C" w14:textId="77777777" w:rsidR="003A1ECE" w:rsidRDefault="003A1ECE">
            <w:pPr>
              <w:pStyle w:val="TableParagraph"/>
              <w:rPr>
                <w:sz w:val="20"/>
              </w:rPr>
            </w:pPr>
          </w:p>
        </w:tc>
      </w:tr>
      <w:tr w:rsidR="003A1ECE" w14:paraId="37FF05B2" w14:textId="77777777" w:rsidTr="00605114">
        <w:trPr>
          <w:trHeight w:val="286"/>
        </w:trPr>
        <w:tc>
          <w:tcPr>
            <w:tcW w:w="3720" w:type="dxa"/>
            <w:tcBorders>
              <w:top w:val="nil"/>
              <w:bottom w:val="nil"/>
            </w:tcBorders>
          </w:tcPr>
          <w:p w14:paraId="284AD81A" w14:textId="77777777" w:rsidR="003A1ECE" w:rsidRDefault="002170A6">
            <w:pPr>
              <w:pStyle w:val="TableParagraph"/>
              <w:spacing w:line="260" w:lineRule="exact"/>
              <w:ind w:left="107"/>
              <w:rPr>
                <w:sz w:val="24"/>
              </w:rPr>
            </w:pPr>
            <w:r>
              <w:rPr>
                <w:sz w:val="24"/>
              </w:rPr>
              <w:t>meter:</w:t>
            </w:r>
          </w:p>
        </w:tc>
        <w:tc>
          <w:tcPr>
            <w:tcW w:w="1272" w:type="dxa"/>
            <w:tcBorders>
              <w:top w:val="nil"/>
              <w:bottom w:val="nil"/>
            </w:tcBorders>
          </w:tcPr>
          <w:p w14:paraId="5A5133C3" w14:textId="77777777" w:rsidR="003A1ECE" w:rsidRDefault="003A1ECE">
            <w:pPr>
              <w:pStyle w:val="TableParagraph"/>
              <w:rPr>
                <w:sz w:val="20"/>
              </w:rPr>
            </w:pPr>
          </w:p>
        </w:tc>
        <w:tc>
          <w:tcPr>
            <w:tcW w:w="1305" w:type="dxa"/>
            <w:tcBorders>
              <w:top w:val="nil"/>
              <w:bottom w:val="nil"/>
            </w:tcBorders>
          </w:tcPr>
          <w:p w14:paraId="783BA344" w14:textId="77777777" w:rsidR="003A1ECE" w:rsidRDefault="003A1ECE">
            <w:pPr>
              <w:pStyle w:val="TableParagraph"/>
              <w:rPr>
                <w:sz w:val="20"/>
              </w:rPr>
            </w:pPr>
          </w:p>
        </w:tc>
        <w:tc>
          <w:tcPr>
            <w:tcW w:w="1671" w:type="dxa"/>
            <w:tcBorders>
              <w:top w:val="nil"/>
              <w:bottom w:val="nil"/>
            </w:tcBorders>
          </w:tcPr>
          <w:p w14:paraId="22F36955" w14:textId="77777777" w:rsidR="003A1ECE" w:rsidRDefault="003A1ECE">
            <w:pPr>
              <w:pStyle w:val="TableParagraph"/>
              <w:rPr>
                <w:sz w:val="20"/>
              </w:rPr>
            </w:pPr>
          </w:p>
        </w:tc>
        <w:tc>
          <w:tcPr>
            <w:tcW w:w="1248" w:type="dxa"/>
            <w:tcBorders>
              <w:top w:val="nil"/>
              <w:bottom w:val="nil"/>
            </w:tcBorders>
          </w:tcPr>
          <w:p w14:paraId="6F1C9EA5" w14:textId="77777777" w:rsidR="003A1ECE" w:rsidRDefault="003A1ECE">
            <w:pPr>
              <w:pStyle w:val="TableParagraph"/>
              <w:rPr>
                <w:sz w:val="20"/>
              </w:rPr>
            </w:pPr>
          </w:p>
        </w:tc>
      </w:tr>
      <w:tr w:rsidR="003A1ECE" w14:paraId="7643CB38" w14:textId="77777777" w:rsidTr="00605114">
        <w:trPr>
          <w:trHeight w:val="288"/>
        </w:trPr>
        <w:tc>
          <w:tcPr>
            <w:tcW w:w="3720" w:type="dxa"/>
            <w:tcBorders>
              <w:top w:val="nil"/>
              <w:bottom w:val="nil"/>
            </w:tcBorders>
          </w:tcPr>
          <w:p w14:paraId="4D8A4AEA" w14:textId="77777777" w:rsidR="003A1ECE" w:rsidRDefault="002170A6">
            <w:pPr>
              <w:pStyle w:val="TableParagraph"/>
              <w:spacing w:line="261" w:lineRule="exact"/>
              <w:ind w:left="287"/>
              <w:rPr>
                <w:sz w:val="24"/>
              </w:rPr>
            </w:pPr>
            <w:r>
              <w:rPr>
                <w:sz w:val="24"/>
              </w:rPr>
              <w:t>Single-Phase Service</w:t>
            </w:r>
          </w:p>
        </w:tc>
        <w:tc>
          <w:tcPr>
            <w:tcW w:w="1272" w:type="dxa"/>
            <w:tcBorders>
              <w:top w:val="nil"/>
              <w:bottom w:val="nil"/>
            </w:tcBorders>
          </w:tcPr>
          <w:p w14:paraId="4D68D743" w14:textId="77777777" w:rsidR="003A1ECE" w:rsidRDefault="002170A6">
            <w:pPr>
              <w:pStyle w:val="TableParagraph"/>
              <w:spacing w:line="261" w:lineRule="exact"/>
              <w:ind w:right="63"/>
              <w:jc w:val="right"/>
              <w:rPr>
                <w:sz w:val="24"/>
              </w:rPr>
            </w:pPr>
            <w:r>
              <w:rPr>
                <w:sz w:val="24"/>
              </w:rPr>
              <w:t>$0.00</w:t>
            </w:r>
          </w:p>
        </w:tc>
        <w:tc>
          <w:tcPr>
            <w:tcW w:w="1305" w:type="dxa"/>
            <w:tcBorders>
              <w:top w:val="nil"/>
              <w:bottom w:val="nil"/>
            </w:tcBorders>
          </w:tcPr>
          <w:p w14:paraId="4A170087" w14:textId="77777777" w:rsidR="003A1ECE" w:rsidRDefault="002170A6">
            <w:pPr>
              <w:pStyle w:val="TableParagraph"/>
              <w:spacing w:line="261" w:lineRule="exact"/>
              <w:ind w:right="96"/>
              <w:jc w:val="right"/>
              <w:rPr>
                <w:sz w:val="24"/>
              </w:rPr>
            </w:pPr>
            <w:r>
              <w:rPr>
                <w:sz w:val="24"/>
              </w:rPr>
              <w:t>$0.00</w:t>
            </w:r>
          </w:p>
        </w:tc>
        <w:tc>
          <w:tcPr>
            <w:tcW w:w="1671" w:type="dxa"/>
            <w:tcBorders>
              <w:top w:val="nil"/>
              <w:bottom w:val="nil"/>
            </w:tcBorders>
          </w:tcPr>
          <w:p w14:paraId="6F7C170D" w14:textId="77777777" w:rsidR="003A1ECE" w:rsidRDefault="002170A6">
            <w:pPr>
              <w:pStyle w:val="TableParagraph"/>
              <w:spacing w:line="261" w:lineRule="exact"/>
              <w:ind w:right="99"/>
              <w:jc w:val="right"/>
              <w:rPr>
                <w:sz w:val="24"/>
              </w:rPr>
            </w:pPr>
            <w:r>
              <w:rPr>
                <w:sz w:val="24"/>
              </w:rPr>
              <w:t>$40.00</w:t>
            </w:r>
          </w:p>
        </w:tc>
        <w:tc>
          <w:tcPr>
            <w:tcW w:w="1248" w:type="dxa"/>
            <w:tcBorders>
              <w:top w:val="nil"/>
              <w:bottom w:val="nil"/>
            </w:tcBorders>
          </w:tcPr>
          <w:p w14:paraId="068D5007" w14:textId="77777777" w:rsidR="003A1ECE" w:rsidRDefault="002170A6">
            <w:pPr>
              <w:pStyle w:val="TableParagraph"/>
              <w:spacing w:line="261" w:lineRule="exact"/>
              <w:ind w:right="97"/>
              <w:jc w:val="right"/>
              <w:rPr>
                <w:sz w:val="24"/>
              </w:rPr>
            </w:pPr>
            <w:r>
              <w:rPr>
                <w:sz w:val="24"/>
              </w:rPr>
              <w:t>$40.00</w:t>
            </w:r>
          </w:p>
        </w:tc>
      </w:tr>
      <w:tr w:rsidR="003A1ECE" w14:paraId="04B0C13E" w14:textId="77777777" w:rsidTr="00605114">
        <w:trPr>
          <w:trHeight w:val="294"/>
        </w:trPr>
        <w:tc>
          <w:tcPr>
            <w:tcW w:w="3720" w:type="dxa"/>
            <w:tcBorders>
              <w:top w:val="nil"/>
              <w:bottom w:val="nil"/>
            </w:tcBorders>
          </w:tcPr>
          <w:p w14:paraId="21D829C4" w14:textId="77777777" w:rsidR="003A1ECE" w:rsidRDefault="002170A6">
            <w:pPr>
              <w:pStyle w:val="TableParagraph"/>
              <w:spacing w:line="267" w:lineRule="exact"/>
              <w:ind w:left="287"/>
              <w:rPr>
                <w:sz w:val="24"/>
              </w:rPr>
            </w:pPr>
            <w:r>
              <w:rPr>
                <w:sz w:val="24"/>
              </w:rPr>
              <w:t>With DG &lt; 50KW</w:t>
            </w:r>
          </w:p>
        </w:tc>
        <w:tc>
          <w:tcPr>
            <w:tcW w:w="1272" w:type="dxa"/>
            <w:tcBorders>
              <w:top w:val="nil"/>
              <w:bottom w:val="nil"/>
            </w:tcBorders>
          </w:tcPr>
          <w:p w14:paraId="7CC718F2" w14:textId="77777777" w:rsidR="003A1ECE" w:rsidRDefault="002170A6">
            <w:pPr>
              <w:pStyle w:val="TableParagraph"/>
              <w:spacing w:before="9" w:line="257" w:lineRule="exact"/>
              <w:ind w:right="63"/>
              <w:jc w:val="right"/>
              <w:rPr>
                <w:sz w:val="24"/>
              </w:rPr>
            </w:pPr>
            <w:r>
              <w:rPr>
                <w:sz w:val="24"/>
              </w:rPr>
              <w:t>$0.00</w:t>
            </w:r>
          </w:p>
        </w:tc>
        <w:tc>
          <w:tcPr>
            <w:tcW w:w="1305" w:type="dxa"/>
            <w:tcBorders>
              <w:top w:val="nil"/>
              <w:bottom w:val="nil"/>
            </w:tcBorders>
          </w:tcPr>
          <w:p w14:paraId="7D14E675" w14:textId="77777777" w:rsidR="003A1ECE" w:rsidRDefault="002170A6">
            <w:pPr>
              <w:pStyle w:val="TableParagraph"/>
              <w:spacing w:before="9" w:line="257" w:lineRule="exact"/>
              <w:ind w:right="96"/>
              <w:jc w:val="right"/>
              <w:rPr>
                <w:sz w:val="24"/>
              </w:rPr>
            </w:pPr>
            <w:r>
              <w:rPr>
                <w:sz w:val="24"/>
              </w:rPr>
              <w:t>$0.00</w:t>
            </w:r>
          </w:p>
        </w:tc>
        <w:tc>
          <w:tcPr>
            <w:tcW w:w="1671" w:type="dxa"/>
            <w:tcBorders>
              <w:top w:val="nil"/>
              <w:bottom w:val="nil"/>
            </w:tcBorders>
          </w:tcPr>
          <w:p w14:paraId="25DA2219" w14:textId="77777777" w:rsidR="003A1ECE" w:rsidRDefault="002170A6">
            <w:pPr>
              <w:pStyle w:val="TableParagraph"/>
              <w:spacing w:before="9" w:line="257" w:lineRule="exact"/>
              <w:ind w:right="99"/>
              <w:jc w:val="right"/>
              <w:rPr>
                <w:sz w:val="24"/>
              </w:rPr>
            </w:pPr>
            <w:r>
              <w:rPr>
                <w:sz w:val="24"/>
              </w:rPr>
              <w:t>$50.00</w:t>
            </w:r>
          </w:p>
        </w:tc>
        <w:tc>
          <w:tcPr>
            <w:tcW w:w="1248" w:type="dxa"/>
            <w:tcBorders>
              <w:top w:val="nil"/>
              <w:bottom w:val="nil"/>
            </w:tcBorders>
          </w:tcPr>
          <w:p w14:paraId="3C5ADBD8" w14:textId="77777777" w:rsidR="003A1ECE" w:rsidRDefault="002170A6">
            <w:pPr>
              <w:pStyle w:val="TableParagraph"/>
              <w:spacing w:before="9" w:line="257" w:lineRule="exact"/>
              <w:ind w:right="97"/>
              <w:jc w:val="right"/>
              <w:rPr>
                <w:sz w:val="24"/>
              </w:rPr>
            </w:pPr>
            <w:r>
              <w:rPr>
                <w:sz w:val="24"/>
              </w:rPr>
              <w:t>$50.00</w:t>
            </w:r>
          </w:p>
        </w:tc>
      </w:tr>
      <w:tr w:rsidR="003A1ECE" w14:paraId="5186A244" w14:textId="77777777" w:rsidTr="00605114">
        <w:trPr>
          <w:trHeight w:val="300"/>
        </w:trPr>
        <w:tc>
          <w:tcPr>
            <w:tcW w:w="3720" w:type="dxa"/>
            <w:tcBorders>
              <w:top w:val="nil"/>
              <w:bottom w:val="nil"/>
            </w:tcBorders>
          </w:tcPr>
          <w:p w14:paraId="0BF21DDA" w14:textId="77777777" w:rsidR="003A1ECE" w:rsidRDefault="002170A6">
            <w:pPr>
              <w:pStyle w:val="TableParagraph"/>
              <w:spacing w:line="267" w:lineRule="exact"/>
              <w:ind w:left="287"/>
              <w:rPr>
                <w:sz w:val="24"/>
              </w:rPr>
            </w:pPr>
            <w:r>
              <w:rPr>
                <w:sz w:val="24"/>
              </w:rPr>
              <w:t>With DG &gt; 50 KW</w:t>
            </w:r>
          </w:p>
        </w:tc>
        <w:tc>
          <w:tcPr>
            <w:tcW w:w="1272" w:type="dxa"/>
            <w:tcBorders>
              <w:top w:val="nil"/>
              <w:bottom w:val="nil"/>
            </w:tcBorders>
          </w:tcPr>
          <w:p w14:paraId="626FDBC1" w14:textId="77777777" w:rsidR="003A1ECE" w:rsidRDefault="002170A6">
            <w:pPr>
              <w:pStyle w:val="TableParagraph"/>
              <w:spacing w:before="15" w:line="257" w:lineRule="exact"/>
              <w:ind w:right="63"/>
              <w:jc w:val="right"/>
              <w:rPr>
                <w:sz w:val="24"/>
              </w:rPr>
            </w:pPr>
            <w:r>
              <w:rPr>
                <w:sz w:val="24"/>
              </w:rPr>
              <w:t>$0.00</w:t>
            </w:r>
          </w:p>
        </w:tc>
        <w:tc>
          <w:tcPr>
            <w:tcW w:w="1305" w:type="dxa"/>
            <w:tcBorders>
              <w:top w:val="nil"/>
              <w:bottom w:val="nil"/>
            </w:tcBorders>
          </w:tcPr>
          <w:p w14:paraId="784E77B7" w14:textId="77777777" w:rsidR="003A1ECE" w:rsidRDefault="002170A6">
            <w:pPr>
              <w:pStyle w:val="TableParagraph"/>
              <w:spacing w:before="15" w:line="257" w:lineRule="exact"/>
              <w:ind w:right="96"/>
              <w:jc w:val="right"/>
              <w:rPr>
                <w:sz w:val="24"/>
              </w:rPr>
            </w:pPr>
            <w:r>
              <w:rPr>
                <w:sz w:val="24"/>
              </w:rPr>
              <w:t>$0.00</w:t>
            </w:r>
          </w:p>
        </w:tc>
        <w:tc>
          <w:tcPr>
            <w:tcW w:w="1671" w:type="dxa"/>
            <w:tcBorders>
              <w:top w:val="nil"/>
              <w:bottom w:val="nil"/>
            </w:tcBorders>
          </w:tcPr>
          <w:p w14:paraId="7553AA4D" w14:textId="77777777" w:rsidR="003A1ECE" w:rsidRDefault="002170A6">
            <w:pPr>
              <w:pStyle w:val="TableParagraph"/>
              <w:spacing w:before="15" w:line="257" w:lineRule="exact"/>
              <w:ind w:right="100"/>
              <w:jc w:val="right"/>
              <w:rPr>
                <w:sz w:val="24"/>
              </w:rPr>
            </w:pPr>
            <w:r>
              <w:rPr>
                <w:sz w:val="24"/>
              </w:rPr>
              <w:t>$74.00</w:t>
            </w:r>
          </w:p>
        </w:tc>
        <w:tc>
          <w:tcPr>
            <w:tcW w:w="1248" w:type="dxa"/>
            <w:tcBorders>
              <w:top w:val="nil"/>
              <w:bottom w:val="nil"/>
            </w:tcBorders>
          </w:tcPr>
          <w:p w14:paraId="25B951DF" w14:textId="77777777" w:rsidR="003A1ECE" w:rsidRDefault="002170A6">
            <w:pPr>
              <w:pStyle w:val="TableParagraph"/>
              <w:spacing w:before="15" w:line="257" w:lineRule="exact"/>
              <w:ind w:right="97"/>
              <w:jc w:val="right"/>
              <w:rPr>
                <w:sz w:val="24"/>
              </w:rPr>
            </w:pPr>
            <w:r>
              <w:rPr>
                <w:sz w:val="24"/>
              </w:rPr>
              <w:t>$74.00</w:t>
            </w:r>
          </w:p>
        </w:tc>
      </w:tr>
      <w:tr w:rsidR="003A1ECE" w14:paraId="2FE16669" w14:textId="77777777" w:rsidTr="00605114">
        <w:trPr>
          <w:trHeight w:val="300"/>
        </w:trPr>
        <w:tc>
          <w:tcPr>
            <w:tcW w:w="3720" w:type="dxa"/>
            <w:tcBorders>
              <w:top w:val="nil"/>
              <w:bottom w:val="nil"/>
            </w:tcBorders>
          </w:tcPr>
          <w:p w14:paraId="350BE4C5" w14:textId="77777777" w:rsidR="003A1ECE" w:rsidRDefault="002170A6">
            <w:pPr>
              <w:pStyle w:val="TableParagraph"/>
              <w:spacing w:line="267" w:lineRule="exact"/>
              <w:ind w:left="287"/>
              <w:rPr>
                <w:sz w:val="24"/>
              </w:rPr>
            </w:pPr>
            <w:r>
              <w:rPr>
                <w:sz w:val="24"/>
              </w:rPr>
              <w:t>Three-Phase Service</w:t>
            </w:r>
          </w:p>
        </w:tc>
        <w:tc>
          <w:tcPr>
            <w:tcW w:w="1272" w:type="dxa"/>
            <w:tcBorders>
              <w:top w:val="nil"/>
              <w:bottom w:val="nil"/>
            </w:tcBorders>
          </w:tcPr>
          <w:p w14:paraId="245419C8" w14:textId="77777777" w:rsidR="003A1ECE" w:rsidRDefault="002170A6">
            <w:pPr>
              <w:pStyle w:val="TableParagraph"/>
              <w:spacing w:before="15" w:line="257" w:lineRule="exact"/>
              <w:ind w:right="63"/>
              <w:jc w:val="right"/>
              <w:rPr>
                <w:sz w:val="24"/>
              </w:rPr>
            </w:pPr>
            <w:r>
              <w:rPr>
                <w:sz w:val="24"/>
              </w:rPr>
              <w:t>$0.00</w:t>
            </w:r>
          </w:p>
        </w:tc>
        <w:tc>
          <w:tcPr>
            <w:tcW w:w="1305" w:type="dxa"/>
            <w:tcBorders>
              <w:top w:val="nil"/>
              <w:bottom w:val="nil"/>
            </w:tcBorders>
          </w:tcPr>
          <w:p w14:paraId="496DDAAF" w14:textId="77777777" w:rsidR="003A1ECE" w:rsidRDefault="002170A6">
            <w:pPr>
              <w:pStyle w:val="TableParagraph"/>
              <w:spacing w:before="15" w:line="257" w:lineRule="exact"/>
              <w:ind w:right="96"/>
              <w:jc w:val="right"/>
              <w:rPr>
                <w:sz w:val="24"/>
              </w:rPr>
            </w:pPr>
            <w:r>
              <w:rPr>
                <w:sz w:val="24"/>
              </w:rPr>
              <w:t>$0.00</w:t>
            </w:r>
          </w:p>
        </w:tc>
        <w:tc>
          <w:tcPr>
            <w:tcW w:w="1671" w:type="dxa"/>
            <w:tcBorders>
              <w:top w:val="nil"/>
              <w:bottom w:val="nil"/>
            </w:tcBorders>
          </w:tcPr>
          <w:p w14:paraId="166B3AED" w14:textId="77777777" w:rsidR="003A1ECE" w:rsidRDefault="002170A6">
            <w:pPr>
              <w:pStyle w:val="TableParagraph"/>
              <w:spacing w:before="15" w:line="257" w:lineRule="exact"/>
              <w:ind w:right="100"/>
              <w:jc w:val="right"/>
              <w:rPr>
                <w:sz w:val="24"/>
              </w:rPr>
            </w:pPr>
            <w:r>
              <w:rPr>
                <w:sz w:val="24"/>
              </w:rPr>
              <w:t>$75.00</w:t>
            </w:r>
          </w:p>
        </w:tc>
        <w:tc>
          <w:tcPr>
            <w:tcW w:w="1248" w:type="dxa"/>
            <w:tcBorders>
              <w:top w:val="nil"/>
              <w:bottom w:val="nil"/>
            </w:tcBorders>
          </w:tcPr>
          <w:p w14:paraId="2AC05749" w14:textId="77777777" w:rsidR="003A1ECE" w:rsidRDefault="002170A6">
            <w:pPr>
              <w:pStyle w:val="TableParagraph"/>
              <w:spacing w:before="15" w:line="257" w:lineRule="exact"/>
              <w:ind w:right="97"/>
              <w:jc w:val="right"/>
              <w:rPr>
                <w:sz w:val="24"/>
              </w:rPr>
            </w:pPr>
            <w:r>
              <w:rPr>
                <w:sz w:val="24"/>
              </w:rPr>
              <w:t>$75.00</w:t>
            </w:r>
          </w:p>
        </w:tc>
      </w:tr>
      <w:tr w:rsidR="003A1ECE" w14:paraId="326B8099" w14:textId="77777777" w:rsidTr="00605114">
        <w:trPr>
          <w:trHeight w:val="300"/>
        </w:trPr>
        <w:tc>
          <w:tcPr>
            <w:tcW w:w="3720" w:type="dxa"/>
            <w:tcBorders>
              <w:top w:val="nil"/>
              <w:bottom w:val="nil"/>
            </w:tcBorders>
          </w:tcPr>
          <w:p w14:paraId="75228A48" w14:textId="77777777" w:rsidR="003A1ECE" w:rsidRDefault="002170A6">
            <w:pPr>
              <w:pStyle w:val="TableParagraph"/>
              <w:spacing w:line="267" w:lineRule="exact"/>
              <w:ind w:left="287"/>
              <w:rPr>
                <w:sz w:val="24"/>
              </w:rPr>
            </w:pPr>
            <w:r>
              <w:rPr>
                <w:sz w:val="24"/>
              </w:rPr>
              <w:t>With DG &lt; 50 KW</w:t>
            </w:r>
          </w:p>
        </w:tc>
        <w:tc>
          <w:tcPr>
            <w:tcW w:w="1272" w:type="dxa"/>
            <w:tcBorders>
              <w:top w:val="nil"/>
              <w:bottom w:val="nil"/>
            </w:tcBorders>
          </w:tcPr>
          <w:p w14:paraId="491FD894" w14:textId="77777777" w:rsidR="003A1ECE" w:rsidRDefault="002170A6">
            <w:pPr>
              <w:pStyle w:val="TableParagraph"/>
              <w:spacing w:before="15" w:line="257" w:lineRule="exact"/>
              <w:ind w:right="63"/>
              <w:jc w:val="right"/>
              <w:rPr>
                <w:sz w:val="24"/>
              </w:rPr>
            </w:pPr>
            <w:r>
              <w:rPr>
                <w:sz w:val="24"/>
              </w:rPr>
              <w:t>$0.00</w:t>
            </w:r>
          </w:p>
        </w:tc>
        <w:tc>
          <w:tcPr>
            <w:tcW w:w="1305" w:type="dxa"/>
            <w:tcBorders>
              <w:top w:val="nil"/>
              <w:bottom w:val="nil"/>
            </w:tcBorders>
          </w:tcPr>
          <w:p w14:paraId="65C4794F" w14:textId="77777777" w:rsidR="003A1ECE" w:rsidRDefault="002170A6">
            <w:pPr>
              <w:pStyle w:val="TableParagraph"/>
              <w:spacing w:before="15" w:line="257" w:lineRule="exact"/>
              <w:ind w:right="96"/>
              <w:jc w:val="right"/>
              <w:rPr>
                <w:sz w:val="24"/>
              </w:rPr>
            </w:pPr>
            <w:r>
              <w:rPr>
                <w:sz w:val="24"/>
              </w:rPr>
              <w:t>$0.00</w:t>
            </w:r>
          </w:p>
        </w:tc>
        <w:tc>
          <w:tcPr>
            <w:tcW w:w="1671" w:type="dxa"/>
            <w:tcBorders>
              <w:top w:val="nil"/>
              <w:bottom w:val="nil"/>
            </w:tcBorders>
          </w:tcPr>
          <w:p w14:paraId="3D6EB9D8" w14:textId="77777777" w:rsidR="003A1ECE" w:rsidRDefault="002170A6">
            <w:pPr>
              <w:pStyle w:val="TableParagraph"/>
              <w:spacing w:before="15" w:line="257" w:lineRule="exact"/>
              <w:ind w:right="100"/>
              <w:jc w:val="right"/>
              <w:rPr>
                <w:sz w:val="24"/>
              </w:rPr>
            </w:pPr>
            <w:r>
              <w:rPr>
                <w:sz w:val="24"/>
              </w:rPr>
              <w:t>$85.00</w:t>
            </w:r>
          </w:p>
        </w:tc>
        <w:tc>
          <w:tcPr>
            <w:tcW w:w="1248" w:type="dxa"/>
            <w:tcBorders>
              <w:top w:val="nil"/>
              <w:bottom w:val="nil"/>
            </w:tcBorders>
          </w:tcPr>
          <w:p w14:paraId="5BDC6DC2" w14:textId="77777777" w:rsidR="003A1ECE" w:rsidRDefault="002170A6">
            <w:pPr>
              <w:pStyle w:val="TableParagraph"/>
              <w:spacing w:before="15" w:line="257" w:lineRule="exact"/>
              <w:ind w:right="97"/>
              <w:jc w:val="right"/>
              <w:rPr>
                <w:sz w:val="24"/>
              </w:rPr>
            </w:pPr>
            <w:r>
              <w:rPr>
                <w:sz w:val="24"/>
              </w:rPr>
              <w:t>$85.00</w:t>
            </w:r>
          </w:p>
        </w:tc>
      </w:tr>
      <w:tr w:rsidR="003A1ECE" w14:paraId="799E936C" w14:textId="77777777" w:rsidTr="00605114">
        <w:trPr>
          <w:trHeight w:val="344"/>
        </w:trPr>
        <w:tc>
          <w:tcPr>
            <w:tcW w:w="3720" w:type="dxa"/>
            <w:tcBorders>
              <w:top w:val="nil"/>
            </w:tcBorders>
          </w:tcPr>
          <w:p w14:paraId="61312E3E" w14:textId="77777777" w:rsidR="003A1ECE" w:rsidRDefault="002170A6">
            <w:pPr>
              <w:pStyle w:val="TableParagraph"/>
              <w:spacing w:line="267" w:lineRule="exact"/>
              <w:ind w:left="287"/>
              <w:rPr>
                <w:sz w:val="24"/>
              </w:rPr>
            </w:pPr>
            <w:r>
              <w:rPr>
                <w:sz w:val="24"/>
              </w:rPr>
              <w:t>With DG &gt; 50 KW</w:t>
            </w:r>
          </w:p>
        </w:tc>
        <w:tc>
          <w:tcPr>
            <w:tcW w:w="1272" w:type="dxa"/>
            <w:tcBorders>
              <w:top w:val="nil"/>
            </w:tcBorders>
          </w:tcPr>
          <w:p w14:paraId="36C7F75C" w14:textId="77777777" w:rsidR="003A1ECE" w:rsidRDefault="002170A6">
            <w:pPr>
              <w:pStyle w:val="TableParagraph"/>
              <w:spacing w:before="15"/>
              <w:ind w:right="63"/>
              <w:jc w:val="right"/>
              <w:rPr>
                <w:sz w:val="24"/>
              </w:rPr>
            </w:pPr>
            <w:r>
              <w:rPr>
                <w:sz w:val="24"/>
              </w:rPr>
              <w:t>$0.00</w:t>
            </w:r>
          </w:p>
        </w:tc>
        <w:tc>
          <w:tcPr>
            <w:tcW w:w="1305" w:type="dxa"/>
            <w:tcBorders>
              <w:top w:val="nil"/>
            </w:tcBorders>
          </w:tcPr>
          <w:p w14:paraId="30696169" w14:textId="77777777" w:rsidR="003A1ECE" w:rsidRDefault="002170A6">
            <w:pPr>
              <w:pStyle w:val="TableParagraph"/>
              <w:spacing w:before="15"/>
              <w:ind w:right="96"/>
              <w:jc w:val="right"/>
              <w:rPr>
                <w:sz w:val="24"/>
              </w:rPr>
            </w:pPr>
            <w:r>
              <w:rPr>
                <w:sz w:val="24"/>
              </w:rPr>
              <w:t>$0.00</w:t>
            </w:r>
          </w:p>
        </w:tc>
        <w:tc>
          <w:tcPr>
            <w:tcW w:w="1671" w:type="dxa"/>
            <w:tcBorders>
              <w:top w:val="nil"/>
            </w:tcBorders>
          </w:tcPr>
          <w:p w14:paraId="55CABC94" w14:textId="77777777" w:rsidR="003A1ECE" w:rsidRDefault="002170A6">
            <w:pPr>
              <w:pStyle w:val="TableParagraph"/>
              <w:spacing w:before="15"/>
              <w:ind w:right="71"/>
              <w:jc w:val="right"/>
              <w:rPr>
                <w:sz w:val="24"/>
              </w:rPr>
            </w:pPr>
            <w:r>
              <w:rPr>
                <w:sz w:val="24"/>
              </w:rPr>
              <w:t>$109.00</w:t>
            </w:r>
          </w:p>
        </w:tc>
        <w:tc>
          <w:tcPr>
            <w:tcW w:w="1248" w:type="dxa"/>
            <w:tcBorders>
              <w:top w:val="nil"/>
            </w:tcBorders>
          </w:tcPr>
          <w:p w14:paraId="5DB165E3" w14:textId="77777777" w:rsidR="003A1ECE" w:rsidRDefault="002170A6">
            <w:pPr>
              <w:pStyle w:val="TableParagraph"/>
              <w:spacing w:before="15"/>
              <w:ind w:right="109"/>
              <w:jc w:val="right"/>
              <w:rPr>
                <w:sz w:val="24"/>
              </w:rPr>
            </w:pPr>
            <w:r>
              <w:rPr>
                <w:sz w:val="24"/>
              </w:rPr>
              <w:t>$109.00</w:t>
            </w:r>
          </w:p>
        </w:tc>
      </w:tr>
      <w:tr w:rsidR="003A1ECE" w14:paraId="745A86E0" w14:textId="77777777" w:rsidTr="00605114">
        <w:trPr>
          <w:trHeight w:val="284"/>
        </w:trPr>
        <w:tc>
          <w:tcPr>
            <w:tcW w:w="3720" w:type="dxa"/>
          </w:tcPr>
          <w:p w14:paraId="538A8DE5" w14:textId="77777777" w:rsidR="003A1ECE" w:rsidRDefault="002170A6">
            <w:pPr>
              <w:pStyle w:val="TableParagraph"/>
              <w:spacing w:line="258" w:lineRule="exact"/>
              <w:ind w:left="107"/>
              <w:rPr>
                <w:sz w:val="24"/>
              </w:rPr>
            </w:pPr>
            <w:r>
              <w:rPr>
                <w:sz w:val="24"/>
              </w:rPr>
              <w:t>Demand Charge, per Billing kW</w:t>
            </w:r>
          </w:p>
        </w:tc>
        <w:tc>
          <w:tcPr>
            <w:tcW w:w="1272" w:type="dxa"/>
          </w:tcPr>
          <w:p w14:paraId="0572672E" w14:textId="77777777" w:rsidR="003A1ECE" w:rsidRDefault="002170A6">
            <w:pPr>
              <w:pStyle w:val="TableParagraph"/>
              <w:spacing w:line="258" w:lineRule="exact"/>
              <w:ind w:right="63"/>
              <w:jc w:val="right"/>
              <w:rPr>
                <w:sz w:val="24"/>
              </w:rPr>
            </w:pPr>
            <w:r>
              <w:rPr>
                <w:sz w:val="24"/>
              </w:rPr>
              <w:t>$2.56</w:t>
            </w:r>
          </w:p>
        </w:tc>
        <w:tc>
          <w:tcPr>
            <w:tcW w:w="1305" w:type="dxa"/>
          </w:tcPr>
          <w:p w14:paraId="10ED1326" w14:textId="77777777" w:rsidR="003A1ECE" w:rsidRDefault="002170A6">
            <w:pPr>
              <w:pStyle w:val="TableParagraph"/>
              <w:spacing w:line="258" w:lineRule="exact"/>
              <w:ind w:right="96"/>
              <w:jc w:val="right"/>
              <w:rPr>
                <w:sz w:val="24"/>
              </w:rPr>
            </w:pPr>
            <w:r>
              <w:rPr>
                <w:sz w:val="24"/>
              </w:rPr>
              <w:t>$1.80</w:t>
            </w:r>
          </w:p>
        </w:tc>
        <w:tc>
          <w:tcPr>
            <w:tcW w:w="1671" w:type="dxa"/>
          </w:tcPr>
          <w:p w14:paraId="72045E8F" w14:textId="77777777" w:rsidR="003A1ECE" w:rsidRDefault="002170A6">
            <w:pPr>
              <w:pStyle w:val="TableParagraph"/>
              <w:spacing w:line="258" w:lineRule="exact"/>
              <w:ind w:right="99"/>
              <w:jc w:val="right"/>
              <w:rPr>
                <w:sz w:val="24"/>
              </w:rPr>
            </w:pPr>
            <w:r>
              <w:rPr>
                <w:sz w:val="24"/>
              </w:rPr>
              <w:t>$2.39</w:t>
            </w:r>
          </w:p>
        </w:tc>
        <w:tc>
          <w:tcPr>
            <w:tcW w:w="1248" w:type="dxa"/>
          </w:tcPr>
          <w:p w14:paraId="2CAC9846" w14:textId="77777777" w:rsidR="003A1ECE" w:rsidRDefault="002170A6">
            <w:pPr>
              <w:pStyle w:val="TableParagraph"/>
              <w:spacing w:line="258" w:lineRule="exact"/>
              <w:ind w:right="97"/>
              <w:jc w:val="right"/>
              <w:rPr>
                <w:sz w:val="24"/>
              </w:rPr>
            </w:pPr>
            <w:r>
              <w:rPr>
                <w:sz w:val="24"/>
              </w:rPr>
              <w:t>$6.75</w:t>
            </w:r>
          </w:p>
        </w:tc>
      </w:tr>
      <w:tr w:rsidR="003A1ECE" w14:paraId="3C19B36C" w14:textId="77777777" w:rsidTr="00605114">
        <w:trPr>
          <w:trHeight w:val="270"/>
        </w:trPr>
        <w:tc>
          <w:tcPr>
            <w:tcW w:w="3720" w:type="dxa"/>
            <w:tcBorders>
              <w:bottom w:val="nil"/>
            </w:tcBorders>
          </w:tcPr>
          <w:p w14:paraId="4FF52A39" w14:textId="77777777" w:rsidR="003A1ECE" w:rsidRDefault="002170A6">
            <w:pPr>
              <w:pStyle w:val="TableParagraph"/>
              <w:spacing w:line="243" w:lineRule="exact"/>
              <w:ind w:left="107"/>
              <w:rPr>
                <w:sz w:val="24"/>
              </w:rPr>
            </w:pPr>
            <w:r>
              <w:rPr>
                <w:sz w:val="24"/>
              </w:rPr>
              <w:t>Energy Charge, per kWh:</w:t>
            </w:r>
          </w:p>
        </w:tc>
        <w:tc>
          <w:tcPr>
            <w:tcW w:w="1272" w:type="dxa"/>
            <w:vMerge w:val="restart"/>
          </w:tcPr>
          <w:p w14:paraId="0B61A773" w14:textId="77777777" w:rsidR="003A1ECE" w:rsidRDefault="002170A6">
            <w:pPr>
              <w:pStyle w:val="TableParagraph"/>
              <w:spacing w:line="268" w:lineRule="exact"/>
              <w:ind w:left="268"/>
              <w:rPr>
                <w:sz w:val="24"/>
              </w:rPr>
            </w:pPr>
            <w:r>
              <w:rPr>
                <w:sz w:val="24"/>
              </w:rPr>
              <w:t>$0.06111</w:t>
            </w:r>
          </w:p>
        </w:tc>
        <w:tc>
          <w:tcPr>
            <w:tcW w:w="1305" w:type="dxa"/>
            <w:vMerge w:val="restart"/>
          </w:tcPr>
          <w:p w14:paraId="3C6198FB" w14:textId="77777777" w:rsidR="003A1ECE" w:rsidRDefault="002170A6">
            <w:pPr>
              <w:pStyle w:val="TableParagraph"/>
              <w:spacing w:line="268" w:lineRule="exact"/>
              <w:ind w:left="268"/>
              <w:rPr>
                <w:sz w:val="24"/>
              </w:rPr>
            </w:pPr>
            <w:r>
              <w:rPr>
                <w:sz w:val="24"/>
              </w:rPr>
              <w:t>$0.00000</w:t>
            </w:r>
          </w:p>
        </w:tc>
        <w:tc>
          <w:tcPr>
            <w:tcW w:w="1671" w:type="dxa"/>
            <w:tcBorders>
              <w:bottom w:val="nil"/>
            </w:tcBorders>
          </w:tcPr>
          <w:p w14:paraId="0736A37D" w14:textId="77777777" w:rsidR="003A1ECE" w:rsidRDefault="002170A6">
            <w:pPr>
              <w:pStyle w:val="TableParagraph"/>
              <w:spacing w:line="243" w:lineRule="exact"/>
              <w:ind w:right="99"/>
              <w:jc w:val="right"/>
              <w:rPr>
                <w:sz w:val="24"/>
              </w:rPr>
            </w:pPr>
            <w:r>
              <w:rPr>
                <w:sz w:val="24"/>
              </w:rPr>
              <w:t>$0.01757</w:t>
            </w:r>
          </w:p>
        </w:tc>
        <w:tc>
          <w:tcPr>
            <w:tcW w:w="1248" w:type="dxa"/>
            <w:tcBorders>
              <w:bottom w:val="nil"/>
            </w:tcBorders>
          </w:tcPr>
          <w:p w14:paraId="562A9EC4" w14:textId="77777777" w:rsidR="003A1ECE" w:rsidRDefault="002170A6">
            <w:pPr>
              <w:pStyle w:val="TableParagraph"/>
              <w:spacing w:line="243" w:lineRule="exact"/>
              <w:ind w:right="97"/>
              <w:jc w:val="right"/>
              <w:rPr>
                <w:sz w:val="24"/>
              </w:rPr>
            </w:pPr>
            <w:r>
              <w:rPr>
                <w:sz w:val="24"/>
              </w:rPr>
              <w:t>$0.07868</w:t>
            </w:r>
          </w:p>
        </w:tc>
      </w:tr>
      <w:tr w:rsidR="003A1ECE" w14:paraId="064FAA7C" w14:textId="77777777" w:rsidTr="00605114">
        <w:trPr>
          <w:trHeight w:val="248"/>
        </w:trPr>
        <w:tc>
          <w:tcPr>
            <w:tcW w:w="3720" w:type="dxa"/>
            <w:tcBorders>
              <w:top w:val="nil"/>
            </w:tcBorders>
          </w:tcPr>
          <w:p w14:paraId="4105177E" w14:textId="77777777" w:rsidR="003A1ECE" w:rsidRDefault="002170A6">
            <w:pPr>
              <w:pStyle w:val="TableParagraph"/>
              <w:spacing w:line="223" w:lineRule="exact"/>
              <w:ind w:left="107"/>
              <w:rPr>
                <w:sz w:val="24"/>
              </w:rPr>
            </w:pPr>
            <w:r>
              <w:rPr>
                <w:sz w:val="24"/>
              </w:rPr>
              <w:t>DG kWh Reimbursement</w:t>
            </w:r>
          </w:p>
        </w:tc>
        <w:tc>
          <w:tcPr>
            <w:tcW w:w="1272" w:type="dxa"/>
            <w:vMerge/>
            <w:tcBorders>
              <w:top w:val="nil"/>
            </w:tcBorders>
          </w:tcPr>
          <w:p w14:paraId="7B630DC5" w14:textId="77777777" w:rsidR="003A1ECE" w:rsidRDefault="003A1ECE">
            <w:pPr>
              <w:rPr>
                <w:sz w:val="2"/>
                <w:szCs w:val="2"/>
              </w:rPr>
            </w:pPr>
          </w:p>
        </w:tc>
        <w:tc>
          <w:tcPr>
            <w:tcW w:w="1305" w:type="dxa"/>
            <w:vMerge/>
            <w:tcBorders>
              <w:top w:val="nil"/>
            </w:tcBorders>
          </w:tcPr>
          <w:p w14:paraId="221425F8" w14:textId="77777777" w:rsidR="003A1ECE" w:rsidRDefault="003A1ECE">
            <w:pPr>
              <w:rPr>
                <w:sz w:val="2"/>
                <w:szCs w:val="2"/>
              </w:rPr>
            </w:pPr>
          </w:p>
        </w:tc>
        <w:tc>
          <w:tcPr>
            <w:tcW w:w="1671" w:type="dxa"/>
            <w:tcBorders>
              <w:top w:val="nil"/>
            </w:tcBorders>
          </w:tcPr>
          <w:p w14:paraId="7A01680B" w14:textId="278A0E6F" w:rsidR="003A1ECE" w:rsidRDefault="00817323">
            <w:pPr>
              <w:pStyle w:val="TableParagraph"/>
              <w:spacing w:line="223" w:lineRule="exact"/>
              <w:ind w:right="100"/>
              <w:jc w:val="right"/>
              <w:rPr>
                <w:sz w:val="24"/>
              </w:rPr>
            </w:pPr>
            <w:r>
              <w:rPr>
                <w:sz w:val="24"/>
              </w:rPr>
              <w:t>$0.0846595</w:t>
            </w:r>
          </w:p>
        </w:tc>
        <w:tc>
          <w:tcPr>
            <w:tcW w:w="1248" w:type="dxa"/>
            <w:tcBorders>
              <w:top w:val="nil"/>
            </w:tcBorders>
          </w:tcPr>
          <w:p w14:paraId="23015CBE" w14:textId="0A0075B0" w:rsidR="003A1ECE" w:rsidRDefault="00817323" w:rsidP="00605114">
            <w:pPr>
              <w:pStyle w:val="TableParagraph"/>
              <w:spacing w:line="223" w:lineRule="exact"/>
              <w:ind w:right="97"/>
              <w:jc w:val="center"/>
              <w:rPr>
                <w:sz w:val="24"/>
              </w:rPr>
            </w:pPr>
            <w:r>
              <w:rPr>
                <w:sz w:val="24"/>
              </w:rPr>
              <w:t>$0.0846595</w:t>
            </w:r>
          </w:p>
        </w:tc>
      </w:tr>
    </w:tbl>
    <w:p w14:paraId="394C1922" w14:textId="77777777" w:rsidR="003A1ECE" w:rsidRDefault="002170A6" w:rsidP="00B97167">
      <w:pPr>
        <w:pStyle w:val="ListParagraph"/>
        <w:numPr>
          <w:ilvl w:val="3"/>
          <w:numId w:val="26"/>
        </w:numPr>
        <w:tabs>
          <w:tab w:val="left" w:pos="2292"/>
        </w:tabs>
        <w:spacing w:before="196"/>
        <w:ind w:left="2351" w:right="1203"/>
        <w:rPr>
          <w:sz w:val="24"/>
        </w:rPr>
      </w:pPr>
      <w:r>
        <w:rPr>
          <w:sz w:val="24"/>
          <w:u w:val="single"/>
        </w:rPr>
        <w:t>Member-Owner Charge</w:t>
      </w:r>
      <w:r>
        <w:rPr>
          <w:sz w:val="24"/>
        </w:rPr>
        <w:t xml:space="preserve">: This charge is for the availability of electric service. </w:t>
      </w:r>
      <w:r>
        <w:rPr>
          <w:spacing w:val="-3"/>
          <w:sz w:val="24"/>
        </w:rPr>
        <w:t xml:space="preserve">It </w:t>
      </w:r>
      <w:r>
        <w:rPr>
          <w:sz w:val="24"/>
        </w:rPr>
        <w:t>does not include any energy;</w:t>
      </w:r>
      <w:r>
        <w:rPr>
          <w:spacing w:val="-11"/>
          <w:sz w:val="24"/>
        </w:rPr>
        <w:t xml:space="preserve"> </w:t>
      </w:r>
      <w:r>
        <w:rPr>
          <w:sz w:val="24"/>
        </w:rPr>
        <w:t>and</w:t>
      </w:r>
    </w:p>
    <w:p w14:paraId="376D0F22" w14:textId="77777777" w:rsidR="003A1ECE" w:rsidRDefault="002170A6" w:rsidP="00B97167">
      <w:pPr>
        <w:pStyle w:val="ListParagraph"/>
        <w:numPr>
          <w:ilvl w:val="3"/>
          <w:numId w:val="26"/>
        </w:numPr>
        <w:tabs>
          <w:tab w:val="left" w:pos="2261"/>
        </w:tabs>
        <w:spacing w:before="206"/>
        <w:ind w:left="2260" w:right="871" w:hanging="300"/>
        <w:rPr>
          <w:sz w:val="24"/>
        </w:rPr>
      </w:pPr>
      <w:r>
        <w:rPr>
          <w:sz w:val="24"/>
          <w:u w:val="single"/>
        </w:rPr>
        <w:t>Demand Charge:</w:t>
      </w:r>
      <w:r>
        <w:rPr>
          <w:sz w:val="24"/>
        </w:rPr>
        <w:t xml:space="preserve"> This charge for the rate at which energy is used is applied to the maximum kilowatt demand for </w:t>
      </w:r>
      <w:r>
        <w:rPr>
          <w:spacing w:val="2"/>
          <w:sz w:val="24"/>
        </w:rPr>
        <w:t xml:space="preserve">any </w:t>
      </w:r>
      <w:r>
        <w:rPr>
          <w:sz w:val="24"/>
        </w:rPr>
        <w:t>period of fifteen consecutive minutes during the current billing period as adjusted for power factor, but in no event is billing demand less than 3 kW; and</w:t>
      </w:r>
    </w:p>
    <w:p w14:paraId="6DEA66C3" w14:textId="77777777" w:rsidR="003A1ECE" w:rsidRDefault="003A1ECE">
      <w:pPr>
        <w:rPr>
          <w:sz w:val="24"/>
        </w:rPr>
        <w:sectPr w:rsidR="003A1ECE">
          <w:pgSz w:w="12240" w:h="15840"/>
          <w:pgMar w:top="2200" w:right="360" w:bottom="280" w:left="440" w:header="727" w:footer="0" w:gutter="0"/>
          <w:cols w:space="720"/>
        </w:sectPr>
      </w:pPr>
    </w:p>
    <w:p w14:paraId="547537C2" w14:textId="77777777" w:rsidR="003A1ECE" w:rsidRDefault="003A1ECE">
      <w:pPr>
        <w:pStyle w:val="BodyText"/>
        <w:rPr>
          <w:sz w:val="20"/>
        </w:rPr>
      </w:pPr>
    </w:p>
    <w:p w14:paraId="2FE8DD20" w14:textId="77777777" w:rsidR="003A1ECE" w:rsidRDefault="003A1ECE">
      <w:pPr>
        <w:pStyle w:val="BodyText"/>
        <w:spacing w:before="5"/>
        <w:rPr>
          <w:sz w:val="27"/>
        </w:rPr>
      </w:pPr>
    </w:p>
    <w:p w14:paraId="1377F1B0" w14:textId="77777777" w:rsidR="003A1ECE" w:rsidRDefault="002170A6" w:rsidP="00B97167">
      <w:pPr>
        <w:pStyle w:val="ListParagraph"/>
        <w:numPr>
          <w:ilvl w:val="3"/>
          <w:numId w:val="26"/>
        </w:numPr>
        <w:tabs>
          <w:tab w:val="left" w:pos="2292"/>
        </w:tabs>
        <w:spacing w:before="90"/>
        <w:ind w:left="2260" w:right="1236" w:hanging="269"/>
        <w:rPr>
          <w:sz w:val="24"/>
        </w:rPr>
      </w:pPr>
      <w:r>
        <w:rPr>
          <w:sz w:val="24"/>
          <w:u w:val="single"/>
        </w:rPr>
        <w:t>Energy Charge:</w:t>
      </w:r>
      <w:r>
        <w:rPr>
          <w:sz w:val="24"/>
        </w:rPr>
        <w:t xml:space="preserve"> This charge for the delivery of energy shall be applied </w:t>
      </w:r>
      <w:r>
        <w:rPr>
          <w:spacing w:val="2"/>
          <w:sz w:val="24"/>
        </w:rPr>
        <w:t xml:space="preserve">to </w:t>
      </w:r>
      <w:r>
        <w:rPr>
          <w:sz w:val="24"/>
        </w:rPr>
        <w:t>all</w:t>
      </w:r>
      <w:r>
        <w:rPr>
          <w:spacing w:val="-27"/>
          <w:sz w:val="24"/>
        </w:rPr>
        <w:t xml:space="preserve"> </w:t>
      </w:r>
      <w:r>
        <w:rPr>
          <w:sz w:val="24"/>
        </w:rPr>
        <w:t>kWh usage during each billing</w:t>
      </w:r>
      <w:r>
        <w:rPr>
          <w:spacing w:val="-6"/>
          <w:sz w:val="24"/>
        </w:rPr>
        <w:t xml:space="preserve"> </w:t>
      </w:r>
      <w:r>
        <w:rPr>
          <w:sz w:val="24"/>
        </w:rPr>
        <w:t>period.</w:t>
      </w:r>
    </w:p>
    <w:p w14:paraId="7B7FB757" w14:textId="77777777" w:rsidR="003A1ECE" w:rsidRDefault="003A1ECE">
      <w:pPr>
        <w:pStyle w:val="BodyText"/>
        <w:spacing w:before="11"/>
        <w:rPr>
          <w:sz w:val="23"/>
        </w:rPr>
      </w:pPr>
    </w:p>
    <w:p w14:paraId="6DA96C9A" w14:textId="77777777" w:rsidR="003A1ECE" w:rsidRDefault="002170A6" w:rsidP="00B97167">
      <w:pPr>
        <w:pStyle w:val="ListParagraph"/>
        <w:numPr>
          <w:ilvl w:val="3"/>
          <w:numId w:val="26"/>
        </w:numPr>
        <w:tabs>
          <w:tab w:val="left" w:pos="2234"/>
        </w:tabs>
        <w:ind w:left="2260" w:right="879" w:hanging="269"/>
        <w:rPr>
          <w:sz w:val="24"/>
        </w:rPr>
      </w:pPr>
      <w:r>
        <w:rPr>
          <w:sz w:val="24"/>
          <w:u w:val="single"/>
        </w:rPr>
        <w:t>Payment:</w:t>
      </w:r>
      <w:r>
        <w:rPr>
          <w:sz w:val="24"/>
        </w:rPr>
        <w:t xml:space="preserve"> Bills are due when rendered and become past due if not paid within 16 </w:t>
      </w:r>
      <w:r>
        <w:rPr>
          <w:spacing w:val="-3"/>
          <w:sz w:val="24"/>
        </w:rPr>
        <w:t xml:space="preserve">days </w:t>
      </w:r>
      <w:r>
        <w:rPr>
          <w:sz w:val="24"/>
        </w:rPr>
        <w:t>of issuance. However, if the due date falls on a holiday or weekend, the due date for payment purposes shall be the next workday after the due</w:t>
      </w:r>
      <w:r>
        <w:rPr>
          <w:spacing w:val="-14"/>
          <w:sz w:val="24"/>
        </w:rPr>
        <w:t xml:space="preserve"> </w:t>
      </w:r>
      <w:r>
        <w:rPr>
          <w:sz w:val="24"/>
        </w:rPr>
        <w:t>date.</w:t>
      </w:r>
    </w:p>
    <w:p w14:paraId="17B854A5" w14:textId="77777777" w:rsidR="003A1ECE" w:rsidRDefault="003A1ECE">
      <w:pPr>
        <w:pStyle w:val="BodyText"/>
        <w:spacing w:before="5"/>
      </w:pPr>
    </w:p>
    <w:p w14:paraId="15940BCB" w14:textId="77777777" w:rsidR="003A1ECE" w:rsidRDefault="002170A6" w:rsidP="00B97167">
      <w:pPr>
        <w:pStyle w:val="Heading2"/>
        <w:numPr>
          <w:ilvl w:val="2"/>
          <w:numId w:val="26"/>
        </w:numPr>
        <w:tabs>
          <w:tab w:val="left" w:pos="2074"/>
        </w:tabs>
        <w:ind w:left="2073"/>
        <w:rPr>
          <w:u w:val="none"/>
        </w:rPr>
      </w:pPr>
      <w:bookmarkStart w:id="38" w:name="_Toc120634908"/>
      <w:r>
        <w:rPr>
          <w:u w:val="thick"/>
        </w:rPr>
        <w:t>Minimum</w:t>
      </w:r>
      <w:r>
        <w:rPr>
          <w:spacing w:val="-6"/>
          <w:u w:val="thick"/>
        </w:rPr>
        <w:t xml:space="preserve"> </w:t>
      </w:r>
      <w:r>
        <w:rPr>
          <w:u w:val="thick"/>
        </w:rPr>
        <w:t>Charge</w:t>
      </w:r>
      <w:bookmarkEnd w:id="38"/>
    </w:p>
    <w:p w14:paraId="6B953A05" w14:textId="77777777" w:rsidR="003A1ECE" w:rsidRDefault="002170A6">
      <w:pPr>
        <w:pStyle w:val="BodyText"/>
        <w:spacing w:before="116"/>
        <w:ind w:left="1720" w:right="1142"/>
      </w:pPr>
      <w:r>
        <w:t>Each billing period the member-owner shall be obligated to pay the following charges as a minimum, whether or not any energy is actually used.</w:t>
      </w:r>
    </w:p>
    <w:p w14:paraId="56DFB266" w14:textId="77777777" w:rsidR="003A1ECE" w:rsidRDefault="003A1ECE">
      <w:pPr>
        <w:pStyle w:val="BodyText"/>
      </w:pPr>
    </w:p>
    <w:p w14:paraId="5ECBD223" w14:textId="77777777" w:rsidR="003A1ECE" w:rsidRDefault="002170A6" w:rsidP="00B97167">
      <w:pPr>
        <w:pStyle w:val="ListParagraph"/>
        <w:numPr>
          <w:ilvl w:val="3"/>
          <w:numId w:val="26"/>
        </w:numPr>
        <w:tabs>
          <w:tab w:val="left" w:pos="2321"/>
        </w:tabs>
        <w:ind w:left="2320" w:hanging="300"/>
        <w:rPr>
          <w:sz w:val="24"/>
        </w:rPr>
      </w:pPr>
      <w:r>
        <w:rPr>
          <w:sz w:val="24"/>
        </w:rPr>
        <w:t>The member-owner charge plus the demand charge; and if</w:t>
      </w:r>
      <w:r>
        <w:rPr>
          <w:spacing w:val="-5"/>
          <w:sz w:val="24"/>
        </w:rPr>
        <w:t xml:space="preserve"> </w:t>
      </w:r>
      <w:r>
        <w:rPr>
          <w:sz w:val="24"/>
        </w:rPr>
        <w:t>applicable.</w:t>
      </w:r>
    </w:p>
    <w:p w14:paraId="4C4975CF" w14:textId="77777777" w:rsidR="003A1ECE" w:rsidRDefault="002170A6" w:rsidP="00B97167">
      <w:pPr>
        <w:pStyle w:val="ListParagraph"/>
        <w:numPr>
          <w:ilvl w:val="3"/>
          <w:numId w:val="26"/>
        </w:numPr>
        <w:tabs>
          <w:tab w:val="left" w:pos="2381"/>
        </w:tabs>
        <w:ind w:left="2380"/>
        <w:rPr>
          <w:sz w:val="24"/>
        </w:rPr>
      </w:pPr>
      <w:r>
        <w:rPr>
          <w:sz w:val="24"/>
        </w:rPr>
        <w:t>Any special contract</w:t>
      </w:r>
      <w:r>
        <w:rPr>
          <w:spacing w:val="-11"/>
          <w:sz w:val="24"/>
        </w:rPr>
        <w:t xml:space="preserve"> </w:t>
      </w:r>
      <w:r>
        <w:rPr>
          <w:sz w:val="24"/>
        </w:rPr>
        <w:t>arrangements.</w:t>
      </w:r>
    </w:p>
    <w:p w14:paraId="39397206" w14:textId="77777777" w:rsidR="003A1ECE" w:rsidRDefault="003A1ECE">
      <w:pPr>
        <w:pStyle w:val="BodyText"/>
        <w:spacing w:before="5"/>
      </w:pPr>
    </w:p>
    <w:p w14:paraId="6BD81244" w14:textId="77777777" w:rsidR="003A1ECE" w:rsidRDefault="002170A6" w:rsidP="00B97167">
      <w:pPr>
        <w:pStyle w:val="Heading2"/>
        <w:numPr>
          <w:ilvl w:val="2"/>
          <w:numId w:val="26"/>
        </w:numPr>
        <w:tabs>
          <w:tab w:val="left" w:pos="2002"/>
        </w:tabs>
        <w:ind w:left="2001" w:hanging="341"/>
        <w:rPr>
          <w:u w:val="none"/>
        </w:rPr>
      </w:pPr>
      <w:bookmarkStart w:id="39" w:name="_Toc120634909"/>
      <w:r>
        <w:rPr>
          <w:u w:val="thick"/>
        </w:rPr>
        <w:t>Billing</w:t>
      </w:r>
      <w:r>
        <w:rPr>
          <w:spacing w:val="-1"/>
          <w:u w:val="thick"/>
        </w:rPr>
        <w:t xml:space="preserve"> </w:t>
      </w:r>
      <w:r>
        <w:rPr>
          <w:u w:val="thick"/>
        </w:rPr>
        <w:t>Adjustments</w:t>
      </w:r>
      <w:bookmarkEnd w:id="39"/>
    </w:p>
    <w:p w14:paraId="5B419C7C" w14:textId="77777777" w:rsidR="003A1ECE" w:rsidRDefault="002170A6">
      <w:pPr>
        <w:pStyle w:val="BodyText"/>
        <w:spacing w:before="115"/>
        <w:ind w:left="1900"/>
      </w:pPr>
      <w:r>
        <w:t>This rate is subject to all billing adjustments.</w:t>
      </w:r>
    </w:p>
    <w:p w14:paraId="7F1D1C88" w14:textId="77777777" w:rsidR="003A1ECE" w:rsidRDefault="003A1ECE">
      <w:pPr>
        <w:pStyle w:val="BodyText"/>
        <w:spacing w:before="5"/>
      </w:pPr>
    </w:p>
    <w:p w14:paraId="1ADC854B" w14:textId="77777777" w:rsidR="003A1ECE" w:rsidRDefault="002170A6" w:rsidP="00B97167">
      <w:pPr>
        <w:pStyle w:val="Heading2"/>
        <w:numPr>
          <w:ilvl w:val="2"/>
          <w:numId w:val="26"/>
        </w:numPr>
        <w:tabs>
          <w:tab w:val="left" w:pos="1982"/>
        </w:tabs>
        <w:ind w:left="1982" w:hanging="322"/>
        <w:rPr>
          <w:u w:val="none"/>
        </w:rPr>
      </w:pPr>
      <w:bookmarkStart w:id="40" w:name="_Toc120634910"/>
      <w:r>
        <w:rPr>
          <w:u w:val="thick"/>
        </w:rPr>
        <w:t>Agreement</w:t>
      </w:r>
      <w:bookmarkEnd w:id="40"/>
    </w:p>
    <w:p w14:paraId="18F259B4" w14:textId="77777777" w:rsidR="003A1ECE" w:rsidRDefault="002170A6">
      <w:pPr>
        <w:pStyle w:val="BodyText"/>
        <w:tabs>
          <w:tab w:val="left" w:pos="2260"/>
          <w:tab w:val="left" w:pos="4260"/>
        </w:tabs>
        <w:spacing w:before="115"/>
        <w:ind w:left="1900" w:right="809" w:firstLine="2"/>
      </w:pPr>
      <w:r>
        <w:rPr>
          <w:spacing w:val="-3"/>
        </w:rPr>
        <w:t>If</w:t>
      </w:r>
      <w:r>
        <w:rPr>
          <w:spacing w:val="-3"/>
        </w:rPr>
        <w:tab/>
      </w:r>
      <w:r>
        <w:t xml:space="preserve">a  </w:t>
      </w:r>
      <w:r>
        <w:rPr>
          <w:spacing w:val="14"/>
        </w:rPr>
        <w:t xml:space="preserve"> </w:t>
      </w:r>
      <w:r>
        <w:t xml:space="preserve">line  </w:t>
      </w:r>
      <w:r>
        <w:rPr>
          <w:spacing w:val="19"/>
        </w:rPr>
        <w:t xml:space="preserve"> </w:t>
      </w:r>
      <w:r>
        <w:t>extension</w:t>
      </w:r>
      <w:r>
        <w:tab/>
        <w:t>is required in order to provide service to a member-owner, the Cooperative may require an Electric Service</w:t>
      </w:r>
      <w:r>
        <w:rPr>
          <w:spacing w:val="-3"/>
        </w:rPr>
        <w:t xml:space="preserve"> </w:t>
      </w:r>
      <w:r>
        <w:t>Agreement.</w:t>
      </w:r>
    </w:p>
    <w:p w14:paraId="2467FE7F" w14:textId="77777777" w:rsidR="003A1ECE" w:rsidRDefault="003A1ECE">
      <w:pPr>
        <w:pStyle w:val="BodyText"/>
        <w:spacing w:before="5"/>
      </w:pPr>
    </w:p>
    <w:p w14:paraId="449B1924" w14:textId="77777777" w:rsidR="003A1ECE" w:rsidRDefault="002170A6" w:rsidP="00B97167">
      <w:pPr>
        <w:pStyle w:val="Heading2"/>
        <w:numPr>
          <w:ilvl w:val="2"/>
          <w:numId w:val="26"/>
        </w:numPr>
        <w:tabs>
          <w:tab w:val="left" w:pos="2023"/>
        </w:tabs>
        <w:ind w:left="2022" w:hanging="362"/>
        <w:rPr>
          <w:u w:val="none"/>
        </w:rPr>
      </w:pPr>
      <w:bookmarkStart w:id="41" w:name="_Toc120634911"/>
      <w:r>
        <w:rPr>
          <w:u w:val="thick"/>
        </w:rPr>
        <w:t>Delinquent</w:t>
      </w:r>
      <w:r>
        <w:rPr>
          <w:spacing w:val="-1"/>
          <w:u w:val="thick"/>
        </w:rPr>
        <w:t xml:space="preserve"> </w:t>
      </w:r>
      <w:r>
        <w:rPr>
          <w:u w:val="thick"/>
        </w:rPr>
        <w:t>Accounts</w:t>
      </w:r>
      <w:bookmarkEnd w:id="41"/>
    </w:p>
    <w:p w14:paraId="0D204D1A" w14:textId="77777777" w:rsidR="003A1ECE" w:rsidRDefault="002170A6">
      <w:pPr>
        <w:pStyle w:val="BodyText"/>
        <w:spacing w:before="116"/>
        <w:ind w:left="1960"/>
      </w:pPr>
      <w:r>
        <w:t>The Cooperative may assess a one-time charge not to exceed 5% on each delinquent bill.</w:t>
      </w:r>
    </w:p>
    <w:p w14:paraId="2B3A9BD0" w14:textId="77777777" w:rsidR="003A1ECE" w:rsidRDefault="003A1ECE">
      <w:pPr>
        <w:pStyle w:val="BodyText"/>
        <w:rPr>
          <w:sz w:val="26"/>
        </w:rPr>
      </w:pPr>
    </w:p>
    <w:p w14:paraId="02784B57" w14:textId="77777777" w:rsidR="003A1ECE" w:rsidRDefault="003A1ECE">
      <w:pPr>
        <w:pStyle w:val="BodyText"/>
        <w:spacing w:before="7"/>
        <w:rPr>
          <w:sz w:val="22"/>
        </w:rPr>
      </w:pPr>
    </w:p>
    <w:p w14:paraId="5BEEF4BD" w14:textId="77777777" w:rsidR="003A1ECE" w:rsidRDefault="002170A6" w:rsidP="00B97167">
      <w:pPr>
        <w:pStyle w:val="Heading2"/>
        <w:numPr>
          <w:ilvl w:val="2"/>
          <w:numId w:val="26"/>
        </w:numPr>
        <w:tabs>
          <w:tab w:val="left" w:pos="2088"/>
        </w:tabs>
        <w:ind w:left="2087" w:hanging="367"/>
        <w:rPr>
          <w:u w:val="none"/>
        </w:rPr>
      </w:pPr>
      <w:bookmarkStart w:id="42" w:name="_Toc120634912"/>
      <w:r>
        <w:rPr>
          <w:u w:val="thick"/>
        </w:rPr>
        <w:t>Rate Schedule</w:t>
      </w:r>
      <w:r>
        <w:rPr>
          <w:spacing w:val="-2"/>
          <w:u w:val="thick"/>
        </w:rPr>
        <w:t xml:space="preserve"> </w:t>
      </w:r>
      <w:r>
        <w:rPr>
          <w:u w:val="thick"/>
        </w:rPr>
        <w:t>Changes</w:t>
      </w:r>
      <w:bookmarkEnd w:id="42"/>
    </w:p>
    <w:p w14:paraId="792FCFF9" w14:textId="77777777" w:rsidR="003A1ECE" w:rsidRDefault="003A1ECE">
      <w:pPr>
        <w:pStyle w:val="BodyText"/>
        <w:spacing w:before="6"/>
        <w:rPr>
          <w:b/>
          <w:sz w:val="15"/>
        </w:rPr>
      </w:pPr>
    </w:p>
    <w:p w14:paraId="3A4A8815" w14:textId="77777777" w:rsidR="003A1ECE" w:rsidRDefault="002170A6">
      <w:pPr>
        <w:pStyle w:val="BodyText"/>
        <w:spacing w:before="90"/>
        <w:ind w:left="1991" w:right="975" w:hanging="32"/>
      </w:pPr>
      <w:r>
        <w:t xml:space="preserve">This rate schedule may be changed </w:t>
      </w:r>
      <w:r>
        <w:rPr>
          <w:spacing w:val="3"/>
        </w:rPr>
        <w:t xml:space="preserve">by </w:t>
      </w:r>
      <w:proofErr w:type="gramStart"/>
      <w:r>
        <w:t>the  Cooperative’s</w:t>
      </w:r>
      <w:proofErr w:type="gramEnd"/>
      <w:r>
        <w:t xml:space="preserve">  board  of  directors  and  service hereunder is subject to the Cooperative’s tariff for electric</w:t>
      </w:r>
      <w:r>
        <w:rPr>
          <w:spacing w:val="-9"/>
        </w:rPr>
        <w:t xml:space="preserve"> </w:t>
      </w:r>
      <w:r>
        <w:t>service.</w:t>
      </w:r>
    </w:p>
    <w:p w14:paraId="58535496" w14:textId="77777777" w:rsidR="003A1ECE" w:rsidRDefault="003A1ECE">
      <w:pPr>
        <w:sectPr w:rsidR="003A1ECE">
          <w:pgSz w:w="12240" w:h="15840"/>
          <w:pgMar w:top="2200" w:right="360" w:bottom="280" w:left="440" w:header="727" w:footer="0" w:gutter="0"/>
          <w:cols w:space="720"/>
        </w:sectPr>
      </w:pPr>
    </w:p>
    <w:p w14:paraId="0FE0D8DC" w14:textId="77777777" w:rsidR="003A1ECE" w:rsidRDefault="003A1ECE">
      <w:pPr>
        <w:pStyle w:val="BodyText"/>
        <w:rPr>
          <w:sz w:val="20"/>
        </w:rPr>
      </w:pPr>
    </w:p>
    <w:p w14:paraId="3FEC25A5" w14:textId="77777777" w:rsidR="003A1ECE" w:rsidRDefault="003A1ECE">
      <w:pPr>
        <w:pStyle w:val="BodyText"/>
        <w:rPr>
          <w:sz w:val="23"/>
        </w:rPr>
      </w:pPr>
    </w:p>
    <w:p w14:paraId="616D0DD8" w14:textId="77777777" w:rsidR="003A1ECE" w:rsidRDefault="002170A6" w:rsidP="00B97167">
      <w:pPr>
        <w:pStyle w:val="Heading2"/>
        <w:numPr>
          <w:ilvl w:val="1"/>
          <w:numId w:val="26"/>
        </w:numPr>
        <w:tabs>
          <w:tab w:val="left" w:pos="880"/>
        </w:tabs>
        <w:spacing w:before="90"/>
        <w:rPr>
          <w:u w:val="none"/>
        </w:rPr>
      </w:pPr>
      <w:bookmarkStart w:id="43" w:name="_bookmark15"/>
      <w:bookmarkStart w:id="44" w:name="_Toc120634913"/>
      <w:bookmarkEnd w:id="43"/>
      <w:r>
        <w:rPr>
          <w:color w:val="1F4D78"/>
          <w:u w:val="thick"/>
        </w:rPr>
        <w:t>Schools</w:t>
      </w:r>
      <w:bookmarkEnd w:id="44"/>
    </w:p>
    <w:p w14:paraId="2FB90EAE" w14:textId="77777777" w:rsidR="003A1ECE" w:rsidRDefault="003A1ECE">
      <w:pPr>
        <w:pStyle w:val="BodyText"/>
        <w:spacing w:before="10"/>
        <w:rPr>
          <w:b/>
          <w:sz w:val="17"/>
        </w:rPr>
      </w:pPr>
    </w:p>
    <w:p w14:paraId="697502AC" w14:textId="77777777" w:rsidR="003A1ECE" w:rsidRDefault="002170A6" w:rsidP="00B97167">
      <w:pPr>
        <w:pStyle w:val="ListParagraph"/>
        <w:numPr>
          <w:ilvl w:val="2"/>
          <w:numId w:val="26"/>
        </w:numPr>
        <w:tabs>
          <w:tab w:val="left" w:pos="2194"/>
        </w:tabs>
        <w:spacing w:before="90"/>
        <w:ind w:left="2193" w:hanging="413"/>
        <w:rPr>
          <w:b/>
          <w:sz w:val="24"/>
        </w:rPr>
      </w:pPr>
      <w:r>
        <w:rPr>
          <w:b/>
          <w:sz w:val="24"/>
          <w:u w:val="thick"/>
        </w:rPr>
        <w:t>Application</w:t>
      </w:r>
    </w:p>
    <w:p w14:paraId="48F47C0A" w14:textId="77777777" w:rsidR="003A1ECE" w:rsidRDefault="002170A6">
      <w:pPr>
        <w:pStyle w:val="BodyText"/>
        <w:spacing w:before="115"/>
        <w:ind w:left="2080" w:right="789"/>
        <w:jc w:val="both"/>
      </w:pPr>
      <w:r>
        <w:t>Applicable to all member-owners taking the type of service described in this rate schedule for all of the electric service supplied at one point of delivery and measured through one meter used for the following purpose(s):</w:t>
      </w:r>
    </w:p>
    <w:p w14:paraId="664779A0" w14:textId="77777777" w:rsidR="003A1ECE" w:rsidRDefault="002170A6">
      <w:pPr>
        <w:pStyle w:val="BodyText"/>
        <w:spacing w:before="207"/>
        <w:ind w:left="2080"/>
      </w:pPr>
      <w:r>
        <w:t>Schools</w:t>
      </w:r>
    </w:p>
    <w:p w14:paraId="5F11E1D7" w14:textId="77777777" w:rsidR="003A1ECE" w:rsidRDefault="002170A6">
      <w:pPr>
        <w:pStyle w:val="BodyText"/>
        <w:spacing w:before="209"/>
        <w:ind w:left="2080"/>
      </w:pPr>
      <w:r>
        <w:t>Not applicable to temporary service.</w:t>
      </w:r>
    </w:p>
    <w:p w14:paraId="4C11D277" w14:textId="77777777" w:rsidR="003A1ECE" w:rsidRDefault="002170A6" w:rsidP="00B97167">
      <w:pPr>
        <w:pStyle w:val="Heading2"/>
        <w:numPr>
          <w:ilvl w:val="2"/>
          <w:numId w:val="26"/>
        </w:numPr>
        <w:tabs>
          <w:tab w:val="left" w:pos="2122"/>
        </w:tabs>
        <w:spacing w:before="211" w:line="272" w:lineRule="exact"/>
        <w:ind w:left="2121" w:hanging="401"/>
        <w:rPr>
          <w:u w:val="none"/>
        </w:rPr>
      </w:pPr>
      <w:bookmarkStart w:id="45" w:name="_Toc120634914"/>
      <w:r>
        <w:rPr>
          <w:u w:val="thick"/>
        </w:rPr>
        <w:t>Type of</w:t>
      </w:r>
      <w:r>
        <w:rPr>
          <w:spacing w:val="-3"/>
          <w:u w:val="thick"/>
        </w:rPr>
        <w:t xml:space="preserve"> </w:t>
      </w:r>
      <w:r>
        <w:rPr>
          <w:u w:val="thick"/>
        </w:rPr>
        <w:t>Service</w:t>
      </w:r>
      <w:bookmarkEnd w:id="45"/>
    </w:p>
    <w:p w14:paraId="62C40581" w14:textId="77777777" w:rsidR="003A1ECE" w:rsidRDefault="002170A6">
      <w:pPr>
        <w:pStyle w:val="BodyText"/>
        <w:ind w:left="2140" w:right="785"/>
      </w:pPr>
      <w:r>
        <w:t>Single- or three-phase service at the Cooperative’s standard primary or secondary distribution voltages, where available. Where service of the type desired by the member-owner is not already available at the point of delivery, additional charges under the Cooperative’s line extension policy and special contract arrangements may be required prior to service being furnished.</w:t>
      </w:r>
    </w:p>
    <w:p w14:paraId="151423BF" w14:textId="1AD9125B" w:rsidR="003A1ECE" w:rsidRDefault="002170A6" w:rsidP="00B97167">
      <w:pPr>
        <w:pStyle w:val="ListParagraph"/>
        <w:numPr>
          <w:ilvl w:val="2"/>
          <w:numId w:val="26"/>
        </w:numPr>
        <w:tabs>
          <w:tab w:val="left" w:pos="2074"/>
        </w:tabs>
        <w:spacing w:before="213"/>
        <w:ind w:left="2073"/>
        <w:rPr>
          <w:rFonts w:ascii="Book Antiqua"/>
          <w:b/>
        </w:rPr>
      </w:pPr>
      <w:r>
        <w:rPr>
          <w:b/>
          <w:sz w:val="24"/>
          <w:u w:val="single"/>
        </w:rPr>
        <w:t>Monthly Rate</w:t>
      </w:r>
      <w:r>
        <w:rPr>
          <w:rFonts w:ascii="Book Antiqua"/>
          <w:b/>
          <w:u w:val="single"/>
        </w:rPr>
        <w:t xml:space="preserve">-Effective Date: </w:t>
      </w:r>
      <w:r w:rsidR="00C306D9">
        <w:rPr>
          <w:rFonts w:ascii="Book Antiqua"/>
          <w:b/>
          <w:u w:val="single"/>
        </w:rPr>
        <w:t>January 1, 2023</w:t>
      </w:r>
    </w:p>
    <w:p w14:paraId="40AC0FDB" w14:textId="77777777" w:rsidR="003A1ECE" w:rsidRDefault="002170A6">
      <w:pPr>
        <w:pStyle w:val="BodyText"/>
        <w:spacing w:before="116"/>
        <w:ind w:left="2080"/>
      </w:pPr>
      <w:r>
        <w:t>Each billing period the member-owner shall be obligated to pay the following charges:</w:t>
      </w:r>
    </w:p>
    <w:p w14:paraId="23E92A9D" w14:textId="77777777" w:rsidR="003A1ECE" w:rsidRDefault="003A1ECE">
      <w:pPr>
        <w:pStyle w:val="BodyText"/>
        <w:spacing w:before="5" w:after="1"/>
      </w:pPr>
    </w:p>
    <w:tbl>
      <w:tblPr>
        <w:tblW w:w="0" w:type="auto"/>
        <w:tblInd w:w="2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74"/>
        <w:gridCol w:w="1328"/>
        <w:gridCol w:w="99"/>
        <w:gridCol w:w="1261"/>
        <w:gridCol w:w="1607"/>
        <w:gridCol w:w="1326"/>
      </w:tblGrid>
      <w:tr w:rsidR="003A1ECE" w14:paraId="106C403E" w14:textId="77777777" w:rsidTr="00605114">
        <w:trPr>
          <w:trHeight w:val="277"/>
        </w:trPr>
        <w:tc>
          <w:tcPr>
            <w:tcW w:w="3274" w:type="dxa"/>
            <w:vMerge w:val="restart"/>
          </w:tcPr>
          <w:p w14:paraId="43148BA6" w14:textId="77777777" w:rsidR="003A1ECE" w:rsidRDefault="003A1ECE">
            <w:pPr>
              <w:pStyle w:val="TableParagraph"/>
              <w:rPr>
                <w:sz w:val="24"/>
              </w:rPr>
            </w:pPr>
          </w:p>
        </w:tc>
        <w:tc>
          <w:tcPr>
            <w:tcW w:w="1328" w:type="dxa"/>
            <w:tcBorders>
              <w:right w:val="nil"/>
            </w:tcBorders>
          </w:tcPr>
          <w:p w14:paraId="063E2524" w14:textId="77777777" w:rsidR="003A1ECE" w:rsidRDefault="002170A6">
            <w:pPr>
              <w:pStyle w:val="TableParagraph"/>
              <w:spacing w:line="256" w:lineRule="exact"/>
              <w:ind w:left="645"/>
              <w:rPr>
                <w:sz w:val="24"/>
              </w:rPr>
            </w:pPr>
            <w:r>
              <w:rPr>
                <w:sz w:val="24"/>
              </w:rPr>
              <w:t>Power</w:t>
            </w:r>
          </w:p>
        </w:tc>
        <w:tc>
          <w:tcPr>
            <w:tcW w:w="1360" w:type="dxa"/>
            <w:gridSpan w:val="2"/>
            <w:tcBorders>
              <w:left w:val="nil"/>
            </w:tcBorders>
          </w:tcPr>
          <w:p w14:paraId="192394A5" w14:textId="77777777" w:rsidR="003A1ECE" w:rsidRDefault="002170A6">
            <w:pPr>
              <w:pStyle w:val="TableParagraph"/>
              <w:spacing w:line="256" w:lineRule="exact"/>
              <w:ind w:left="15"/>
              <w:rPr>
                <w:sz w:val="24"/>
              </w:rPr>
            </w:pPr>
            <w:r>
              <w:rPr>
                <w:sz w:val="24"/>
              </w:rPr>
              <w:t>Supply</w:t>
            </w:r>
          </w:p>
        </w:tc>
        <w:tc>
          <w:tcPr>
            <w:tcW w:w="1607" w:type="dxa"/>
            <w:vMerge w:val="restart"/>
          </w:tcPr>
          <w:p w14:paraId="050A4B1F" w14:textId="77777777" w:rsidR="003A1ECE" w:rsidRDefault="002170A6">
            <w:pPr>
              <w:pStyle w:val="TableParagraph"/>
              <w:spacing w:line="266" w:lineRule="exact"/>
              <w:ind w:left="407" w:hanging="173"/>
              <w:rPr>
                <w:sz w:val="24"/>
              </w:rPr>
            </w:pPr>
            <w:r>
              <w:rPr>
                <w:sz w:val="24"/>
              </w:rPr>
              <w:t>Distribution</w:t>
            </w:r>
          </w:p>
          <w:p w14:paraId="76F09B2E" w14:textId="77777777" w:rsidR="003A1ECE" w:rsidRDefault="002170A6">
            <w:pPr>
              <w:pStyle w:val="TableParagraph"/>
              <w:spacing w:line="270" w:lineRule="atLeast"/>
              <w:ind w:left="407" w:right="382"/>
              <w:jc w:val="center"/>
              <w:rPr>
                <w:sz w:val="24"/>
              </w:rPr>
            </w:pPr>
            <w:r>
              <w:rPr>
                <w:sz w:val="24"/>
              </w:rPr>
              <w:t>Wires &amp; Services</w:t>
            </w:r>
          </w:p>
        </w:tc>
        <w:tc>
          <w:tcPr>
            <w:tcW w:w="1326" w:type="dxa"/>
          </w:tcPr>
          <w:p w14:paraId="077E3963" w14:textId="77777777" w:rsidR="003A1ECE" w:rsidRDefault="002170A6">
            <w:pPr>
              <w:pStyle w:val="TableParagraph"/>
              <w:spacing w:line="256" w:lineRule="exact"/>
              <w:ind w:left="336"/>
              <w:rPr>
                <w:sz w:val="24"/>
              </w:rPr>
            </w:pPr>
            <w:r>
              <w:rPr>
                <w:sz w:val="24"/>
              </w:rPr>
              <w:t>Total</w:t>
            </w:r>
          </w:p>
        </w:tc>
      </w:tr>
      <w:tr w:rsidR="003A1ECE" w14:paraId="43CECC82" w14:textId="77777777" w:rsidTr="00605114">
        <w:trPr>
          <w:trHeight w:val="544"/>
        </w:trPr>
        <w:tc>
          <w:tcPr>
            <w:tcW w:w="3274" w:type="dxa"/>
            <w:vMerge/>
            <w:tcBorders>
              <w:top w:val="nil"/>
            </w:tcBorders>
          </w:tcPr>
          <w:p w14:paraId="23E9439F" w14:textId="77777777" w:rsidR="003A1ECE" w:rsidRDefault="003A1ECE">
            <w:pPr>
              <w:rPr>
                <w:sz w:val="2"/>
                <w:szCs w:val="2"/>
              </w:rPr>
            </w:pPr>
          </w:p>
        </w:tc>
        <w:tc>
          <w:tcPr>
            <w:tcW w:w="1427" w:type="dxa"/>
            <w:gridSpan w:val="2"/>
          </w:tcPr>
          <w:p w14:paraId="46D3EDF9" w14:textId="77777777" w:rsidR="003A1ECE" w:rsidRDefault="003A1ECE">
            <w:pPr>
              <w:pStyle w:val="TableParagraph"/>
              <w:spacing w:before="2"/>
            </w:pPr>
          </w:p>
          <w:p w14:paraId="4B5D40AC" w14:textId="77777777" w:rsidR="003A1ECE" w:rsidRDefault="002170A6">
            <w:pPr>
              <w:pStyle w:val="TableParagraph"/>
              <w:spacing w:line="266" w:lineRule="exact"/>
              <w:ind w:left="107"/>
              <w:rPr>
                <w:sz w:val="24"/>
              </w:rPr>
            </w:pPr>
            <w:r>
              <w:rPr>
                <w:sz w:val="24"/>
              </w:rPr>
              <w:t>Generation</w:t>
            </w:r>
          </w:p>
        </w:tc>
        <w:tc>
          <w:tcPr>
            <w:tcW w:w="1261" w:type="dxa"/>
          </w:tcPr>
          <w:p w14:paraId="5386F0CF" w14:textId="77777777" w:rsidR="003A1ECE" w:rsidRDefault="003A1ECE">
            <w:pPr>
              <w:pStyle w:val="TableParagraph"/>
              <w:spacing w:before="2"/>
            </w:pPr>
          </w:p>
          <w:p w14:paraId="7AD1055F" w14:textId="77777777" w:rsidR="003A1ECE" w:rsidRDefault="002170A6">
            <w:pPr>
              <w:pStyle w:val="TableParagraph"/>
              <w:spacing w:line="266" w:lineRule="exact"/>
              <w:ind w:left="194"/>
              <w:rPr>
                <w:sz w:val="24"/>
              </w:rPr>
            </w:pPr>
            <w:r>
              <w:rPr>
                <w:sz w:val="24"/>
              </w:rPr>
              <w:t>Delivery</w:t>
            </w:r>
          </w:p>
        </w:tc>
        <w:tc>
          <w:tcPr>
            <w:tcW w:w="1607" w:type="dxa"/>
            <w:vMerge/>
            <w:tcBorders>
              <w:top w:val="nil"/>
            </w:tcBorders>
          </w:tcPr>
          <w:p w14:paraId="3FC7F4FD" w14:textId="77777777" w:rsidR="003A1ECE" w:rsidRDefault="003A1ECE">
            <w:pPr>
              <w:rPr>
                <w:sz w:val="2"/>
                <w:szCs w:val="2"/>
              </w:rPr>
            </w:pPr>
          </w:p>
        </w:tc>
        <w:tc>
          <w:tcPr>
            <w:tcW w:w="1326" w:type="dxa"/>
          </w:tcPr>
          <w:p w14:paraId="750E61E7" w14:textId="77777777" w:rsidR="003A1ECE" w:rsidRDefault="003A1ECE">
            <w:pPr>
              <w:pStyle w:val="TableParagraph"/>
              <w:rPr>
                <w:sz w:val="24"/>
              </w:rPr>
            </w:pPr>
          </w:p>
        </w:tc>
      </w:tr>
      <w:tr w:rsidR="003A1ECE" w14:paraId="5BF3F962" w14:textId="77777777" w:rsidTr="00605114">
        <w:trPr>
          <w:trHeight w:val="1103"/>
        </w:trPr>
        <w:tc>
          <w:tcPr>
            <w:tcW w:w="3274" w:type="dxa"/>
          </w:tcPr>
          <w:p w14:paraId="6F887F26" w14:textId="77777777" w:rsidR="003A1ECE" w:rsidRDefault="002170A6">
            <w:pPr>
              <w:pStyle w:val="TableParagraph"/>
              <w:ind w:left="107" w:right="414"/>
              <w:rPr>
                <w:sz w:val="24"/>
              </w:rPr>
            </w:pPr>
            <w:r>
              <w:rPr>
                <w:sz w:val="24"/>
              </w:rPr>
              <w:t>Member-owner Charge, per Meter</w:t>
            </w:r>
          </w:p>
          <w:p w14:paraId="6282D288" w14:textId="77777777" w:rsidR="003A1ECE" w:rsidRDefault="002170A6">
            <w:pPr>
              <w:pStyle w:val="TableParagraph"/>
              <w:spacing w:line="270" w:lineRule="atLeast"/>
              <w:ind w:left="107" w:right="1245"/>
              <w:rPr>
                <w:sz w:val="24"/>
              </w:rPr>
            </w:pPr>
            <w:r>
              <w:rPr>
                <w:sz w:val="24"/>
              </w:rPr>
              <w:t>With DG &lt; 50 KW With DG &gt; 50 KW</w:t>
            </w:r>
          </w:p>
        </w:tc>
        <w:tc>
          <w:tcPr>
            <w:tcW w:w="1427" w:type="dxa"/>
            <w:gridSpan w:val="2"/>
          </w:tcPr>
          <w:p w14:paraId="4FD3A3D1" w14:textId="77777777" w:rsidR="003A1ECE" w:rsidRDefault="002170A6">
            <w:pPr>
              <w:pStyle w:val="TableParagraph"/>
              <w:spacing w:line="265" w:lineRule="exact"/>
              <w:ind w:left="755"/>
              <w:rPr>
                <w:sz w:val="24"/>
              </w:rPr>
            </w:pPr>
            <w:r>
              <w:rPr>
                <w:sz w:val="24"/>
              </w:rPr>
              <w:t>$0.00</w:t>
            </w:r>
          </w:p>
          <w:p w14:paraId="05405ECC" w14:textId="77777777" w:rsidR="003A1ECE" w:rsidRDefault="003A1ECE">
            <w:pPr>
              <w:pStyle w:val="TableParagraph"/>
              <w:spacing w:before="6"/>
            </w:pPr>
          </w:p>
          <w:p w14:paraId="118171BB" w14:textId="77777777" w:rsidR="003A1ECE" w:rsidRDefault="002170A6">
            <w:pPr>
              <w:pStyle w:val="TableParagraph"/>
              <w:spacing w:line="271" w:lineRule="exact"/>
              <w:ind w:left="755"/>
              <w:rPr>
                <w:sz w:val="24"/>
              </w:rPr>
            </w:pPr>
            <w:r>
              <w:rPr>
                <w:sz w:val="24"/>
              </w:rPr>
              <w:t>$0.00</w:t>
            </w:r>
          </w:p>
          <w:p w14:paraId="2DF4E090" w14:textId="77777777" w:rsidR="003A1ECE" w:rsidRDefault="002170A6">
            <w:pPr>
              <w:pStyle w:val="TableParagraph"/>
              <w:spacing w:line="271" w:lineRule="exact"/>
              <w:ind w:left="755"/>
              <w:rPr>
                <w:sz w:val="24"/>
              </w:rPr>
            </w:pPr>
            <w:r>
              <w:rPr>
                <w:sz w:val="24"/>
              </w:rPr>
              <w:t>$0.00</w:t>
            </w:r>
          </w:p>
        </w:tc>
        <w:tc>
          <w:tcPr>
            <w:tcW w:w="1261" w:type="dxa"/>
          </w:tcPr>
          <w:p w14:paraId="2657AEAF" w14:textId="77777777" w:rsidR="003A1ECE" w:rsidRDefault="002170A6">
            <w:pPr>
              <w:pStyle w:val="TableParagraph"/>
              <w:spacing w:line="265" w:lineRule="exact"/>
              <w:ind w:left="590"/>
              <w:rPr>
                <w:sz w:val="24"/>
              </w:rPr>
            </w:pPr>
            <w:r>
              <w:rPr>
                <w:sz w:val="24"/>
              </w:rPr>
              <w:t>$0.00</w:t>
            </w:r>
          </w:p>
          <w:p w14:paraId="0CD53629" w14:textId="77777777" w:rsidR="003A1ECE" w:rsidRDefault="003A1ECE">
            <w:pPr>
              <w:pStyle w:val="TableParagraph"/>
              <w:spacing w:before="6"/>
            </w:pPr>
          </w:p>
          <w:p w14:paraId="6A8B7A6A" w14:textId="77777777" w:rsidR="003A1ECE" w:rsidRDefault="002170A6">
            <w:pPr>
              <w:pStyle w:val="TableParagraph"/>
              <w:spacing w:line="271" w:lineRule="exact"/>
              <w:ind w:left="590"/>
              <w:rPr>
                <w:sz w:val="24"/>
              </w:rPr>
            </w:pPr>
            <w:r>
              <w:rPr>
                <w:sz w:val="24"/>
              </w:rPr>
              <w:t>$0.00</w:t>
            </w:r>
          </w:p>
          <w:p w14:paraId="03E42534" w14:textId="77777777" w:rsidR="003A1ECE" w:rsidRDefault="002170A6">
            <w:pPr>
              <w:pStyle w:val="TableParagraph"/>
              <w:spacing w:line="271" w:lineRule="exact"/>
              <w:ind w:left="590"/>
              <w:rPr>
                <w:sz w:val="24"/>
              </w:rPr>
            </w:pPr>
            <w:r>
              <w:rPr>
                <w:sz w:val="24"/>
              </w:rPr>
              <w:t>$0.00</w:t>
            </w:r>
          </w:p>
        </w:tc>
        <w:tc>
          <w:tcPr>
            <w:tcW w:w="1607" w:type="dxa"/>
          </w:tcPr>
          <w:p w14:paraId="6273F68F" w14:textId="77777777" w:rsidR="003A1ECE" w:rsidRDefault="002170A6">
            <w:pPr>
              <w:pStyle w:val="TableParagraph"/>
              <w:spacing w:line="265" w:lineRule="exact"/>
              <w:ind w:left="848"/>
              <w:rPr>
                <w:sz w:val="24"/>
              </w:rPr>
            </w:pPr>
            <w:r>
              <w:rPr>
                <w:sz w:val="24"/>
              </w:rPr>
              <w:t>$35.00</w:t>
            </w:r>
          </w:p>
          <w:p w14:paraId="15C6AE68" w14:textId="77777777" w:rsidR="003A1ECE" w:rsidRDefault="003A1ECE">
            <w:pPr>
              <w:pStyle w:val="TableParagraph"/>
              <w:spacing w:before="6"/>
            </w:pPr>
          </w:p>
          <w:p w14:paraId="021D9930" w14:textId="77777777" w:rsidR="003A1ECE" w:rsidRDefault="002170A6">
            <w:pPr>
              <w:pStyle w:val="TableParagraph"/>
              <w:spacing w:line="271" w:lineRule="exact"/>
              <w:ind w:left="848"/>
              <w:rPr>
                <w:sz w:val="24"/>
              </w:rPr>
            </w:pPr>
            <w:r>
              <w:rPr>
                <w:sz w:val="24"/>
              </w:rPr>
              <w:t>$45.00</w:t>
            </w:r>
          </w:p>
          <w:p w14:paraId="448A6BE7" w14:textId="77777777" w:rsidR="003A1ECE" w:rsidRDefault="002170A6">
            <w:pPr>
              <w:pStyle w:val="TableParagraph"/>
              <w:spacing w:line="271" w:lineRule="exact"/>
              <w:ind w:left="848"/>
              <w:rPr>
                <w:sz w:val="24"/>
              </w:rPr>
            </w:pPr>
            <w:r>
              <w:rPr>
                <w:sz w:val="24"/>
              </w:rPr>
              <w:t>$69.00</w:t>
            </w:r>
          </w:p>
        </w:tc>
        <w:tc>
          <w:tcPr>
            <w:tcW w:w="1326" w:type="dxa"/>
          </w:tcPr>
          <w:p w14:paraId="0D5A4FDF" w14:textId="77777777" w:rsidR="003A1ECE" w:rsidRDefault="002170A6">
            <w:pPr>
              <w:pStyle w:val="TableParagraph"/>
              <w:spacing w:line="265" w:lineRule="exact"/>
              <w:ind w:left="412"/>
              <w:rPr>
                <w:sz w:val="24"/>
              </w:rPr>
            </w:pPr>
            <w:r>
              <w:rPr>
                <w:sz w:val="24"/>
              </w:rPr>
              <w:t>$35.00</w:t>
            </w:r>
          </w:p>
          <w:p w14:paraId="5CB6C50C" w14:textId="77777777" w:rsidR="003A1ECE" w:rsidRDefault="003A1ECE">
            <w:pPr>
              <w:pStyle w:val="TableParagraph"/>
              <w:spacing w:before="6"/>
            </w:pPr>
          </w:p>
          <w:p w14:paraId="6AB24F8C" w14:textId="77777777" w:rsidR="003A1ECE" w:rsidRDefault="002170A6">
            <w:pPr>
              <w:pStyle w:val="TableParagraph"/>
              <w:spacing w:line="271" w:lineRule="exact"/>
              <w:ind w:left="412"/>
              <w:rPr>
                <w:sz w:val="24"/>
              </w:rPr>
            </w:pPr>
            <w:r>
              <w:rPr>
                <w:sz w:val="24"/>
              </w:rPr>
              <w:t>$45.00</w:t>
            </w:r>
          </w:p>
          <w:p w14:paraId="55A2A72B" w14:textId="77777777" w:rsidR="003A1ECE" w:rsidRDefault="002170A6">
            <w:pPr>
              <w:pStyle w:val="TableParagraph"/>
              <w:spacing w:line="271" w:lineRule="exact"/>
              <w:ind w:left="412"/>
              <w:rPr>
                <w:sz w:val="24"/>
              </w:rPr>
            </w:pPr>
            <w:r>
              <w:rPr>
                <w:sz w:val="24"/>
              </w:rPr>
              <w:t>$69.00</w:t>
            </w:r>
          </w:p>
        </w:tc>
      </w:tr>
      <w:tr w:rsidR="003A1ECE" w14:paraId="325D3FDE" w14:textId="77777777" w:rsidTr="00605114">
        <w:trPr>
          <w:trHeight w:val="267"/>
        </w:trPr>
        <w:tc>
          <w:tcPr>
            <w:tcW w:w="3274" w:type="dxa"/>
            <w:tcBorders>
              <w:bottom w:val="nil"/>
            </w:tcBorders>
          </w:tcPr>
          <w:p w14:paraId="39B2F97F" w14:textId="77777777" w:rsidR="003A1ECE" w:rsidRDefault="002170A6">
            <w:pPr>
              <w:pStyle w:val="TableParagraph"/>
              <w:spacing w:line="247" w:lineRule="exact"/>
              <w:ind w:left="107"/>
              <w:rPr>
                <w:sz w:val="24"/>
              </w:rPr>
            </w:pPr>
            <w:r>
              <w:rPr>
                <w:sz w:val="24"/>
              </w:rPr>
              <w:t>Demand Charge per Billing</w:t>
            </w:r>
          </w:p>
        </w:tc>
        <w:tc>
          <w:tcPr>
            <w:tcW w:w="1427" w:type="dxa"/>
            <w:gridSpan w:val="2"/>
            <w:tcBorders>
              <w:bottom w:val="nil"/>
            </w:tcBorders>
          </w:tcPr>
          <w:p w14:paraId="221A4F43" w14:textId="77777777" w:rsidR="003A1ECE" w:rsidRDefault="003A1ECE">
            <w:pPr>
              <w:pStyle w:val="TableParagraph"/>
              <w:rPr>
                <w:sz w:val="18"/>
              </w:rPr>
            </w:pPr>
          </w:p>
        </w:tc>
        <w:tc>
          <w:tcPr>
            <w:tcW w:w="1261" w:type="dxa"/>
            <w:tcBorders>
              <w:bottom w:val="nil"/>
            </w:tcBorders>
          </w:tcPr>
          <w:p w14:paraId="665F73D0" w14:textId="77777777" w:rsidR="003A1ECE" w:rsidRDefault="003A1ECE">
            <w:pPr>
              <w:pStyle w:val="TableParagraph"/>
              <w:rPr>
                <w:sz w:val="18"/>
              </w:rPr>
            </w:pPr>
          </w:p>
        </w:tc>
        <w:tc>
          <w:tcPr>
            <w:tcW w:w="1607" w:type="dxa"/>
            <w:tcBorders>
              <w:bottom w:val="nil"/>
            </w:tcBorders>
          </w:tcPr>
          <w:p w14:paraId="76EACE6C" w14:textId="77777777" w:rsidR="003A1ECE" w:rsidRDefault="003A1ECE">
            <w:pPr>
              <w:pStyle w:val="TableParagraph"/>
              <w:rPr>
                <w:sz w:val="18"/>
              </w:rPr>
            </w:pPr>
          </w:p>
        </w:tc>
        <w:tc>
          <w:tcPr>
            <w:tcW w:w="1326" w:type="dxa"/>
            <w:tcBorders>
              <w:bottom w:val="nil"/>
            </w:tcBorders>
          </w:tcPr>
          <w:p w14:paraId="28FDF99A" w14:textId="77777777" w:rsidR="003A1ECE" w:rsidRDefault="003A1ECE">
            <w:pPr>
              <w:pStyle w:val="TableParagraph"/>
              <w:rPr>
                <w:sz w:val="18"/>
              </w:rPr>
            </w:pPr>
          </w:p>
        </w:tc>
      </w:tr>
      <w:tr w:rsidR="003A1ECE" w14:paraId="69DC35E5" w14:textId="77777777" w:rsidTr="00605114">
        <w:trPr>
          <w:trHeight w:val="278"/>
        </w:trPr>
        <w:tc>
          <w:tcPr>
            <w:tcW w:w="3274" w:type="dxa"/>
            <w:tcBorders>
              <w:top w:val="nil"/>
              <w:bottom w:val="nil"/>
            </w:tcBorders>
          </w:tcPr>
          <w:p w14:paraId="3E6806F5" w14:textId="77777777" w:rsidR="003A1ECE" w:rsidRDefault="002170A6">
            <w:pPr>
              <w:pStyle w:val="TableParagraph"/>
              <w:spacing w:line="257" w:lineRule="exact"/>
              <w:ind w:left="107"/>
              <w:rPr>
                <w:sz w:val="24"/>
              </w:rPr>
            </w:pPr>
            <w:r>
              <w:rPr>
                <w:sz w:val="24"/>
              </w:rPr>
              <w:t>kW:</w:t>
            </w:r>
          </w:p>
        </w:tc>
        <w:tc>
          <w:tcPr>
            <w:tcW w:w="1427" w:type="dxa"/>
            <w:gridSpan w:val="2"/>
            <w:tcBorders>
              <w:top w:val="nil"/>
              <w:bottom w:val="nil"/>
            </w:tcBorders>
          </w:tcPr>
          <w:p w14:paraId="37DFC0A4" w14:textId="77777777" w:rsidR="003A1ECE" w:rsidRDefault="003A1ECE">
            <w:pPr>
              <w:pStyle w:val="TableParagraph"/>
              <w:rPr>
                <w:sz w:val="20"/>
              </w:rPr>
            </w:pPr>
          </w:p>
        </w:tc>
        <w:tc>
          <w:tcPr>
            <w:tcW w:w="1261" w:type="dxa"/>
            <w:tcBorders>
              <w:top w:val="nil"/>
              <w:bottom w:val="nil"/>
            </w:tcBorders>
          </w:tcPr>
          <w:p w14:paraId="1DEE330A" w14:textId="77777777" w:rsidR="003A1ECE" w:rsidRDefault="003A1ECE">
            <w:pPr>
              <w:pStyle w:val="TableParagraph"/>
              <w:rPr>
                <w:sz w:val="20"/>
              </w:rPr>
            </w:pPr>
          </w:p>
        </w:tc>
        <w:tc>
          <w:tcPr>
            <w:tcW w:w="1607" w:type="dxa"/>
            <w:tcBorders>
              <w:top w:val="nil"/>
              <w:bottom w:val="nil"/>
            </w:tcBorders>
          </w:tcPr>
          <w:p w14:paraId="5628C9D8" w14:textId="77777777" w:rsidR="003A1ECE" w:rsidRDefault="003A1ECE">
            <w:pPr>
              <w:pStyle w:val="TableParagraph"/>
              <w:rPr>
                <w:sz w:val="20"/>
              </w:rPr>
            </w:pPr>
          </w:p>
        </w:tc>
        <w:tc>
          <w:tcPr>
            <w:tcW w:w="1326" w:type="dxa"/>
            <w:tcBorders>
              <w:top w:val="nil"/>
              <w:bottom w:val="nil"/>
            </w:tcBorders>
          </w:tcPr>
          <w:p w14:paraId="75D43AAF" w14:textId="77777777" w:rsidR="003A1ECE" w:rsidRDefault="003A1ECE">
            <w:pPr>
              <w:pStyle w:val="TableParagraph"/>
              <w:rPr>
                <w:sz w:val="20"/>
              </w:rPr>
            </w:pPr>
          </w:p>
        </w:tc>
      </w:tr>
      <w:tr w:rsidR="003A1ECE" w14:paraId="5706347C" w14:textId="77777777" w:rsidTr="00605114">
        <w:trPr>
          <w:trHeight w:val="276"/>
        </w:trPr>
        <w:tc>
          <w:tcPr>
            <w:tcW w:w="3274" w:type="dxa"/>
            <w:tcBorders>
              <w:top w:val="nil"/>
              <w:bottom w:val="nil"/>
            </w:tcBorders>
          </w:tcPr>
          <w:p w14:paraId="400C88CE" w14:textId="77777777" w:rsidR="003A1ECE" w:rsidRDefault="002170A6">
            <w:pPr>
              <w:pStyle w:val="TableParagraph"/>
              <w:spacing w:line="256" w:lineRule="exact"/>
              <w:ind w:left="227"/>
              <w:rPr>
                <w:sz w:val="24"/>
              </w:rPr>
            </w:pPr>
            <w:r>
              <w:rPr>
                <w:sz w:val="24"/>
              </w:rPr>
              <w:t>First 10 kW</w:t>
            </w:r>
          </w:p>
        </w:tc>
        <w:tc>
          <w:tcPr>
            <w:tcW w:w="1427" w:type="dxa"/>
            <w:gridSpan w:val="2"/>
            <w:tcBorders>
              <w:top w:val="nil"/>
              <w:bottom w:val="nil"/>
            </w:tcBorders>
          </w:tcPr>
          <w:p w14:paraId="3BE90EEB" w14:textId="77777777" w:rsidR="003A1ECE" w:rsidRDefault="002170A6">
            <w:pPr>
              <w:pStyle w:val="TableParagraph"/>
              <w:spacing w:line="256" w:lineRule="exact"/>
              <w:ind w:left="755"/>
              <w:rPr>
                <w:sz w:val="24"/>
              </w:rPr>
            </w:pPr>
            <w:r>
              <w:rPr>
                <w:sz w:val="24"/>
              </w:rPr>
              <w:t>$0.00</w:t>
            </w:r>
          </w:p>
        </w:tc>
        <w:tc>
          <w:tcPr>
            <w:tcW w:w="1261" w:type="dxa"/>
            <w:tcBorders>
              <w:top w:val="nil"/>
              <w:bottom w:val="nil"/>
            </w:tcBorders>
          </w:tcPr>
          <w:p w14:paraId="76EE1D2B" w14:textId="77777777" w:rsidR="003A1ECE" w:rsidRDefault="002170A6">
            <w:pPr>
              <w:pStyle w:val="TableParagraph"/>
              <w:spacing w:line="256" w:lineRule="exact"/>
              <w:ind w:right="99"/>
              <w:jc w:val="right"/>
              <w:rPr>
                <w:sz w:val="24"/>
              </w:rPr>
            </w:pPr>
            <w:r>
              <w:rPr>
                <w:sz w:val="24"/>
              </w:rPr>
              <w:t>$0.00</w:t>
            </w:r>
          </w:p>
        </w:tc>
        <w:tc>
          <w:tcPr>
            <w:tcW w:w="1607" w:type="dxa"/>
            <w:tcBorders>
              <w:top w:val="nil"/>
              <w:bottom w:val="nil"/>
            </w:tcBorders>
          </w:tcPr>
          <w:p w14:paraId="27E1E59F" w14:textId="77777777" w:rsidR="003A1ECE" w:rsidRDefault="002170A6">
            <w:pPr>
              <w:pStyle w:val="TableParagraph"/>
              <w:spacing w:line="256" w:lineRule="exact"/>
              <w:ind w:right="100"/>
              <w:jc w:val="right"/>
              <w:rPr>
                <w:sz w:val="24"/>
              </w:rPr>
            </w:pPr>
            <w:r>
              <w:rPr>
                <w:sz w:val="24"/>
              </w:rPr>
              <w:t>$0.00</w:t>
            </w:r>
          </w:p>
        </w:tc>
        <w:tc>
          <w:tcPr>
            <w:tcW w:w="1326" w:type="dxa"/>
            <w:tcBorders>
              <w:top w:val="nil"/>
              <w:bottom w:val="nil"/>
            </w:tcBorders>
          </w:tcPr>
          <w:p w14:paraId="2032C6ED" w14:textId="77777777" w:rsidR="003A1ECE" w:rsidRDefault="002170A6">
            <w:pPr>
              <w:pStyle w:val="TableParagraph"/>
              <w:spacing w:line="256" w:lineRule="exact"/>
              <w:ind w:right="105"/>
              <w:jc w:val="right"/>
              <w:rPr>
                <w:sz w:val="24"/>
              </w:rPr>
            </w:pPr>
            <w:r>
              <w:rPr>
                <w:sz w:val="24"/>
              </w:rPr>
              <w:t>$0.00</w:t>
            </w:r>
          </w:p>
        </w:tc>
      </w:tr>
      <w:tr w:rsidR="003A1ECE" w14:paraId="00748258" w14:textId="77777777" w:rsidTr="00605114">
        <w:trPr>
          <w:trHeight w:val="279"/>
        </w:trPr>
        <w:tc>
          <w:tcPr>
            <w:tcW w:w="3274" w:type="dxa"/>
            <w:tcBorders>
              <w:top w:val="nil"/>
            </w:tcBorders>
          </w:tcPr>
          <w:p w14:paraId="24185057" w14:textId="77777777" w:rsidR="003A1ECE" w:rsidRDefault="002170A6">
            <w:pPr>
              <w:pStyle w:val="TableParagraph"/>
              <w:spacing w:line="259" w:lineRule="exact"/>
              <w:ind w:left="227"/>
              <w:rPr>
                <w:sz w:val="24"/>
              </w:rPr>
            </w:pPr>
            <w:r>
              <w:rPr>
                <w:sz w:val="24"/>
              </w:rPr>
              <w:t>Over 10 kW</w:t>
            </w:r>
          </w:p>
        </w:tc>
        <w:tc>
          <w:tcPr>
            <w:tcW w:w="1427" w:type="dxa"/>
            <w:gridSpan w:val="2"/>
            <w:tcBorders>
              <w:top w:val="nil"/>
            </w:tcBorders>
          </w:tcPr>
          <w:p w14:paraId="53CEE488" w14:textId="77777777" w:rsidR="003A1ECE" w:rsidRDefault="002170A6">
            <w:pPr>
              <w:pStyle w:val="TableParagraph"/>
              <w:spacing w:line="259" w:lineRule="exact"/>
              <w:ind w:left="755"/>
              <w:rPr>
                <w:sz w:val="24"/>
              </w:rPr>
            </w:pPr>
            <w:r>
              <w:rPr>
                <w:sz w:val="24"/>
              </w:rPr>
              <w:t>$4.00</w:t>
            </w:r>
          </w:p>
        </w:tc>
        <w:tc>
          <w:tcPr>
            <w:tcW w:w="1261" w:type="dxa"/>
            <w:tcBorders>
              <w:top w:val="nil"/>
            </w:tcBorders>
          </w:tcPr>
          <w:p w14:paraId="432227D2" w14:textId="77777777" w:rsidR="003A1ECE" w:rsidRDefault="002170A6">
            <w:pPr>
              <w:pStyle w:val="TableParagraph"/>
              <w:spacing w:line="259" w:lineRule="exact"/>
              <w:ind w:right="99"/>
              <w:jc w:val="right"/>
              <w:rPr>
                <w:sz w:val="24"/>
              </w:rPr>
            </w:pPr>
            <w:r>
              <w:rPr>
                <w:sz w:val="24"/>
              </w:rPr>
              <w:t>$0.75</w:t>
            </w:r>
          </w:p>
        </w:tc>
        <w:tc>
          <w:tcPr>
            <w:tcW w:w="1607" w:type="dxa"/>
            <w:tcBorders>
              <w:top w:val="nil"/>
            </w:tcBorders>
          </w:tcPr>
          <w:p w14:paraId="105E8B25" w14:textId="77777777" w:rsidR="003A1ECE" w:rsidRDefault="002170A6">
            <w:pPr>
              <w:pStyle w:val="TableParagraph"/>
              <w:spacing w:line="259" w:lineRule="exact"/>
              <w:ind w:right="100"/>
              <w:jc w:val="right"/>
              <w:rPr>
                <w:sz w:val="24"/>
              </w:rPr>
            </w:pPr>
            <w:r>
              <w:rPr>
                <w:sz w:val="24"/>
              </w:rPr>
              <w:t>$1.50</w:t>
            </w:r>
          </w:p>
        </w:tc>
        <w:tc>
          <w:tcPr>
            <w:tcW w:w="1326" w:type="dxa"/>
            <w:tcBorders>
              <w:top w:val="nil"/>
            </w:tcBorders>
          </w:tcPr>
          <w:p w14:paraId="160CB47B" w14:textId="77777777" w:rsidR="003A1ECE" w:rsidRDefault="002170A6">
            <w:pPr>
              <w:pStyle w:val="TableParagraph"/>
              <w:spacing w:line="259" w:lineRule="exact"/>
              <w:ind w:right="105"/>
              <w:jc w:val="right"/>
              <w:rPr>
                <w:sz w:val="24"/>
              </w:rPr>
            </w:pPr>
            <w:r>
              <w:rPr>
                <w:sz w:val="24"/>
              </w:rPr>
              <w:t>$6.25</w:t>
            </w:r>
          </w:p>
        </w:tc>
      </w:tr>
      <w:tr w:rsidR="003A1ECE" w14:paraId="78A0D18F" w14:textId="77777777" w:rsidTr="00605114">
        <w:trPr>
          <w:trHeight w:val="268"/>
        </w:trPr>
        <w:tc>
          <w:tcPr>
            <w:tcW w:w="3274" w:type="dxa"/>
            <w:tcBorders>
              <w:bottom w:val="nil"/>
            </w:tcBorders>
          </w:tcPr>
          <w:p w14:paraId="10B90B2A" w14:textId="77777777" w:rsidR="003A1ECE" w:rsidRDefault="002170A6">
            <w:pPr>
              <w:pStyle w:val="TableParagraph"/>
              <w:spacing w:line="247" w:lineRule="exact"/>
              <w:ind w:left="107"/>
              <w:rPr>
                <w:sz w:val="24"/>
              </w:rPr>
            </w:pPr>
            <w:r>
              <w:rPr>
                <w:sz w:val="24"/>
              </w:rPr>
              <w:t>Energy Charge, per kWh</w:t>
            </w:r>
          </w:p>
        </w:tc>
        <w:tc>
          <w:tcPr>
            <w:tcW w:w="1427" w:type="dxa"/>
            <w:gridSpan w:val="2"/>
            <w:tcBorders>
              <w:bottom w:val="nil"/>
            </w:tcBorders>
          </w:tcPr>
          <w:p w14:paraId="25EE0FA5" w14:textId="77777777" w:rsidR="003A1ECE" w:rsidRDefault="002170A6">
            <w:pPr>
              <w:pStyle w:val="TableParagraph"/>
              <w:spacing w:line="247" w:lineRule="exact"/>
              <w:ind w:left="395"/>
              <w:rPr>
                <w:sz w:val="24"/>
              </w:rPr>
            </w:pPr>
            <w:r>
              <w:rPr>
                <w:sz w:val="24"/>
              </w:rPr>
              <w:t>$0.06080</w:t>
            </w:r>
          </w:p>
        </w:tc>
        <w:tc>
          <w:tcPr>
            <w:tcW w:w="1261" w:type="dxa"/>
            <w:tcBorders>
              <w:bottom w:val="nil"/>
            </w:tcBorders>
          </w:tcPr>
          <w:p w14:paraId="38DAF390" w14:textId="77777777" w:rsidR="003A1ECE" w:rsidRDefault="002170A6">
            <w:pPr>
              <w:pStyle w:val="TableParagraph"/>
              <w:spacing w:line="247" w:lineRule="exact"/>
              <w:ind w:right="99"/>
              <w:jc w:val="right"/>
              <w:rPr>
                <w:sz w:val="24"/>
              </w:rPr>
            </w:pPr>
            <w:r>
              <w:rPr>
                <w:sz w:val="24"/>
              </w:rPr>
              <w:t>$0.00000</w:t>
            </w:r>
          </w:p>
        </w:tc>
        <w:tc>
          <w:tcPr>
            <w:tcW w:w="1607" w:type="dxa"/>
            <w:tcBorders>
              <w:bottom w:val="nil"/>
            </w:tcBorders>
          </w:tcPr>
          <w:p w14:paraId="42BEA980" w14:textId="77777777" w:rsidR="003A1ECE" w:rsidRDefault="002170A6">
            <w:pPr>
              <w:pStyle w:val="TableParagraph"/>
              <w:spacing w:line="247" w:lineRule="exact"/>
              <w:ind w:right="100"/>
              <w:jc w:val="right"/>
              <w:rPr>
                <w:sz w:val="24"/>
              </w:rPr>
            </w:pPr>
            <w:r>
              <w:rPr>
                <w:sz w:val="24"/>
              </w:rPr>
              <w:t>$0.03620</w:t>
            </w:r>
          </w:p>
        </w:tc>
        <w:tc>
          <w:tcPr>
            <w:tcW w:w="1326" w:type="dxa"/>
            <w:tcBorders>
              <w:bottom w:val="nil"/>
            </w:tcBorders>
          </w:tcPr>
          <w:p w14:paraId="27796EEA" w14:textId="77777777" w:rsidR="003A1ECE" w:rsidRDefault="002170A6">
            <w:pPr>
              <w:pStyle w:val="TableParagraph"/>
              <w:spacing w:line="247" w:lineRule="exact"/>
              <w:ind w:right="105"/>
              <w:jc w:val="right"/>
              <w:rPr>
                <w:sz w:val="24"/>
              </w:rPr>
            </w:pPr>
            <w:r>
              <w:rPr>
                <w:sz w:val="24"/>
              </w:rPr>
              <w:t>$0.09700</w:t>
            </w:r>
          </w:p>
        </w:tc>
      </w:tr>
      <w:tr w:rsidR="003A1ECE" w14:paraId="3C3BB073" w14:textId="77777777" w:rsidTr="00605114">
        <w:trPr>
          <w:trHeight w:val="322"/>
        </w:trPr>
        <w:tc>
          <w:tcPr>
            <w:tcW w:w="3274" w:type="dxa"/>
            <w:tcBorders>
              <w:top w:val="nil"/>
            </w:tcBorders>
          </w:tcPr>
          <w:p w14:paraId="4C9450E3" w14:textId="77777777" w:rsidR="003A1ECE" w:rsidRDefault="002170A6">
            <w:pPr>
              <w:pStyle w:val="TableParagraph"/>
              <w:spacing w:line="268" w:lineRule="exact"/>
              <w:ind w:left="107"/>
              <w:rPr>
                <w:sz w:val="24"/>
              </w:rPr>
            </w:pPr>
            <w:r>
              <w:rPr>
                <w:sz w:val="24"/>
              </w:rPr>
              <w:t>DG kWh Reimbursement</w:t>
            </w:r>
          </w:p>
        </w:tc>
        <w:tc>
          <w:tcPr>
            <w:tcW w:w="1427" w:type="dxa"/>
            <w:gridSpan w:val="2"/>
            <w:tcBorders>
              <w:top w:val="nil"/>
            </w:tcBorders>
          </w:tcPr>
          <w:p w14:paraId="70EFEAB4" w14:textId="77777777" w:rsidR="003A1ECE" w:rsidRDefault="003A1ECE">
            <w:pPr>
              <w:pStyle w:val="TableParagraph"/>
              <w:rPr>
                <w:sz w:val="24"/>
              </w:rPr>
            </w:pPr>
          </w:p>
        </w:tc>
        <w:tc>
          <w:tcPr>
            <w:tcW w:w="1261" w:type="dxa"/>
            <w:tcBorders>
              <w:top w:val="nil"/>
            </w:tcBorders>
          </w:tcPr>
          <w:p w14:paraId="3F0BFE37" w14:textId="77777777" w:rsidR="003A1ECE" w:rsidRDefault="003A1ECE">
            <w:pPr>
              <w:pStyle w:val="TableParagraph"/>
              <w:rPr>
                <w:sz w:val="24"/>
              </w:rPr>
            </w:pPr>
          </w:p>
        </w:tc>
        <w:tc>
          <w:tcPr>
            <w:tcW w:w="1607" w:type="dxa"/>
            <w:tcBorders>
              <w:top w:val="nil"/>
            </w:tcBorders>
          </w:tcPr>
          <w:p w14:paraId="4A246384" w14:textId="53AC6875" w:rsidR="003A1ECE" w:rsidRDefault="00817323">
            <w:pPr>
              <w:pStyle w:val="TableParagraph"/>
              <w:spacing w:line="268" w:lineRule="exact"/>
              <w:ind w:right="101"/>
              <w:jc w:val="right"/>
              <w:rPr>
                <w:sz w:val="24"/>
              </w:rPr>
            </w:pPr>
            <w:r>
              <w:rPr>
                <w:sz w:val="24"/>
              </w:rPr>
              <w:t>$0.0846595</w:t>
            </w:r>
          </w:p>
        </w:tc>
        <w:tc>
          <w:tcPr>
            <w:tcW w:w="1326" w:type="dxa"/>
            <w:tcBorders>
              <w:top w:val="nil"/>
            </w:tcBorders>
          </w:tcPr>
          <w:p w14:paraId="710A8921" w14:textId="01FA3266" w:rsidR="003A1ECE" w:rsidRDefault="00817323">
            <w:pPr>
              <w:pStyle w:val="TableParagraph"/>
              <w:spacing w:line="268" w:lineRule="exact"/>
              <w:ind w:right="105"/>
              <w:jc w:val="right"/>
              <w:rPr>
                <w:sz w:val="24"/>
              </w:rPr>
            </w:pPr>
            <w:r>
              <w:rPr>
                <w:sz w:val="24"/>
              </w:rPr>
              <w:t>$0.0846595</w:t>
            </w:r>
          </w:p>
        </w:tc>
      </w:tr>
    </w:tbl>
    <w:p w14:paraId="58ECF030" w14:textId="77777777" w:rsidR="003A1ECE" w:rsidRDefault="002170A6" w:rsidP="00B97167">
      <w:pPr>
        <w:pStyle w:val="ListParagraph"/>
        <w:numPr>
          <w:ilvl w:val="3"/>
          <w:numId w:val="26"/>
        </w:numPr>
        <w:tabs>
          <w:tab w:val="left" w:pos="2621"/>
        </w:tabs>
        <w:spacing w:before="198"/>
        <w:ind w:left="2606" w:right="818" w:hanging="346"/>
        <w:rPr>
          <w:sz w:val="24"/>
        </w:rPr>
      </w:pPr>
      <w:r>
        <w:rPr>
          <w:sz w:val="24"/>
          <w:u w:val="single"/>
        </w:rPr>
        <w:t>Member-owner Charge</w:t>
      </w:r>
      <w:r>
        <w:rPr>
          <w:sz w:val="24"/>
        </w:rPr>
        <w:t>: This charge is an availability charge for providing</w:t>
      </w:r>
      <w:r>
        <w:rPr>
          <w:spacing w:val="-20"/>
          <w:sz w:val="24"/>
        </w:rPr>
        <w:t xml:space="preserve"> </w:t>
      </w:r>
      <w:r>
        <w:rPr>
          <w:sz w:val="24"/>
        </w:rPr>
        <w:t xml:space="preserve">electric distribution service. </w:t>
      </w:r>
      <w:r>
        <w:rPr>
          <w:spacing w:val="-3"/>
          <w:sz w:val="24"/>
        </w:rPr>
        <w:t xml:space="preserve">It </w:t>
      </w:r>
      <w:r>
        <w:rPr>
          <w:sz w:val="24"/>
        </w:rPr>
        <w:t>does not include any energy;</w:t>
      </w:r>
      <w:r>
        <w:rPr>
          <w:spacing w:val="-3"/>
          <w:sz w:val="24"/>
        </w:rPr>
        <w:t xml:space="preserve"> </w:t>
      </w:r>
      <w:r>
        <w:rPr>
          <w:sz w:val="24"/>
        </w:rPr>
        <w:t>and</w:t>
      </w:r>
    </w:p>
    <w:p w14:paraId="14C7350F" w14:textId="77777777" w:rsidR="003A1ECE" w:rsidRDefault="002170A6" w:rsidP="00B97167">
      <w:pPr>
        <w:pStyle w:val="ListParagraph"/>
        <w:numPr>
          <w:ilvl w:val="3"/>
          <w:numId w:val="26"/>
        </w:numPr>
        <w:tabs>
          <w:tab w:val="left" w:pos="2621"/>
        </w:tabs>
        <w:spacing w:before="206"/>
        <w:ind w:right="928"/>
        <w:rPr>
          <w:sz w:val="24"/>
        </w:rPr>
      </w:pPr>
      <w:r>
        <w:rPr>
          <w:sz w:val="24"/>
          <w:u w:val="single"/>
        </w:rPr>
        <w:t>Demand Charge</w:t>
      </w:r>
      <w:r>
        <w:rPr>
          <w:sz w:val="24"/>
        </w:rPr>
        <w:t>: This charge for the rate at which energy is used is applied to</w:t>
      </w:r>
      <w:r>
        <w:rPr>
          <w:spacing w:val="-17"/>
          <w:sz w:val="24"/>
        </w:rPr>
        <w:t xml:space="preserve"> </w:t>
      </w:r>
      <w:r>
        <w:rPr>
          <w:sz w:val="24"/>
        </w:rPr>
        <w:t xml:space="preserve">the maximum kilowatt demand for </w:t>
      </w:r>
      <w:r>
        <w:rPr>
          <w:spacing w:val="3"/>
          <w:sz w:val="24"/>
        </w:rPr>
        <w:t xml:space="preserve">any </w:t>
      </w:r>
      <w:r>
        <w:rPr>
          <w:sz w:val="24"/>
        </w:rPr>
        <w:t>period of fifteen consecutive minutes during the current billing period as adjusted for power factor;</w:t>
      </w:r>
      <w:r>
        <w:rPr>
          <w:spacing w:val="-9"/>
          <w:sz w:val="24"/>
        </w:rPr>
        <w:t xml:space="preserve"> </w:t>
      </w:r>
      <w:r>
        <w:rPr>
          <w:sz w:val="24"/>
        </w:rPr>
        <w:t>and</w:t>
      </w:r>
    </w:p>
    <w:p w14:paraId="394B4F33" w14:textId="77777777" w:rsidR="003A1ECE" w:rsidRDefault="002170A6" w:rsidP="00B97167">
      <w:pPr>
        <w:pStyle w:val="ListParagraph"/>
        <w:numPr>
          <w:ilvl w:val="3"/>
          <w:numId w:val="26"/>
        </w:numPr>
        <w:tabs>
          <w:tab w:val="left" w:pos="2621"/>
        </w:tabs>
        <w:spacing w:before="207"/>
        <w:ind w:right="790"/>
        <w:rPr>
          <w:sz w:val="24"/>
        </w:rPr>
      </w:pPr>
      <w:r>
        <w:rPr>
          <w:sz w:val="24"/>
          <w:u w:val="single"/>
        </w:rPr>
        <w:t>Energy Charge</w:t>
      </w:r>
      <w:r>
        <w:rPr>
          <w:sz w:val="24"/>
        </w:rPr>
        <w:t>: This charge for the delivery of energy shall be applied to all kWh usage during each billing</w:t>
      </w:r>
      <w:r>
        <w:rPr>
          <w:spacing w:val="-7"/>
          <w:sz w:val="24"/>
        </w:rPr>
        <w:t xml:space="preserve"> </w:t>
      </w:r>
      <w:r>
        <w:rPr>
          <w:sz w:val="24"/>
        </w:rPr>
        <w:t>period.</w:t>
      </w:r>
    </w:p>
    <w:p w14:paraId="192A2DB3" w14:textId="77777777" w:rsidR="003A1ECE" w:rsidRDefault="003A1ECE">
      <w:pPr>
        <w:rPr>
          <w:sz w:val="24"/>
        </w:rPr>
        <w:sectPr w:rsidR="003A1ECE">
          <w:pgSz w:w="12240" w:h="15840"/>
          <w:pgMar w:top="2200" w:right="360" w:bottom="280" w:left="440" w:header="727" w:footer="0" w:gutter="0"/>
          <w:cols w:space="720"/>
        </w:sectPr>
      </w:pPr>
    </w:p>
    <w:p w14:paraId="0227DB29" w14:textId="77777777" w:rsidR="003A1ECE" w:rsidRDefault="003A1ECE">
      <w:pPr>
        <w:pStyle w:val="BodyText"/>
        <w:rPr>
          <w:sz w:val="20"/>
        </w:rPr>
      </w:pPr>
    </w:p>
    <w:p w14:paraId="4E0F7109" w14:textId="77777777" w:rsidR="003A1ECE" w:rsidRDefault="003A1ECE">
      <w:pPr>
        <w:pStyle w:val="BodyText"/>
        <w:rPr>
          <w:sz w:val="20"/>
        </w:rPr>
      </w:pPr>
    </w:p>
    <w:p w14:paraId="41704881" w14:textId="77777777" w:rsidR="003A1ECE" w:rsidRDefault="003A1ECE">
      <w:pPr>
        <w:pStyle w:val="BodyText"/>
        <w:rPr>
          <w:sz w:val="20"/>
        </w:rPr>
      </w:pPr>
    </w:p>
    <w:p w14:paraId="0B9A4C5E" w14:textId="77777777" w:rsidR="003A1ECE" w:rsidRDefault="003A1ECE">
      <w:pPr>
        <w:pStyle w:val="BodyText"/>
        <w:spacing w:before="3"/>
        <w:rPr>
          <w:sz w:val="23"/>
        </w:rPr>
      </w:pPr>
    </w:p>
    <w:p w14:paraId="39705AE9" w14:textId="77777777" w:rsidR="003A1ECE" w:rsidRDefault="002170A6" w:rsidP="00B97167">
      <w:pPr>
        <w:pStyle w:val="ListParagraph"/>
        <w:numPr>
          <w:ilvl w:val="3"/>
          <w:numId w:val="26"/>
        </w:numPr>
        <w:tabs>
          <w:tab w:val="left" w:pos="2522"/>
        </w:tabs>
        <w:spacing w:before="90"/>
        <w:ind w:left="2531" w:right="795" w:hanging="271"/>
        <w:rPr>
          <w:sz w:val="24"/>
        </w:rPr>
      </w:pPr>
      <w:r>
        <w:rPr>
          <w:sz w:val="24"/>
          <w:u w:val="single"/>
        </w:rPr>
        <w:t>Payment:</w:t>
      </w:r>
      <w:r>
        <w:rPr>
          <w:sz w:val="24"/>
        </w:rPr>
        <w:t xml:space="preserve"> Bills are due when rendered and become past due if not paid within 16 days of issuance. However, if the due date falls on a holiday or weekend, the due date for payment purposes shall be the next workday after the due</w:t>
      </w:r>
      <w:r>
        <w:rPr>
          <w:spacing w:val="-14"/>
          <w:sz w:val="24"/>
        </w:rPr>
        <w:t xml:space="preserve"> </w:t>
      </w:r>
      <w:r>
        <w:rPr>
          <w:sz w:val="24"/>
        </w:rPr>
        <w:t>date.</w:t>
      </w:r>
    </w:p>
    <w:p w14:paraId="265C6F4B" w14:textId="77777777" w:rsidR="003A1ECE" w:rsidRDefault="003A1ECE">
      <w:pPr>
        <w:pStyle w:val="BodyText"/>
        <w:spacing w:before="5"/>
      </w:pPr>
    </w:p>
    <w:p w14:paraId="43265122" w14:textId="77777777" w:rsidR="003A1ECE" w:rsidRDefault="002170A6" w:rsidP="00B97167">
      <w:pPr>
        <w:pStyle w:val="Heading2"/>
        <w:numPr>
          <w:ilvl w:val="2"/>
          <w:numId w:val="26"/>
        </w:numPr>
        <w:tabs>
          <w:tab w:val="left" w:pos="2074"/>
        </w:tabs>
        <w:ind w:left="2073"/>
        <w:rPr>
          <w:u w:val="none"/>
        </w:rPr>
      </w:pPr>
      <w:bookmarkStart w:id="46" w:name="_Toc120634915"/>
      <w:r>
        <w:rPr>
          <w:u w:val="thick"/>
        </w:rPr>
        <w:t>Minimum</w:t>
      </w:r>
      <w:r>
        <w:rPr>
          <w:spacing w:val="-6"/>
          <w:u w:val="thick"/>
        </w:rPr>
        <w:t xml:space="preserve"> </w:t>
      </w:r>
      <w:r>
        <w:rPr>
          <w:u w:val="thick"/>
        </w:rPr>
        <w:t>Charge</w:t>
      </w:r>
      <w:bookmarkEnd w:id="46"/>
    </w:p>
    <w:p w14:paraId="30036ABB" w14:textId="77777777" w:rsidR="003A1ECE" w:rsidRDefault="002170A6">
      <w:pPr>
        <w:pStyle w:val="BodyText"/>
        <w:spacing w:before="116"/>
        <w:ind w:left="2020" w:right="809"/>
      </w:pPr>
      <w:r>
        <w:t>Each billing period the member-owner shall be obligated to pay the following charges as a minimum, whether or not any energy is actually used.</w:t>
      </w:r>
    </w:p>
    <w:p w14:paraId="0E22588F" w14:textId="77777777" w:rsidR="003A1ECE" w:rsidRDefault="003A1ECE">
      <w:pPr>
        <w:pStyle w:val="BodyText"/>
      </w:pPr>
    </w:p>
    <w:p w14:paraId="56AC2A82" w14:textId="77777777" w:rsidR="003A1ECE" w:rsidRDefault="002170A6" w:rsidP="00B97167">
      <w:pPr>
        <w:pStyle w:val="ListParagraph"/>
        <w:numPr>
          <w:ilvl w:val="3"/>
          <w:numId w:val="26"/>
        </w:numPr>
        <w:tabs>
          <w:tab w:val="left" w:pos="2440"/>
          <w:tab w:val="left" w:pos="2441"/>
        </w:tabs>
        <w:ind w:left="2440" w:hanging="420"/>
        <w:rPr>
          <w:sz w:val="24"/>
        </w:rPr>
      </w:pPr>
      <w:r>
        <w:rPr>
          <w:sz w:val="24"/>
        </w:rPr>
        <w:t>The Member-owner charge plus the demand charge; and if</w:t>
      </w:r>
      <w:r>
        <w:rPr>
          <w:spacing w:val="-8"/>
          <w:sz w:val="24"/>
        </w:rPr>
        <w:t xml:space="preserve"> </w:t>
      </w:r>
      <w:r>
        <w:rPr>
          <w:sz w:val="24"/>
        </w:rPr>
        <w:t>applicable</w:t>
      </w:r>
    </w:p>
    <w:p w14:paraId="25E79EC9" w14:textId="77777777" w:rsidR="003A1ECE" w:rsidRDefault="003A1ECE">
      <w:pPr>
        <w:pStyle w:val="BodyText"/>
      </w:pPr>
    </w:p>
    <w:p w14:paraId="41C34B87" w14:textId="77777777" w:rsidR="003A1ECE" w:rsidRDefault="002170A6" w:rsidP="00B97167">
      <w:pPr>
        <w:pStyle w:val="ListParagraph"/>
        <w:numPr>
          <w:ilvl w:val="3"/>
          <w:numId w:val="26"/>
        </w:numPr>
        <w:tabs>
          <w:tab w:val="left" w:pos="2440"/>
          <w:tab w:val="left" w:pos="2441"/>
        </w:tabs>
        <w:ind w:left="2440" w:hanging="420"/>
        <w:rPr>
          <w:sz w:val="24"/>
        </w:rPr>
      </w:pPr>
      <w:r>
        <w:rPr>
          <w:sz w:val="24"/>
        </w:rPr>
        <w:t>Any special contract</w:t>
      </w:r>
      <w:r>
        <w:rPr>
          <w:spacing w:val="-11"/>
          <w:sz w:val="24"/>
        </w:rPr>
        <w:t xml:space="preserve"> </w:t>
      </w:r>
      <w:r>
        <w:rPr>
          <w:sz w:val="24"/>
        </w:rPr>
        <w:t>arrangements.</w:t>
      </w:r>
    </w:p>
    <w:p w14:paraId="7C3550F5" w14:textId="77777777" w:rsidR="003A1ECE" w:rsidRDefault="003A1ECE">
      <w:pPr>
        <w:pStyle w:val="BodyText"/>
        <w:rPr>
          <w:sz w:val="26"/>
        </w:rPr>
      </w:pPr>
    </w:p>
    <w:p w14:paraId="246FBBD2" w14:textId="77777777" w:rsidR="003A1ECE" w:rsidRDefault="003A1ECE">
      <w:pPr>
        <w:pStyle w:val="BodyText"/>
        <w:spacing w:before="5"/>
        <w:rPr>
          <w:sz w:val="22"/>
        </w:rPr>
      </w:pPr>
    </w:p>
    <w:p w14:paraId="6D8521A8" w14:textId="77777777" w:rsidR="003A1ECE" w:rsidRDefault="002170A6" w:rsidP="00B97167">
      <w:pPr>
        <w:pStyle w:val="Heading2"/>
        <w:numPr>
          <w:ilvl w:val="2"/>
          <w:numId w:val="26"/>
        </w:numPr>
        <w:tabs>
          <w:tab w:val="left" w:pos="2062"/>
        </w:tabs>
        <w:ind w:left="2061" w:hanging="341"/>
        <w:rPr>
          <w:u w:val="none"/>
        </w:rPr>
      </w:pPr>
      <w:bookmarkStart w:id="47" w:name="_Toc120634916"/>
      <w:r>
        <w:rPr>
          <w:u w:val="thick"/>
        </w:rPr>
        <w:t>Billing</w:t>
      </w:r>
      <w:r>
        <w:rPr>
          <w:spacing w:val="-1"/>
          <w:u w:val="thick"/>
        </w:rPr>
        <w:t xml:space="preserve"> </w:t>
      </w:r>
      <w:r>
        <w:rPr>
          <w:u w:val="thick"/>
        </w:rPr>
        <w:t>Adjustments</w:t>
      </w:r>
      <w:bookmarkEnd w:id="47"/>
    </w:p>
    <w:p w14:paraId="276916FB" w14:textId="77777777" w:rsidR="003A1ECE" w:rsidRDefault="002170A6">
      <w:pPr>
        <w:pStyle w:val="BodyText"/>
        <w:spacing w:before="115"/>
        <w:ind w:left="2020"/>
      </w:pPr>
      <w:r>
        <w:t>This rate is subject to all billing adjustments.</w:t>
      </w:r>
    </w:p>
    <w:p w14:paraId="05A352DC" w14:textId="77777777" w:rsidR="003A1ECE" w:rsidRDefault="003A1ECE">
      <w:pPr>
        <w:pStyle w:val="BodyText"/>
        <w:spacing w:before="10"/>
        <w:rPr>
          <w:sz w:val="34"/>
        </w:rPr>
      </w:pPr>
    </w:p>
    <w:p w14:paraId="65AE73D2" w14:textId="77777777" w:rsidR="003A1ECE" w:rsidRDefault="002170A6" w:rsidP="00B97167">
      <w:pPr>
        <w:pStyle w:val="Heading2"/>
        <w:numPr>
          <w:ilvl w:val="2"/>
          <w:numId w:val="26"/>
        </w:numPr>
        <w:tabs>
          <w:tab w:val="left" w:pos="2162"/>
        </w:tabs>
        <w:ind w:left="2162" w:hanging="322"/>
        <w:rPr>
          <w:u w:val="none"/>
        </w:rPr>
      </w:pPr>
      <w:bookmarkStart w:id="48" w:name="_Toc120634917"/>
      <w:r>
        <w:rPr>
          <w:u w:val="thick"/>
        </w:rPr>
        <w:t>Agreement</w:t>
      </w:r>
      <w:bookmarkEnd w:id="48"/>
    </w:p>
    <w:p w14:paraId="709E3E71" w14:textId="77777777" w:rsidR="003A1ECE" w:rsidRDefault="002170A6">
      <w:pPr>
        <w:pStyle w:val="BodyText"/>
        <w:spacing w:before="116"/>
        <w:ind w:left="2080" w:right="787"/>
      </w:pPr>
      <w:r>
        <w:t>If a line extension is required in order to provide service to a member-owner, the Cooperative may require an Electric Service Agreement.</w:t>
      </w:r>
    </w:p>
    <w:p w14:paraId="01CE5843" w14:textId="77777777" w:rsidR="003A1ECE" w:rsidRDefault="003A1ECE">
      <w:pPr>
        <w:pStyle w:val="BodyText"/>
        <w:spacing w:before="10"/>
        <w:rPr>
          <w:sz w:val="34"/>
        </w:rPr>
      </w:pPr>
    </w:p>
    <w:p w14:paraId="641CA255" w14:textId="77777777" w:rsidR="003A1ECE" w:rsidRDefault="002170A6" w:rsidP="00B97167">
      <w:pPr>
        <w:pStyle w:val="Heading2"/>
        <w:numPr>
          <w:ilvl w:val="2"/>
          <w:numId w:val="26"/>
        </w:numPr>
        <w:tabs>
          <w:tab w:val="left" w:pos="2083"/>
        </w:tabs>
        <w:ind w:left="2082" w:hanging="362"/>
        <w:rPr>
          <w:u w:val="none"/>
        </w:rPr>
      </w:pPr>
      <w:bookmarkStart w:id="49" w:name="_Toc120634918"/>
      <w:r>
        <w:rPr>
          <w:u w:val="thick"/>
        </w:rPr>
        <w:t>Delinquent</w:t>
      </w:r>
      <w:r>
        <w:rPr>
          <w:spacing w:val="-1"/>
          <w:u w:val="thick"/>
        </w:rPr>
        <w:t xml:space="preserve"> </w:t>
      </w:r>
      <w:r>
        <w:rPr>
          <w:u w:val="thick"/>
        </w:rPr>
        <w:t>Accounts</w:t>
      </w:r>
      <w:bookmarkEnd w:id="49"/>
    </w:p>
    <w:p w14:paraId="398C863A" w14:textId="77777777" w:rsidR="003A1ECE" w:rsidRDefault="002170A6">
      <w:pPr>
        <w:pStyle w:val="BodyText"/>
        <w:spacing w:before="115"/>
        <w:ind w:left="2020"/>
      </w:pPr>
      <w:r>
        <w:t>The Cooperative may assess a one-time charge not to exceed 5% on each delinquent bill.</w:t>
      </w:r>
    </w:p>
    <w:p w14:paraId="5F062667" w14:textId="77777777" w:rsidR="003A1ECE" w:rsidRDefault="003A1ECE">
      <w:pPr>
        <w:pStyle w:val="BodyText"/>
        <w:rPr>
          <w:sz w:val="26"/>
        </w:rPr>
      </w:pPr>
    </w:p>
    <w:p w14:paraId="09FC1443" w14:textId="77777777" w:rsidR="003A1ECE" w:rsidRDefault="003A1ECE">
      <w:pPr>
        <w:pStyle w:val="BodyText"/>
        <w:spacing w:before="7"/>
        <w:rPr>
          <w:sz w:val="22"/>
        </w:rPr>
      </w:pPr>
    </w:p>
    <w:p w14:paraId="26A215D3" w14:textId="77777777" w:rsidR="003A1ECE" w:rsidRDefault="002170A6" w:rsidP="00B97167">
      <w:pPr>
        <w:pStyle w:val="Heading2"/>
        <w:numPr>
          <w:ilvl w:val="2"/>
          <w:numId w:val="26"/>
        </w:numPr>
        <w:tabs>
          <w:tab w:val="left" w:pos="2088"/>
        </w:tabs>
        <w:ind w:left="2087" w:hanging="367"/>
        <w:rPr>
          <w:u w:val="none"/>
        </w:rPr>
      </w:pPr>
      <w:bookmarkStart w:id="50" w:name="_Toc120634919"/>
      <w:r>
        <w:rPr>
          <w:u w:val="thick"/>
        </w:rPr>
        <w:t>Rate Schedule</w:t>
      </w:r>
      <w:r>
        <w:rPr>
          <w:spacing w:val="-2"/>
          <w:u w:val="thick"/>
        </w:rPr>
        <w:t xml:space="preserve"> </w:t>
      </w:r>
      <w:r>
        <w:rPr>
          <w:u w:val="thick"/>
        </w:rPr>
        <w:t>Changes</w:t>
      </w:r>
      <w:bookmarkEnd w:id="50"/>
    </w:p>
    <w:p w14:paraId="332BFE12" w14:textId="77777777" w:rsidR="003A1ECE" w:rsidRDefault="003A1ECE">
      <w:pPr>
        <w:pStyle w:val="BodyText"/>
        <w:spacing w:before="9"/>
        <w:rPr>
          <w:b/>
          <w:sz w:val="15"/>
        </w:rPr>
      </w:pPr>
    </w:p>
    <w:p w14:paraId="39BEB7C7" w14:textId="77777777" w:rsidR="003A1ECE" w:rsidRDefault="002170A6">
      <w:pPr>
        <w:pStyle w:val="BodyText"/>
        <w:spacing w:before="90"/>
        <w:ind w:left="2080" w:right="975"/>
      </w:pPr>
      <w:r>
        <w:t xml:space="preserve">This rate schedule may be changed </w:t>
      </w:r>
      <w:r>
        <w:rPr>
          <w:spacing w:val="4"/>
        </w:rPr>
        <w:t xml:space="preserve">by </w:t>
      </w:r>
      <w:r>
        <w:t xml:space="preserve">the Cooperative’s </w:t>
      </w:r>
      <w:proofErr w:type="gramStart"/>
      <w:r>
        <w:t>board  of</w:t>
      </w:r>
      <w:proofErr w:type="gramEnd"/>
      <w:r>
        <w:t xml:space="preserve">  directors  and  service hereunder is subject to the Cooperative’s tariff for electric</w:t>
      </w:r>
      <w:r>
        <w:rPr>
          <w:spacing w:val="-9"/>
        </w:rPr>
        <w:t xml:space="preserve"> </w:t>
      </w:r>
      <w:r>
        <w:t>service.</w:t>
      </w:r>
    </w:p>
    <w:p w14:paraId="649D32D2" w14:textId="77777777" w:rsidR="003A1ECE" w:rsidRDefault="003A1ECE">
      <w:pPr>
        <w:sectPr w:rsidR="003A1ECE">
          <w:pgSz w:w="12240" w:h="15840"/>
          <w:pgMar w:top="2200" w:right="360" w:bottom="280" w:left="440" w:header="727" w:footer="0" w:gutter="0"/>
          <w:cols w:space="720"/>
        </w:sectPr>
      </w:pPr>
    </w:p>
    <w:p w14:paraId="7DB380D8" w14:textId="77777777" w:rsidR="003A1ECE" w:rsidRDefault="003A1ECE">
      <w:pPr>
        <w:pStyle w:val="BodyText"/>
        <w:rPr>
          <w:sz w:val="20"/>
        </w:rPr>
      </w:pPr>
    </w:p>
    <w:p w14:paraId="6A62E783" w14:textId="77777777" w:rsidR="003A1ECE" w:rsidRDefault="003A1ECE">
      <w:pPr>
        <w:pStyle w:val="BodyText"/>
        <w:rPr>
          <w:sz w:val="23"/>
        </w:rPr>
      </w:pPr>
    </w:p>
    <w:p w14:paraId="6F586EF8" w14:textId="77777777" w:rsidR="003A1ECE" w:rsidRDefault="002170A6" w:rsidP="00B97167">
      <w:pPr>
        <w:pStyle w:val="Heading2"/>
        <w:numPr>
          <w:ilvl w:val="1"/>
          <w:numId w:val="26"/>
        </w:numPr>
        <w:tabs>
          <w:tab w:val="left" w:pos="880"/>
        </w:tabs>
        <w:spacing w:before="90"/>
        <w:rPr>
          <w:u w:val="none"/>
        </w:rPr>
      </w:pPr>
      <w:bookmarkStart w:id="51" w:name="_bookmark16"/>
      <w:bookmarkStart w:id="52" w:name="_Toc120634920"/>
      <w:bookmarkEnd w:id="51"/>
      <w:r>
        <w:rPr>
          <w:color w:val="1F4D78"/>
          <w:u w:val="thick"/>
        </w:rPr>
        <w:t>Public Buildings Service</w:t>
      </w:r>
      <w:bookmarkEnd w:id="52"/>
    </w:p>
    <w:p w14:paraId="2EA60CE4" w14:textId="77777777" w:rsidR="003A1ECE" w:rsidRDefault="003A1ECE">
      <w:pPr>
        <w:pStyle w:val="BodyText"/>
        <w:spacing w:before="10"/>
        <w:rPr>
          <w:b/>
          <w:sz w:val="17"/>
        </w:rPr>
      </w:pPr>
    </w:p>
    <w:p w14:paraId="334956C7" w14:textId="77777777" w:rsidR="003A1ECE" w:rsidRDefault="002170A6" w:rsidP="00B97167">
      <w:pPr>
        <w:pStyle w:val="ListParagraph"/>
        <w:numPr>
          <w:ilvl w:val="2"/>
          <w:numId w:val="26"/>
        </w:numPr>
        <w:tabs>
          <w:tab w:val="left" w:pos="2194"/>
        </w:tabs>
        <w:spacing w:before="90"/>
        <w:ind w:left="2193" w:hanging="413"/>
        <w:rPr>
          <w:b/>
          <w:sz w:val="24"/>
        </w:rPr>
      </w:pPr>
      <w:r>
        <w:rPr>
          <w:b/>
          <w:sz w:val="24"/>
          <w:u w:val="thick"/>
        </w:rPr>
        <w:t>Application</w:t>
      </w:r>
    </w:p>
    <w:p w14:paraId="1F92E2DE" w14:textId="77777777" w:rsidR="003A1ECE" w:rsidRDefault="002170A6">
      <w:pPr>
        <w:pStyle w:val="BodyText"/>
        <w:spacing w:before="115"/>
        <w:ind w:left="2080" w:right="1183"/>
      </w:pPr>
      <w:r>
        <w:t>Applicable to all member-owners taking the type of service described in this rate schedule for all of the electric service supplied at one point of delivery and measured through one meter used for the following purpose(s):</w:t>
      </w:r>
    </w:p>
    <w:p w14:paraId="61161891" w14:textId="77777777" w:rsidR="003A1ECE" w:rsidRDefault="002170A6">
      <w:pPr>
        <w:pStyle w:val="BodyText"/>
        <w:spacing w:before="207"/>
        <w:ind w:left="2080"/>
      </w:pPr>
      <w:r>
        <w:t>Public Buildings.</w:t>
      </w:r>
    </w:p>
    <w:p w14:paraId="27B95C2D" w14:textId="77777777" w:rsidR="003A1ECE" w:rsidRDefault="002170A6">
      <w:pPr>
        <w:pStyle w:val="BodyText"/>
        <w:spacing w:before="209"/>
        <w:ind w:left="2080"/>
      </w:pPr>
      <w:r>
        <w:t>Not applicable to temporary service.</w:t>
      </w:r>
    </w:p>
    <w:p w14:paraId="0D11FA99" w14:textId="77777777" w:rsidR="003A1ECE" w:rsidRDefault="002170A6" w:rsidP="00B97167">
      <w:pPr>
        <w:pStyle w:val="Heading2"/>
        <w:numPr>
          <w:ilvl w:val="2"/>
          <w:numId w:val="26"/>
        </w:numPr>
        <w:tabs>
          <w:tab w:val="left" w:pos="2122"/>
        </w:tabs>
        <w:spacing w:before="211" w:line="272" w:lineRule="exact"/>
        <w:ind w:left="2121" w:hanging="401"/>
        <w:rPr>
          <w:u w:val="none"/>
        </w:rPr>
      </w:pPr>
      <w:bookmarkStart w:id="53" w:name="_Toc120634921"/>
      <w:r>
        <w:rPr>
          <w:u w:val="thick"/>
        </w:rPr>
        <w:t>Type of</w:t>
      </w:r>
      <w:r>
        <w:rPr>
          <w:spacing w:val="-3"/>
          <w:u w:val="thick"/>
        </w:rPr>
        <w:t xml:space="preserve"> </w:t>
      </w:r>
      <w:r>
        <w:rPr>
          <w:u w:val="thick"/>
        </w:rPr>
        <w:t>Service</w:t>
      </w:r>
      <w:bookmarkEnd w:id="53"/>
    </w:p>
    <w:p w14:paraId="05C787AB" w14:textId="77777777" w:rsidR="003A1ECE" w:rsidRDefault="002170A6">
      <w:pPr>
        <w:pStyle w:val="BodyText"/>
        <w:ind w:left="2140" w:right="785"/>
      </w:pPr>
      <w:r>
        <w:t>Single- or three-phase service at the Cooperative’s standard primary or secondary distribution voltages, where available. Where service of the type desired by the member-owner is not already available at the point of delivery, additional charges under the Cooperative’s line extension policy and special contract arrangements may be required prior to service being furnished.</w:t>
      </w:r>
    </w:p>
    <w:p w14:paraId="52AC548E" w14:textId="1E77B34F" w:rsidR="003A1ECE" w:rsidRDefault="002170A6" w:rsidP="00B97167">
      <w:pPr>
        <w:pStyle w:val="Heading2"/>
        <w:numPr>
          <w:ilvl w:val="2"/>
          <w:numId w:val="26"/>
        </w:numPr>
        <w:tabs>
          <w:tab w:val="left" w:pos="2074"/>
        </w:tabs>
        <w:spacing w:before="213"/>
        <w:ind w:left="2073"/>
        <w:rPr>
          <w:u w:val="none"/>
        </w:rPr>
      </w:pPr>
      <w:bookmarkStart w:id="54" w:name="_Toc120634922"/>
      <w:r>
        <w:rPr>
          <w:u w:val="thick"/>
        </w:rPr>
        <w:t>Monthly Rate</w:t>
      </w:r>
      <w:r>
        <w:rPr>
          <w:rFonts w:ascii="Book Antiqua"/>
          <w:sz w:val="22"/>
          <w:u w:val="thick"/>
        </w:rPr>
        <w:t>-</w:t>
      </w:r>
      <w:r>
        <w:rPr>
          <w:u w:val="thick"/>
        </w:rPr>
        <w:t xml:space="preserve">Effective Date: </w:t>
      </w:r>
      <w:bookmarkEnd w:id="54"/>
      <w:r w:rsidR="00C306D9">
        <w:rPr>
          <w:u w:val="thick"/>
        </w:rPr>
        <w:t>January 1, 2023</w:t>
      </w:r>
    </w:p>
    <w:p w14:paraId="3834B696" w14:textId="77777777" w:rsidR="003A1ECE" w:rsidRDefault="002170A6">
      <w:pPr>
        <w:pStyle w:val="BodyText"/>
        <w:spacing w:before="116"/>
        <w:ind w:left="2080"/>
      </w:pPr>
      <w:r>
        <w:t>Each billing period the member-owner shall be obligated to pay the following charges:</w:t>
      </w:r>
    </w:p>
    <w:p w14:paraId="594D5AA7" w14:textId="77777777" w:rsidR="003A1ECE" w:rsidRDefault="003A1ECE">
      <w:pPr>
        <w:pStyle w:val="BodyText"/>
        <w:spacing w:before="5" w:after="1"/>
      </w:pPr>
    </w:p>
    <w:tbl>
      <w:tblPr>
        <w:tblW w:w="0" w:type="auto"/>
        <w:tblInd w:w="2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4"/>
        <w:gridCol w:w="1304"/>
        <w:gridCol w:w="101"/>
        <w:gridCol w:w="1241"/>
        <w:gridCol w:w="1621"/>
        <w:gridCol w:w="1152"/>
      </w:tblGrid>
      <w:tr w:rsidR="003A1ECE" w14:paraId="33BF156C" w14:textId="77777777" w:rsidTr="00605114">
        <w:trPr>
          <w:trHeight w:val="276"/>
        </w:trPr>
        <w:tc>
          <w:tcPr>
            <w:tcW w:w="3224" w:type="dxa"/>
            <w:vMerge w:val="restart"/>
          </w:tcPr>
          <w:p w14:paraId="079BA16C" w14:textId="77777777" w:rsidR="003A1ECE" w:rsidRDefault="003A1ECE">
            <w:pPr>
              <w:pStyle w:val="TableParagraph"/>
              <w:rPr>
                <w:sz w:val="24"/>
              </w:rPr>
            </w:pPr>
          </w:p>
        </w:tc>
        <w:tc>
          <w:tcPr>
            <w:tcW w:w="1304" w:type="dxa"/>
            <w:tcBorders>
              <w:right w:val="nil"/>
            </w:tcBorders>
          </w:tcPr>
          <w:p w14:paraId="788C5D29" w14:textId="77777777" w:rsidR="003A1ECE" w:rsidRDefault="002170A6">
            <w:pPr>
              <w:pStyle w:val="TableParagraph"/>
              <w:spacing w:line="256" w:lineRule="exact"/>
              <w:ind w:left="640"/>
              <w:rPr>
                <w:sz w:val="24"/>
              </w:rPr>
            </w:pPr>
            <w:r>
              <w:rPr>
                <w:sz w:val="24"/>
              </w:rPr>
              <w:t>Power</w:t>
            </w:r>
          </w:p>
        </w:tc>
        <w:tc>
          <w:tcPr>
            <w:tcW w:w="1342" w:type="dxa"/>
            <w:gridSpan w:val="2"/>
            <w:tcBorders>
              <w:left w:val="nil"/>
            </w:tcBorders>
          </w:tcPr>
          <w:p w14:paraId="3BDEDF30" w14:textId="77777777" w:rsidR="003A1ECE" w:rsidRDefault="002170A6">
            <w:pPr>
              <w:pStyle w:val="TableParagraph"/>
              <w:spacing w:line="256" w:lineRule="exact"/>
              <w:ind w:left="14"/>
              <w:rPr>
                <w:sz w:val="24"/>
              </w:rPr>
            </w:pPr>
            <w:r>
              <w:rPr>
                <w:sz w:val="24"/>
              </w:rPr>
              <w:t>Supply</w:t>
            </w:r>
          </w:p>
        </w:tc>
        <w:tc>
          <w:tcPr>
            <w:tcW w:w="1621" w:type="dxa"/>
            <w:vMerge w:val="restart"/>
          </w:tcPr>
          <w:p w14:paraId="7025007D" w14:textId="77777777" w:rsidR="003A1ECE" w:rsidRDefault="002170A6">
            <w:pPr>
              <w:pStyle w:val="TableParagraph"/>
              <w:spacing w:line="266" w:lineRule="exact"/>
              <w:ind w:left="409" w:hanging="173"/>
              <w:rPr>
                <w:sz w:val="24"/>
              </w:rPr>
            </w:pPr>
            <w:r>
              <w:rPr>
                <w:sz w:val="24"/>
              </w:rPr>
              <w:t>Distribution</w:t>
            </w:r>
          </w:p>
          <w:p w14:paraId="5690A342" w14:textId="77777777" w:rsidR="003A1ECE" w:rsidRDefault="002170A6">
            <w:pPr>
              <w:pStyle w:val="TableParagraph"/>
              <w:spacing w:line="270" w:lineRule="atLeast"/>
              <w:ind w:left="238" w:right="208"/>
              <w:jc w:val="center"/>
              <w:rPr>
                <w:sz w:val="24"/>
              </w:rPr>
            </w:pPr>
            <w:r>
              <w:rPr>
                <w:sz w:val="24"/>
              </w:rPr>
              <w:t>Wires &amp; Services</w:t>
            </w:r>
          </w:p>
        </w:tc>
        <w:tc>
          <w:tcPr>
            <w:tcW w:w="1152" w:type="dxa"/>
          </w:tcPr>
          <w:p w14:paraId="05D411E4" w14:textId="77777777" w:rsidR="003A1ECE" w:rsidRDefault="002170A6">
            <w:pPr>
              <w:pStyle w:val="TableParagraph"/>
              <w:spacing w:line="256" w:lineRule="exact"/>
              <w:ind w:left="303"/>
              <w:rPr>
                <w:sz w:val="24"/>
              </w:rPr>
            </w:pPr>
            <w:r>
              <w:rPr>
                <w:sz w:val="24"/>
              </w:rPr>
              <w:t>Total</w:t>
            </w:r>
          </w:p>
        </w:tc>
      </w:tr>
      <w:tr w:rsidR="003A1ECE" w14:paraId="63D5DF2F" w14:textId="77777777" w:rsidTr="00605114">
        <w:trPr>
          <w:trHeight w:val="542"/>
        </w:trPr>
        <w:tc>
          <w:tcPr>
            <w:tcW w:w="3224" w:type="dxa"/>
            <w:vMerge/>
            <w:tcBorders>
              <w:top w:val="nil"/>
            </w:tcBorders>
          </w:tcPr>
          <w:p w14:paraId="44A58F8C" w14:textId="77777777" w:rsidR="003A1ECE" w:rsidRDefault="003A1ECE">
            <w:pPr>
              <w:rPr>
                <w:sz w:val="2"/>
                <w:szCs w:val="2"/>
              </w:rPr>
            </w:pPr>
          </w:p>
        </w:tc>
        <w:tc>
          <w:tcPr>
            <w:tcW w:w="1405" w:type="dxa"/>
            <w:gridSpan w:val="2"/>
          </w:tcPr>
          <w:p w14:paraId="1E80DA5C" w14:textId="77777777" w:rsidR="003A1ECE" w:rsidRDefault="003A1ECE">
            <w:pPr>
              <w:pStyle w:val="TableParagraph"/>
              <w:spacing w:before="2"/>
            </w:pPr>
          </w:p>
          <w:p w14:paraId="5045AF7F" w14:textId="77777777" w:rsidR="003A1ECE" w:rsidRDefault="002170A6">
            <w:pPr>
              <w:pStyle w:val="TableParagraph"/>
              <w:spacing w:line="266" w:lineRule="exact"/>
              <w:ind w:left="105"/>
              <w:rPr>
                <w:sz w:val="24"/>
              </w:rPr>
            </w:pPr>
            <w:r>
              <w:rPr>
                <w:sz w:val="24"/>
              </w:rPr>
              <w:t>Generation</w:t>
            </w:r>
          </w:p>
        </w:tc>
        <w:tc>
          <w:tcPr>
            <w:tcW w:w="1241" w:type="dxa"/>
          </w:tcPr>
          <w:p w14:paraId="1C6A7E32" w14:textId="77777777" w:rsidR="003A1ECE" w:rsidRDefault="003A1ECE">
            <w:pPr>
              <w:pStyle w:val="TableParagraph"/>
              <w:spacing w:before="2"/>
            </w:pPr>
          </w:p>
          <w:p w14:paraId="3C77FC96" w14:textId="77777777" w:rsidR="003A1ECE" w:rsidRDefault="002170A6">
            <w:pPr>
              <w:pStyle w:val="TableParagraph"/>
              <w:spacing w:line="266" w:lineRule="exact"/>
              <w:ind w:left="195"/>
              <w:rPr>
                <w:sz w:val="24"/>
              </w:rPr>
            </w:pPr>
            <w:r>
              <w:rPr>
                <w:sz w:val="24"/>
              </w:rPr>
              <w:t>Delivery</w:t>
            </w:r>
          </w:p>
        </w:tc>
        <w:tc>
          <w:tcPr>
            <w:tcW w:w="1621" w:type="dxa"/>
            <w:vMerge/>
            <w:tcBorders>
              <w:top w:val="nil"/>
            </w:tcBorders>
          </w:tcPr>
          <w:p w14:paraId="6221D7B6" w14:textId="77777777" w:rsidR="003A1ECE" w:rsidRDefault="003A1ECE">
            <w:pPr>
              <w:rPr>
                <w:sz w:val="2"/>
                <w:szCs w:val="2"/>
              </w:rPr>
            </w:pPr>
          </w:p>
        </w:tc>
        <w:tc>
          <w:tcPr>
            <w:tcW w:w="1152" w:type="dxa"/>
          </w:tcPr>
          <w:p w14:paraId="475D5D6C" w14:textId="77777777" w:rsidR="003A1ECE" w:rsidRDefault="003A1ECE">
            <w:pPr>
              <w:pStyle w:val="TableParagraph"/>
              <w:rPr>
                <w:sz w:val="24"/>
              </w:rPr>
            </w:pPr>
          </w:p>
        </w:tc>
      </w:tr>
      <w:tr w:rsidR="003A1ECE" w14:paraId="2B3D56CD" w14:textId="77777777" w:rsidTr="00605114">
        <w:trPr>
          <w:trHeight w:val="1098"/>
        </w:trPr>
        <w:tc>
          <w:tcPr>
            <w:tcW w:w="3224" w:type="dxa"/>
          </w:tcPr>
          <w:p w14:paraId="1EDFFDF2" w14:textId="77777777" w:rsidR="003A1ECE" w:rsidRDefault="002170A6">
            <w:pPr>
              <w:pStyle w:val="TableParagraph"/>
              <w:ind w:left="107" w:right="414"/>
              <w:rPr>
                <w:sz w:val="24"/>
              </w:rPr>
            </w:pPr>
            <w:r>
              <w:rPr>
                <w:sz w:val="24"/>
              </w:rPr>
              <w:t>Member-owner Charge, per Meter</w:t>
            </w:r>
          </w:p>
          <w:p w14:paraId="121DE7A9" w14:textId="77777777" w:rsidR="003A1ECE" w:rsidRDefault="002170A6">
            <w:pPr>
              <w:pStyle w:val="TableParagraph"/>
              <w:spacing w:line="270" w:lineRule="atLeast"/>
              <w:ind w:left="107" w:right="1245"/>
              <w:rPr>
                <w:sz w:val="24"/>
              </w:rPr>
            </w:pPr>
            <w:r>
              <w:rPr>
                <w:sz w:val="24"/>
              </w:rPr>
              <w:t>With DG &lt; 50 KW With DG &gt; 50 KW</w:t>
            </w:r>
          </w:p>
        </w:tc>
        <w:tc>
          <w:tcPr>
            <w:tcW w:w="1405" w:type="dxa"/>
            <w:gridSpan w:val="2"/>
          </w:tcPr>
          <w:p w14:paraId="204D0175" w14:textId="77777777" w:rsidR="003A1ECE" w:rsidRDefault="002170A6">
            <w:pPr>
              <w:pStyle w:val="TableParagraph"/>
              <w:spacing w:line="265" w:lineRule="exact"/>
              <w:ind w:left="753"/>
              <w:rPr>
                <w:sz w:val="24"/>
              </w:rPr>
            </w:pPr>
            <w:r>
              <w:rPr>
                <w:sz w:val="24"/>
              </w:rPr>
              <w:t>$0.00</w:t>
            </w:r>
          </w:p>
          <w:p w14:paraId="453DAEC9" w14:textId="77777777" w:rsidR="003A1ECE" w:rsidRDefault="003A1ECE">
            <w:pPr>
              <w:pStyle w:val="TableParagraph"/>
              <w:spacing w:before="6"/>
            </w:pPr>
          </w:p>
          <w:p w14:paraId="6A672138" w14:textId="77777777" w:rsidR="003A1ECE" w:rsidRDefault="002170A6">
            <w:pPr>
              <w:pStyle w:val="TableParagraph"/>
              <w:spacing w:line="271" w:lineRule="exact"/>
              <w:ind w:left="753"/>
              <w:rPr>
                <w:sz w:val="24"/>
              </w:rPr>
            </w:pPr>
            <w:r>
              <w:rPr>
                <w:sz w:val="24"/>
              </w:rPr>
              <w:t>$0.00</w:t>
            </w:r>
          </w:p>
          <w:p w14:paraId="11725722" w14:textId="77777777" w:rsidR="003A1ECE" w:rsidRDefault="002170A6">
            <w:pPr>
              <w:pStyle w:val="TableParagraph"/>
              <w:spacing w:line="271" w:lineRule="exact"/>
              <w:ind w:left="753"/>
              <w:rPr>
                <w:sz w:val="24"/>
              </w:rPr>
            </w:pPr>
            <w:r>
              <w:rPr>
                <w:sz w:val="24"/>
              </w:rPr>
              <w:t>$0.00</w:t>
            </w:r>
          </w:p>
        </w:tc>
        <w:tc>
          <w:tcPr>
            <w:tcW w:w="1241" w:type="dxa"/>
          </w:tcPr>
          <w:p w14:paraId="6A857B81" w14:textId="77777777" w:rsidR="003A1ECE" w:rsidRDefault="002170A6">
            <w:pPr>
              <w:pStyle w:val="TableParagraph"/>
              <w:spacing w:line="265" w:lineRule="exact"/>
              <w:ind w:left="591"/>
              <w:rPr>
                <w:sz w:val="24"/>
              </w:rPr>
            </w:pPr>
            <w:r>
              <w:rPr>
                <w:sz w:val="24"/>
              </w:rPr>
              <w:t>$0.00</w:t>
            </w:r>
          </w:p>
          <w:p w14:paraId="1DE000FF" w14:textId="77777777" w:rsidR="003A1ECE" w:rsidRDefault="003A1ECE">
            <w:pPr>
              <w:pStyle w:val="TableParagraph"/>
              <w:spacing w:before="6"/>
            </w:pPr>
          </w:p>
          <w:p w14:paraId="3592F727" w14:textId="77777777" w:rsidR="003A1ECE" w:rsidRDefault="002170A6">
            <w:pPr>
              <w:pStyle w:val="TableParagraph"/>
              <w:spacing w:line="271" w:lineRule="exact"/>
              <w:ind w:left="591"/>
              <w:rPr>
                <w:sz w:val="24"/>
              </w:rPr>
            </w:pPr>
            <w:r>
              <w:rPr>
                <w:sz w:val="24"/>
              </w:rPr>
              <w:t>$0.00</w:t>
            </w:r>
          </w:p>
          <w:p w14:paraId="622055B4" w14:textId="77777777" w:rsidR="003A1ECE" w:rsidRDefault="002170A6">
            <w:pPr>
              <w:pStyle w:val="TableParagraph"/>
              <w:spacing w:line="271" w:lineRule="exact"/>
              <w:ind w:left="591"/>
              <w:rPr>
                <w:sz w:val="24"/>
              </w:rPr>
            </w:pPr>
            <w:r>
              <w:rPr>
                <w:sz w:val="24"/>
              </w:rPr>
              <w:t>$0.00</w:t>
            </w:r>
          </w:p>
        </w:tc>
        <w:tc>
          <w:tcPr>
            <w:tcW w:w="1621" w:type="dxa"/>
          </w:tcPr>
          <w:p w14:paraId="0D84BF9F" w14:textId="77777777" w:rsidR="003A1ECE" w:rsidRDefault="002170A6">
            <w:pPr>
              <w:pStyle w:val="TableParagraph"/>
              <w:spacing w:line="265" w:lineRule="exact"/>
              <w:ind w:left="851"/>
              <w:rPr>
                <w:sz w:val="24"/>
              </w:rPr>
            </w:pPr>
            <w:r>
              <w:rPr>
                <w:sz w:val="24"/>
              </w:rPr>
              <w:t>$17.50</w:t>
            </w:r>
          </w:p>
          <w:p w14:paraId="38B7F973" w14:textId="77777777" w:rsidR="003A1ECE" w:rsidRDefault="003A1ECE">
            <w:pPr>
              <w:pStyle w:val="TableParagraph"/>
              <w:spacing w:before="6"/>
            </w:pPr>
          </w:p>
          <w:p w14:paraId="04E97D95" w14:textId="77777777" w:rsidR="003A1ECE" w:rsidRDefault="002170A6">
            <w:pPr>
              <w:pStyle w:val="TableParagraph"/>
              <w:spacing w:line="271" w:lineRule="exact"/>
              <w:ind w:left="851"/>
              <w:rPr>
                <w:sz w:val="24"/>
              </w:rPr>
            </w:pPr>
            <w:r>
              <w:rPr>
                <w:sz w:val="24"/>
              </w:rPr>
              <w:t>$27.50</w:t>
            </w:r>
          </w:p>
          <w:p w14:paraId="0C837794" w14:textId="77777777" w:rsidR="003A1ECE" w:rsidRDefault="002170A6">
            <w:pPr>
              <w:pStyle w:val="TableParagraph"/>
              <w:spacing w:line="271" w:lineRule="exact"/>
              <w:ind w:left="851"/>
              <w:rPr>
                <w:sz w:val="24"/>
              </w:rPr>
            </w:pPr>
            <w:r>
              <w:rPr>
                <w:sz w:val="24"/>
              </w:rPr>
              <w:t>$51.50</w:t>
            </w:r>
          </w:p>
        </w:tc>
        <w:tc>
          <w:tcPr>
            <w:tcW w:w="1152" w:type="dxa"/>
          </w:tcPr>
          <w:p w14:paraId="2A8F0FF4" w14:textId="77777777" w:rsidR="003A1ECE" w:rsidRDefault="002170A6">
            <w:pPr>
              <w:pStyle w:val="TableParagraph"/>
              <w:spacing w:line="265" w:lineRule="exact"/>
              <w:ind w:left="346"/>
              <w:rPr>
                <w:sz w:val="24"/>
              </w:rPr>
            </w:pPr>
            <w:r>
              <w:rPr>
                <w:sz w:val="24"/>
              </w:rPr>
              <w:t>$17.50</w:t>
            </w:r>
          </w:p>
          <w:p w14:paraId="4D63DD67" w14:textId="77777777" w:rsidR="003A1ECE" w:rsidRDefault="003A1ECE">
            <w:pPr>
              <w:pStyle w:val="TableParagraph"/>
              <w:spacing w:before="6"/>
            </w:pPr>
          </w:p>
          <w:p w14:paraId="0B31A97D" w14:textId="77777777" w:rsidR="003A1ECE" w:rsidRDefault="002170A6">
            <w:pPr>
              <w:pStyle w:val="TableParagraph"/>
              <w:spacing w:line="271" w:lineRule="exact"/>
              <w:ind w:left="346"/>
              <w:rPr>
                <w:sz w:val="24"/>
              </w:rPr>
            </w:pPr>
            <w:r>
              <w:rPr>
                <w:sz w:val="24"/>
              </w:rPr>
              <w:t>$27.50</w:t>
            </w:r>
          </w:p>
          <w:p w14:paraId="0B3FD790" w14:textId="77777777" w:rsidR="003A1ECE" w:rsidRDefault="002170A6">
            <w:pPr>
              <w:pStyle w:val="TableParagraph"/>
              <w:spacing w:line="271" w:lineRule="exact"/>
              <w:ind w:left="346"/>
              <w:rPr>
                <w:sz w:val="24"/>
              </w:rPr>
            </w:pPr>
            <w:r>
              <w:rPr>
                <w:sz w:val="24"/>
              </w:rPr>
              <w:t>$51.50</w:t>
            </w:r>
          </w:p>
        </w:tc>
      </w:tr>
      <w:tr w:rsidR="003A1ECE" w14:paraId="265C0577" w14:textId="77777777" w:rsidTr="00605114">
        <w:trPr>
          <w:trHeight w:val="266"/>
        </w:trPr>
        <w:tc>
          <w:tcPr>
            <w:tcW w:w="3224" w:type="dxa"/>
            <w:tcBorders>
              <w:bottom w:val="nil"/>
            </w:tcBorders>
          </w:tcPr>
          <w:p w14:paraId="6B37C5BF" w14:textId="77777777" w:rsidR="003A1ECE" w:rsidRDefault="002170A6">
            <w:pPr>
              <w:pStyle w:val="TableParagraph"/>
              <w:spacing w:line="247" w:lineRule="exact"/>
              <w:ind w:left="107"/>
              <w:rPr>
                <w:sz w:val="24"/>
              </w:rPr>
            </w:pPr>
            <w:r>
              <w:rPr>
                <w:sz w:val="24"/>
              </w:rPr>
              <w:t>Demand Charge per Billing</w:t>
            </w:r>
          </w:p>
        </w:tc>
        <w:tc>
          <w:tcPr>
            <w:tcW w:w="1405" w:type="dxa"/>
            <w:gridSpan w:val="2"/>
            <w:tcBorders>
              <w:bottom w:val="nil"/>
            </w:tcBorders>
          </w:tcPr>
          <w:p w14:paraId="55AA10F8" w14:textId="77777777" w:rsidR="003A1ECE" w:rsidRDefault="003A1ECE">
            <w:pPr>
              <w:pStyle w:val="TableParagraph"/>
              <w:rPr>
                <w:sz w:val="18"/>
              </w:rPr>
            </w:pPr>
          </w:p>
        </w:tc>
        <w:tc>
          <w:tcPr>
            <w:tcW w:w="1241" w:type="dxa"/>
            <w:tcBorders>
              <w:bottom w:val="nil"/>
            </w:tcBorders>
          </w:tcPr>
          <w:p w14:paraId="7859D92D" w14:textId="77777777" w:rsidR="003A1ECE" w:rsidRDefault="003A1ECE">
            <w:pPr>
              <w:pStyle w:val="TableParagraph"/>
              <w:rPr>
                <w:sz w:val="18"/>
              </w:rPr>
            </w:pPr>
          </w:p>
        </w:tc>
        <w:tc>
          <w:tcPr>
            <w:tcW w:w="1621" w:type="dxa"/>
            <w:tcBorders>
              <w:bottom w:val="nil"/>
            </w:tcBorders>
          </w:tcPr>
          <w:p w14:paraId="29ED8072" w14:textId="77777777" w:rsidR="003A1ECE" w:rsidRDefault="003A1ECE">
            <w:pPr>
              <w:pStyle w:val="TableParagraph"/>
              <w:rPr>
                <w:sz w:val="18"/>
              </w:rPr>
            </w:pPr>
          </w:p>
        </w:tc>
        <w:tc>
          <w:tcPr>
            <w:tcW w:w="1152" w:type="dxa"/>
            <w:tcBorders>
              <w:bottom w:val="nil"/>
            </w:tcBorders>
          </w:tcPr>
          <w:p w14:paraId="17655AE0" w14:textId="77777777" w:rsidR="003A1ECE" w:rsidRDefault="003A1ECE">
            <w:pPr>
              <w:pStyle w:val="TableParagraph"/>
              <w:rPr>
                <w:sz w:val="18"/>
              </w:rPr>
            </w:pPr>
          </w:p>
        </w:tc>
      </w:tr>
      <w:tr w:rsidR="003A1ECE" w14:paraId="5B6FA1A7" w14:textId="77777777" w:rsidTr="00605114">
        <w:trPr>
          <w:trHeight w:val="277"/>
        </w:trPr>
        <w:tc>
          <w:tcPr>
            <w:tcW w:w="3224" w:type="dxa"/>
            <w:tcBorders>
              <w:top w:val="nil"/>
              <w:bottom w:val="nil"/>
            </w:tcBorders>
          </w:tcPr>
          <w:p w14:paraId="334A61A6" w14:textId="77777777" w:rsidR="003A1ECE" w:rsidRDefault="002170A6">
            <w:pPr>
              <w:pStyle w:val="TableParagraph"/>
              <w:spacing w:line="257" w:lineRule="exact"/>
              <w:ind w:left="107"/>
              <w:rPr>
                <w:sz w:val="24"/>
              </w:rPr>
            </w:pPr>
            <w:r>
              <w:rPr>
                <w:sz w:val="24"/>
              </w:rPr>
              <w:t>kW:</w:t>
            </w:r>
          </w:p>
        </w:tc>
        <w:tc>
          <w:tcPr>
            <w:tcW w:w="1405" w:type="dxa"/>
            <w:gridSpan w:val="2"/>
            <w:tcBorders>
              <w:top w:val="nil"/>
              <w:bottom w:val="nil"/>
            </w:tcBorders>
          </w:tcPr>
          <w:p w14:paraId="4790F8B8" w14:textId="77777777" w:rsidR="003A1ECE" w:rsidRDefault="003A1ECE">
            <w:pPr>
              <w:pStyle w:val="TableParagraph"/>
              <w:rPr>
                <w:sz w:val="20"/>
              </w:rPr>
            </w:pPr>
          </w:p>
        </w:tc>
        <w:tc>
          <w:tcPr>
            <w:tcW w:w="1241" w:type="dxa"/>
            <w:tcBorders>
              <w:top w:val="nil"/>
              <w:bottom w:val="nil"/>
            </w:tcBorders>
          </w:tcPr>
          <w:p w14:paraId="1FA27566" w14:textId="77777777" w:rsidR="003A1ECE" w:rsidRDefault="003A1ECE">
            <w:pPr>
              <w:pStyle w:val="TableParagraph"/>
              <w:rPr>
                <w:sz w:val="20"/>
              </w:rPr>
            </w:pPr>
          </w:p>
        </w:tc>
        <w:tc>
          <w:tcPr>
            <w:tcW w:w="1621" w:type="dxa"/>
            <w:tcBorders>
              <w:top w:val="nil"/>
              <w:bottom w:val="nil"/>
            </w:tcBorders>
          </w:tcPr>
          <w:p w14:paraId="367E99A1" w14:textId="77777777" w:rsidR="003A1ECE" w:rsidRDefault="003A1ECE">
            <w:pPr>
              <w:pStyle w:val="TableParagraph"/>
              <w:rPr>
                <w:sz w:val="20"/>
              </w:rPr>
            </w:pPr>
          </w:p>
        </w:tc>
        <w:tc>
          <w:tcPr>
            <w:tcW w:w="1152" w:type="dxa"/>
            <w:tcBorders>
              <w:top w:val="nil"/>
              <w:bottom w:val="nil"/>
            </w:tcBorders>
          </w:tcPr>
          <w:p w14:paraId="31D88B95" w14:textId="77777777" w:rsidR="003A1ECE" w:rsidRDefault="003A1ECE">
            <w:pPr>
              <w:pStyle w:val="TableParagraph"/>
              <w:rPr>
                <w:sz w:val="20"/>
              </w:rPr>
            </w:pPr>
          </w:p>
        </w:tc>
      </w:tr>
      <w:tr w:rsidR="003A1ECE" w14:paraId="28257F09" w14:textId="77777777" w:rsidTr="00605114">
        <w:trPr>
          <w:trHeight w:val="275"/>
        </w:trPr>
        <w:tc>
          <w:tcPr>
            <w:tcW w:w="3224" w:type="dxa"/>
            <w:tcBorders>
              <w:top w:val="nil"/>
              <w:bottom w:val="nil"/>
            </w:tcBorders>
          </w:tcPr>
          <w:p w14:paraId="64996B4B" w14:textId="77777777" w:rsidR="003A1ECE" w:rsidRDefault="002170A6">
            <w:pPr>
              <w:pStyle w:val="TableParagraph"/>
              <w:spacing w:line="256" w:lineRule="exact"/>
              <w:ind w:left="227"/>
              <w:rPr>
                <w:sz w:val="24"/>
              </w:rPr>
            </w:pPr>
            <w:r>
              <w:rPr>
                <w:sz w:val="24"/>
              </w:rPr>
              <w:t>First 10 kW</w:t>
            </w:r>
          </w:p>
        </w:tc>
        <w:tc>
          <w:tcPr>
            <w:tcW w:w="1405" w:type="dxa"/>
            <w:gridSpan w:val="2"/>
            <w:tcBorders>
              <w:top w:val="nil"/>
              <w:bottom w:val="nil"/>
            </w:tcBorders>
          </w:tcPr>
          <w:p w14:paraId="6CB5FE1A" w14:textId="77777777" w:rsidR="003A1ECE" w:rsidRDefault="002170A6">
            <w:pPr>
              <w:pStyle w:val="TableParagraph"/>
              <w:spacing w:line="256" w:lineRule="exact"/>
              <w:ind w:left="753"/>
              <w:rPr>
                <w:sz w:val="24"/>
              </w:rPr>
            </w:pPr>
            <w:r>
              <w:rPr>
                <w:sz w:val="24"/>
              </w:rPr>
              <w:t>$0.00</w:t>
            </w:r>
          </w:p>
        </w:tc>
        <w:tc>
          <w:tcPr>
            <w:tcW w:w="1241" w:type="dxa"/>
            <w:tcBorders>
              <w:top w:val="nil"/>
              <w:bottom w:val="nil"/>
            </w:tcBorders>
          </w:tcPr>
          <w:p w14:paraId="1CE20DD4" w14:textId="77777777" w:rsidR="003A1ECE" w:rsidRDefault="002170A6">
            <w:pPr>
              <w:pStyle w:val="TableParagraph"/>
              <w:spacing w:line="256" w:lineRule="exact"/>
              <w:ind w:right="97"/>
              <w:jc w:val="right"/>
              <w:rPr>
                <w:sz w:val="24"/>
              </w:rPr>
            </w:pPr>
            <w:r>
              <w:rPr>
                <w:sz w:val="24"/>
              </w:rPr>
              <w:t>$0.00</w:t>
            </w:r>
          </w:p>
        </w:tc>
        <w:tc>
          <w:tcPr>
            <w:tcW w:w="1621" w:type="dxa"/>
            <w:tcBorders>
              <w:top w:val="nil"/>
              <w:bottom w:val="nil"/>
            </w:tcBorders>
          </w:tcPr>
          <w:p w14:paraId="27394486" w14:textId="77777777" w:rsidR="003A1ECE" w:rsidRDefault="002170A6">
            <w:pPr>
              <w:pStyle w:val="TableParagraph"/>
              <w:spacing w:line="256" w:lineRule="exact"/>
              <w:ind w:right="97"/>
              <w:jc w:val="right"/>
              <w:rPr>
                <w:sz w:val="24"/>
              </w:rPr>
            </w:pPr>
            <w:r>
              <w:rPr>
                <w:sz w:val="24"/>
              </w:rPr>
              <w:t>$1.00</w:t>
            </w:r>
          </w:p>
        </w:tc>
        <w:tc>
          <w:tcPr>
            <w:tcW w:w="1152" w:type="dxa"/>
            <w:tcBorders>
              <w:top w:val="nil"/>
              <w:bottom w:val="nil"/>
            </w:tcBorders>
          </w:tcPr>
          <w:p w14:paraId="5B069F98" w14:textId="77777777" w:rsidR="003A1ECE" w:rsidRDefault="002170A6">
            <w:pPr>
              <w:pStyle w:val="TableParagraph"/>
              <w:spacing w:line="256" w:lineRule="exact"/>
              <w:ind w:right="97"/>
              <w:jc w:val="right"/>
              <w:rPr>
                <w:sz w:val="24"/>
              </w:rPr>
            </w:pPr>
            <w:r>
              <w:rPr>
                <w:sz w:val="24"/>
              </w:rPr>
              <w:t>$1.00</w:t>
            </w:r>
          </w:p>
        </w:tc>
      </w:tr>
      <w:tr w:rsidR="003A1ECE" w14:paraId="7DBF3550" w14:textId="77777777" w:rsidTr="00605114">
        <w:trPr>
          <w:trHeight w:val="278"/>
        </w:trPr>
        <w:tc>
          <w:tcPr>
            <w:tcW w:w="3224" w:type="dxa"/>
            <w:tcBorders>
              <w:top w:val="nil"/>
            </w:tcBorders>
          </w:tcPr>
          <w:p w14:paraId="41873690" w14:textId="77777777" w:rsidR="003A1ECE" w:rsidRDefault="002170A6">
            <w:pPr>
              <w:pStyle w:val="TableParagraph"/>
              <w:spacing w:line="259" w:lineRule="exact"/>
              <w:ind w:left="227"/>
              <w:rPr>
                <w:sz w:val="24"/>
              </w:rPr>
            </w:pPr>
            <w:r>
              <w:rPr>
                <w:sz w:val="24"/>
              </w:rPr>
              <w:t>Over 10 kW</w:t>
            </w:r>
          </w:p>
        </w:tc>
        <w:tc>
          <w:tcPr>
            <w:tcW w:w="1405" w:type="dxa"/>
            <w:gridSpan w:val="2"/>
            <w:tcBorders>
              <w:top w:val="nil"/>
            </w:tcBorders>
          </w:tcPr>
          <w:p w14:paraId="7B451849" w14:textId="77777777" w:rsidR="003A1ECE" w:rsidRDefault="002170A6">
            <w:pPr>
              <w:pStyle w:val="TableParagraph"/>
              <w:spacing w:line="259" w:lineRule="exact"/>
              <w:ind w:left="753"/>
              <w:rPr>
                <w:sz w:val="24"/>
              </w:rPr>
            </w:pPr>
            <w:r>
              <w:rPr>
                <w:sz w:val="24"/>
              </w:rPr>
              <w:t>$3.59</w:t>
            </w:r>
          </w:p>
        </w:tc>
        <w:tc>
          <w:tcPr>
            <w:tcW w:w="1241" w:type="dxa"/>
            <w:tcBorders>
              <w:top w:val="nil"/>
            </w:tcBorders>
          </w:tcPr>
          <w:p w14:paraId="24C1B0E4" w14:textId="77777777" w:rsidR="003A1ECE" w:rsidRDefault="002170A6">
            <w:pPr>
              <w:pStyle w:val="TableParagraph"/>
              <w:spacing w:line="259" w:lineRule="exact"/>
              <w:ind w:right="97"/>
              <w:jc w:val="right"/>
              <w:rPr>
                <w:sz w:val="24"/>
              </w:rPr>
            </w:pPr>
            <w:r>
              <w:rPr>
                <w:sz w:val="24"/>
              </w:rPr>
              <w:t>$0.25</w:t>
            </w:r>
          </w:p>
        </w:tc>
        <w:tc>
          <w:tcPr>
            <w:tcW w:w="1621" w:type="dxa"/>
            <w:tcBorders>
              <w:top w:val="nil"/>
            </w:tcBorders>
          </w:tcPr>
          <w:p w14:paraId="35ABE4C9" w14:textId="77777777" w:rsidR="003A1ECE" w:rsidRDefault="002170A6">
            <w:pPr>
              <w:pStyle w:val="TableParagraph"/>
              <w:spacing w:line="259" w:lineRule="exact"/>
              <w:ind w:right="97"/>
              <w:jc w:val="right"/>
              <w:rPr>
                <w:sz w:val="24"/>
              </w:rPr>
            </w:pPr>
            <w:r>
              <w:rPr>
                <w:sz w:val="24"/>
              </w:rPr>
              <w:t>$0.00</w:t>
            </w:r>
          </w:p>
        </w:tc>
        <w:tc>
          <w:tcPr>
            <w:tcW w:w="1152" w:type="dxa"/>
            <w:tcBorders>
              <w:top w:val="nil"/>
            </w:tcBorders>
          </w:tcPr>
          <w:p w14:paraId="1E74B136" w14:textId="77777777" w:rsidR="003A1ECE" w:rsidRDefault="002170A6">
            <w:pPr>
              <w:pStyle w:val="TableParagraph"/>
              <w:spacing w:line="259" w:lineRule="exact"/>
              <w:ind w:right="97"/>
              <w:jc w:val="right"/>
              <w:rPr>
                <w:sz w:val="24"/>
              </w:rPr>
            </w:pPr>
            <w:r>
              <w:rPr>
                <w:sz w:val="24"/>
              </w:rPr>
              <w:t>$3.84</w:t>
            </w:r>
          </w:p>
        </w:tc>
      </w:tr>
      <w:tr w:rsidR="003A1ECE" w14:paraId="5D249ED3" w14:textId="77777777" w:rsidTr="00605114">
        <w:trPr>
          <w:trHeight w:val="267"/>
        </w:trPr>
        <w:tc>
          <w:tcPr>
            <w:tcW w:w="3224" w:type="dxa"/>
            <w:tcBorders>
              <w:bottom w:val="nil"/>
            </w:tcBorders>
          </w:tcPr>
          <w:p w14:paraId="2B6D2FF5" w14:textId="77777777" w:rsidR="003A1ECE" w:rsidRDefault="002170A6">
            <w:pPr>
              <w:pStyle w:val="TableParagraph"/>
              <w:spacing w:line="247" w:lineRule="exact"/>
              <w:ind w:left="107"/>
              <w:rPr>
                <w:sz w:val="24"/>
              </w:rPr>
            </w:pPr>
            <w:r>
              <w:rPr>
                <w:sz w:val="24"/>
              </w:rPr>
              <w:t>Energy Charge, per kWh</w:t>
            </w:r>
          </w:p>
        </w:tc>
        <w:tc>
          <w:tcPr>
            <w:tcW w:w="1405" w:type="dxa"/>
            <w:gridSpan w:val="2"/>
            <w:tcBorders>
              <w:bottom w:val="nil"/>
            </w:tcBorders>
          </w:tcPr>
          <w:p w14:paraId="16D58114" w14:textId="77777777" w:rsidR="003A1ECE" w:rsidRDefault="002170A6">
            <w:pPr>
              <w:pStyle w:val="TableParagraph"/>
              <w:spacing w:line="247" w:lineRule="exact"/>
              <w:ind w:left="393"/>
              <w:rPr>
                <w:sz w:val="24"/>
              </w:rPr>
            </w:pPr>
            <w:r>
              <w:rPr>
                <w:sz w:val="24"/>
              </w:rPr>
              <w:t>$0.06080</w:t>
            </w:r>
          </w:p>
        </w:tc>
        <w:tc>
          <w:tcPr>
            <w:tcW w:w="1241" w:type="dxa"/>
            <w:tcBorders>
              <w:bottom w:val="nil"/>
            </w:tcBorders>
          </w:tcPr>
          <w:p w14:paraId="17C5A327" w14:textId="77777777" w:rsidR="003A1ECE" w:rsidRDefault="002170A6">
            <w:pPr>
              <w:pStyle w:val="TableParagraph"/>
              <w:spacing w:line="247" w:lineRule="exact"/>
              <w:ind w:right="97"/>
              <w:jc w:val="right"/>
              <w:rPr>
                <w:sz w:val="24"/>
              </w:rPr>
            </w:pPr>
            <w:r>
              <w:rPr>
                <w:sz w:val="24"/>
              </w:rPr>
              <w:t>$0.00000</w:t>
            </w:r>
          </w:p>
        </w:tc>
        <w:tc>
          <w:tcPr>
            <w:tcW w:w="1621" w:type="dxa"/>
            <w:tcBorders>
              <w:bottom w:val="nil"/>
            </w:tcBorders>
          </w:tcPr>
          <w:p w14:paraId="1410BC34" w14:textId="77777777" w:rsidR="003A1ECE" w:rsidRDefault="002170A6">
            <w:pPr>
              <w:pStyle w:val="TableParagraph"/>
              <w:spacing w:line="247" w:lineRule="exact"/>
              <w:ind w:right="97"/>
              <w:jc w:val="right"/>
              <w:rPr>
                <w:sz w:val="24"/>
              </w:rPr>
            </w:pPr>
            <w:r>
              <w:rPr>
                <w:sz w:val="24"/>
              </w:rPr>
              <w:t>$0.03094</w:t>
            </w:r>
          </w:p>
        </w:tc>
        <w:tc>
          <w:tcPr>
            <w:tcW w:w="1152" w:type="dxa"/>
            <w:tcBorders>
              <w:bottom w:val="nil"/>
            </w:tcBorders>
          </w:tcPr>
          <w:p w14:paraId="6110D0BC" w14:textId="77777777" w:rsidR="003A1ECE" w:rsidRDefault="002170A6">
            <w:pPr>
              <w:pStyle w:val="TableParagraph"/>
              <w:spacing w:line="247" w:lineRule="exact"/>
              <w:ind w:right="97"/>
              <w:jc w:val="right"/>
              <w:rPr>
                <w:sz w:val="24"/>
              </w:rPr>
            </w:pPr>
            <w:r>
              <w:rPr>
                <w:sz w:val="24"/>
              </w:rPr>
              <w:t>$0.09174</w:t>
            </w:r>
          </w:p>
        </w:tc>
      </w:tr>
      <w:tr w:rsidR="003A1ECE" w14:paraId="27F83396" w14:textId="77777777" w:rsidTr="00605114">
        <w:trPr>
          <w:trHeight w:val="321"/>
        </w:trPr>
        <w:tc>
          <w:tcPr>
            <w:tcW w:w="3224" w:type="dxa"/>
            <w:tcBorders>
              <w:top w:val="nil"/>
            </w:tcBorders>
          </w:tcPr>
          <w:p w14:paraId="60EDFF62" w14:textId="77777777" w:rsidR="003A1ECE" w:rsidRDefault="002170A6">
            <w:pPr>
              <w:pStyle w:val="TableParagraph"/>
              <w:spacing w:line="268" w:lineRule="exact"/>
              <w:ind w:left="107"/>
              <w:rPr>
                <w:sz w:val="24"/>
              </w:rPr>
            </w:pPr>
            <w:r>
              <w:rPr>
                <w:sz w:val="24"/>
              </w:rPr>
              <w:t>DG kWh Reimbursement</w:t>
            </w:r>
          </w:p>
        </w:tc>
        <w:tc>
          <w:tcPr>
            <w:tcW w:w="1405" w:type="dxa"/>
            <w:gridSpan w:val="2"/>
            <w:tcBorders>
              <w:top w:val="nil"/>
            </w:tcBorders>
          </w:tcPr>
          <w:p w14:paraId="256B40AC" w14:textId="77777777" w:rsidR="003A1ECE" w:rsidRDefault="003A1ECE">
            <w:pPr>
              <w:pStyle w:val="TableParagraph"/>
              <w:rPr>
                <w:sz w:val="24"/>
              </w:rPr>
            </w:pPr>
          </w:p>
        </w:tc>
        <w:tc>
          <w:tcPr>
            <w:tcW w:w="1241" w:type="dxa"/>
            <w:tcBorders>
              <w:top w:val="nil"/>
            </w:tcBorders>
          </w:tcPr>
          <w:p w14:paraId="1E9CD9CF" w14:textId="77777777" w:rsidR="003A1ECE" w:rsidRDefault="003A1ECE">
            <w:pPr>
              <w:pStyle w:val="TableParagraph"/>
              <w:rPr>
                <w:sz w:val="24"/>
              </w:rPr>
            </w:pPr>
          </w:p>
        </w:tc>
        <w:tc>
          <w:tcPr>
            <w:tcW w:w="1621" w:type="dxa"/>
            <w:tcBorders>
              <w:top w:val="nil"/>
            </w:tcBorders>
          </w:tcPr>
          <w:p w14:paraId="025C8D14" w14:textId="5A50C689" w:rsidR="003A1ECE" w:rsidRDefault="002170A6">
            <w:pPr>
              <w:pStyle w:val="TableParagraph"/>
              <w:spacing w:line="268" w:lineRule="exact"/>
              <w:ind w:right="98"/>
              <w:jc w:val="right"/>
              <w:rPr>
                <w:sz w:val="24"/>
              </w:rPr>
            </w:pPr>
            <w:r>
              <w:rPr>
                <w:sz w:val="24"/>
              </w:rPr>
              <w:t>$</w:t>
            </w:r>
            <w:r w:rsidR="00411E3B">
              <w:rPr>
                <w:sz w:val="24"/>
              </w:rPr>
              <w:t>.0</w:t>
            </w:r>
            <w:r w:rsidR="00817323">
              <w:rPr>
                <w:sz w:val="24"/>
              </w:rPr>
              <w:t>846595</w:t>
            </w:r>
          </w:p>
        </w:tc>
        <w:tc>
          <w:tcPr>
            <w:tcW w:w="1152" w:type="dxa"/>
            <w:tcBorders>
              <w:top w:val="nil"/>
            </w:tcBorders>
          </w:tcPr>
          <w:p w14:paraId="339CF88E" w14:textId="123F145A" w:rsidR="003A1ECE" w:rsidRDefault="002170A6">
            <w:pPr>
              <w:pStyle w:val="TableParagraph"/>
              <w:spacing w:line="268" w:lineRule="exact"/>
              <w:ind w:right="97"/>
              <w:jc w:val="right"/>
              <w:rPr>
                <w:sz w:val="24"/>
              </w:rPr>
            </w:pPr>
            <w:r>
              <w:rPr>
                <w:sz w:val="24"/>
              </w:rPr>
              <w:t>$</w:t>
            </w:r>
            <w:r w:rsidR="00411E3B">
              <w:rPr>
                <w:sz w:val="24"/>
              </w:rPr>
              <w:t>.0</w:t>
            </w:r>
            <w:r w:rsidR="00817323">
              <w:rPr>
                <w:sz w:val="24"/>
              </w:rPr>
              <w:t>846595</w:t>
            </w:r>
          </w:p>
        </w:tc>
      </w:tr>
    </w:tbl>
    <w:p w14:paraId="77DFBD5B" w14:textId="77777777" w:rsidR="003A1ECE" w:rsidRDefault="002170A6" w:rsidP="00B97167">
      <w:pPr>
        <w:pStyle w:val="ListParagraph"/>
        <w:numPr>
          <w:ilvl w:val="3"/>
          <w:numId w:val="26"/>
        </w:numPr>
        <w:tabs>
          <w:tab w:val="left" w:pos="2621"/>
        </w:tabs>
        <w:spacing w:before="198"/>
        <w:ind w:left="2606" w:right="816" w:hanging="346"/>
        <w:rPr>
          <w:sz w:val="24"/>
        </w:rPr>
      </w:pPr>
      <w:r>
        <w:rPr>
          <w:sz w:val="24"/>
          <w:u w:val="single"/>
        </w:rPr>
        <w:t>Member-owner Charge</w:t>
      </w:r>
      <w:r>
        <w:rPr>
          <w:sz w:val="24"/>
        </w:rPr>
        <w:t>: This charge is an availability charge for providing</w:t>
      </w:r>
      <w:r>
        <w:rPr>
          <w:spacing w:val="-17"/>
          <w:sz w:val="24"/>
        </w:rPr>
        <w:t xml:space="preserve"> </w:t>
      </w:r>
      <w:r>
        <w:rPr>
          <w:sz w:val="24"/>
        </w:rPr>
        <w:t xml:space="preserve">electric distribution service. </w:t>
      </w:r>
      <w:r>
        <w:rPr>
          <w:spacing w:val="-3"/>
          <w:sz w:val="24"/>
        </w:rPr>
        <w:t xml:space="preserve">It </w:t>
      </w:r>
      <w:r>
        <w:rPr>
          <w:sz w:val="24"/>
        </w:rPr>
        <w:t>does not include any energy;</w:t>
      </w:r>
      <w:r>
        <w:rPr>
          <w:spacing w:val="-3"/>
          <w:sz w:val="24"/>
        </w:rPr>
        <w:t xml:space="preserve"> </w:t>
      </w:r>
      <w:r>
        <w:rPr>
          <w:sz w:val="24"/>
        </w:rPr>
        <w:t>and</w:t>
      </w:r>
    </w:p>
    <w:p w14:paraId="5D705148" w14:textId="77777777" w:rsidR="003A1ECE" w:rsidRDefault="002170A6" w:rsidP="00B97167">
      <w:pPr>
        <w:pStyle w:val="ListParagraph"/>
        <w:numPr>
          <w:ilvl w:val="3"/>
          <w:numId w:val="26"/>
        </w:numPr>
        <w:tabs>
          <w:tab w:val="left" w:pos="2621"/>
        </w:tabs>
        <w:spacing w:before="206"/>
        <w:ind w:right="928"/>
        <w:rPr>
          <w:sz w:val="24"/>
        </w:rPr>
      </w:pPr>
      <w:r>
        <w:rPr>
          <w:sz w:val="24"/>
          <w:u w:val="single"/>
        </w:rPr>
        <w:t>Demand Charge</w:t>
      </w:r>
      <w:r>
        <w:rPr>
          <w:sz w:val="24"/>
        </w:rPr>
        <w:t>: This charge for the rate at which energy is used is applied to</w:t>
      </w:r>
      <w:r>
        <w:rPr>
          <w:spacing w:val="-17"/>
          <w:sz w:val="24"/>
        </w:rPr>
        <w:t xml:space="preserve"> </w:t>
      </w:r>
      <w:r>
        <w:rPr>
          <w:sz w:val="24"/>
        </w:rPr>
        <w:t xml:space="preserve">the maximum kilowatt demand for </w:t>
      </w:r>
      <w:r>
        <w:rPr>
          <w:spacing w:val="2"/>
          <w:sz w:val="24"/>
        </w:rPr>
        <w:t xml:space="preserve">any </w:t>
      </w:r>
      <w:r>
        <w:rPr>
          <w:sz w:val="24"/>
        </w:rPr>
        <w:t>period of fifteen consecutive minutes during the current billing period as adjusted for power factor;</w:t>
      </w:r>
      <w:r>
        <w:rPr>
          <w:spacing w:val="-9"/>
          <w:sz w:val="24"/>
        </w:rPr>
        <w:t xml:space="preserve"> </w:t>
      </w:r>
      <w:r>
        <w:rPr>
          <w:sz w:val="24"/>
        </w:rPr>
        <w:t>and</w:t>
      </w:r>
    </w:p>
    <w:p w14:paraId="38EB0F7F" w14:textId="77777777" w:rsidR="003A1ECE" w:rsidRDefault="002170A6" w:rsidP="00B97167">
      <w:pPr>
        <w:pStyle w:val="ListParagraph"/>
        <w:numPr>
          <w:ilvl w:val="3"/>
          <w:numId w:val="26"/>
        </w:numPr>
        <w:tabs>
          <w:tab w:val="left" w:pos="2621"/>
        </w:tabs>
        <w:spacing w:before="207"/>
        <w:ind w:right="790"/>
        <w:rPr>
          <w:sz w:val="24"/>
        </w:rPr>
      </w:pPr>
      <w:r>
        <w:rPr>
          <w:sz w:val="24"/>
          <w:u w:val="single"/>
        </w:rPr>
        <w:t>Energy Charge</w:t>
      </w:r>
      <w:r>
        <w:rPr>
          <w:sz w:val="24"/>
        </w:rPr>
        <w:t>: This charge for the delivery of energy shall be applied to all kWh usage during each billing</w:t>
      </w:r>
      <w:r>
        <w:rPr>
          <w:spacing w:val="-7"/>
          <w:sz w:val="24"/>
        </w:rPr>
        <w:t xml:space="preserve"> </w:t>
      </w:r>
      <w:r>
        <w:rPr>
          <w:sz w:val="24"/>
        </w:rPr>
        <w:t>period.</w:t>
      </w:r>
    </w:p>
    <w:p w14:paraId="2CBE5AE6" w14:textId="77777777" w:rsidR="003A1ECE" w:rsidRDefault="003A1ECE">
      <w:pPr>
        <w:rPr>
          <w:sz w:val="24"/>
        </w:rPr>
        <w:sectPr w:rsidR="003A1ECE">
          <w:pgSz w:w="12240" w:h="15840"/>
          <w:pgMar w:top="2200" w:right="360" w:bottom="280" w:left="440" w:header="727" w:footer="0" w:gutter="0"/>
          <w:cols w:space="720"/>
        </w:sectPr>
      </w:pPr>
    </w:p>
    <w:p w14:paraId="1DB1E247" w14:textId="77777777" w:rsidR="003A1ECE" w:rsidRDefault="003A1ECE">
      <w:pPr>
        <w:pStyle w:val="BodyText"/>
        <w:rPr>
          <w:sz w:val="20"/>
        </w:rPr>
      </w:pPr>
    </w:p>
    <w:p w14:paraId="4C428486" w14:textId="77777777" w:rsidR="003A1ECE" w:rsidRDefault="003A1ECE">
      <w:pPr>
        <w:pStyle w:val="BodyText"/>
        <w:rPr>
          <w:sz w:val="20"/>
        </w:rPr>
      </w:pPr>
    </w:p>
    <w:p w14:paraId="2EE2F481" w14:textId="77777777" w:rsidR="003A1ECE" w:rsidRDefault="003A1ECE">
      <w:pPr>
        <w:pStyle w:val="BodyText"/>
        <w:rPr>
          <w:sz w:val="20"/>
        </w:rPr>
      </w:pPr>
    </w:p>
    <w:p w14:paraId="53CABAF3" w14:textId="77777777" w:rsidR="003A1ECE" w:rsidRDefault="003A1ECE">
      <w:pPr>
        <w:pStyle w:val="BodyText"/>
        <w:spacing w:before="3"/>
        <w:rPr>
          <w:sz w:val="23"/>
        </w:rPr>
      </w:pPr>
    </w:p>
    <w:p w14:paraId="2372DE10" w14:textId="77777777" w:rsidR="003A1ECE" w:rsidRDefault="002170A6" w:rsidP="00B97167">
      <w:pPr>
        <w:pStyle w:val="ListParagraph"/>
        <w:numPr>
          <w:ilvl w:val="3"/>
          <w:numId w:val="26"/>
        </w:numPr>
        <w:tabs>
          <w:tab w:val="left" w:pos="2522"/>
        </w:tabs>
        <w:spacing w:before="90"/>
        <w:ind w:left="2531" w:right="795" w:hanging="271"/>
        <w:rPr>
          <w:sz w:val="24"/>
        </w:rPr>
      </w:pPr>
      <w:r>
        <w:rPr>
          <w:sz w:val="24"/>
          <w:u w:val="single"/>
        </w:rPr>
        <w:t>Payment:</w:t>
      </w:r>
      <w:r>
        <w:rPr>
          <w:sz w:val="24"/>
        </w:rPr>
        <w:t xml:space="preserve"> Bills are due when rendered and become past due if not paid within 16 days of issuance. However, if the due date falls on a holiday or weekend, the due date for payment purposes shall be the next workday after the due</w:t>
      </w:r>
      <w:r>
        <w:rPr>
          <w:spacing w:val="-15"/>
          <w:sz w:val="24"/>
        </w:rPr>
        <w:t xml:space="preserve"> </w:t>
      </w:r>
      <w:r>
        <w:rPr>
          <w:sz w:val="24"/>
        </w:rPr>
        <w:t>date.</w:t>
      </w:r>
    </w:p>
    <w:p w14:paraId="08BDC0DE" w14:textId="77777777" w:rsidR="003A1ECE" w:rsidRDefault="003A1ECE">
      <w:pPr>
        <w:pStyle w:val="BodyText"/>
        <w:spacing w:before="5"/>
      </w:pPr>
    </w:p>
    <w:p w14:paraId="729CA8D6" w14:textId="77777777" w:rsidR="003A1ECE" w:rsidRDefault="002170A6" w:rsidP="00B97167">
      <w:pPr>
        <w:pStyle w:val="Heading2"/>
        <w:numPr>
          <w:ilvl w:val="2"/>
          <w:numId w:val="26"/>
        </w:numPr>
        <w:tabs>
          <w:tab w:val="left" w:pos="2074"/>
        </w:tabs>
        <w:ind w:left="2073"/>
        <w:rPr>
          <w:u w:val="none"/>
        </w:rPr>
      </w:pPr>
      <w:bookmarkStart w:id="55" w:name="_Toc120634923"/>
      <w:r>
        <w:rPr>
          <w:u w:val="thick"/>
        </w:rPr>
        <w:t>Minimum</w:t>
      </w:r>
      <w:r>
        <w:rPr>
          <w:spacing w:val="-6"/>
          <w:u w:val="thick"/>
        </w:rPr>
        <w:t xml:space="preserve"> </w:t>
      </w:r>
      <w:r>
        <w:rPr>
          <w:u w:val="thick"/>
        </w:rPr>
        <w:t>Charge</w:t>
      </w:r>
      <w:bookmarkEnd w:id="55"/>
    </w:p>
    <w:p w14:paraId="7F060FAD" w14:textId="77777777" w:rsidR="003A1ECE" w:rsidRDefault="002170A6">
      <w:pPr>
        <w:pStyle w:val="BodyText"/>
        <w:spacing w:before="116"/>
        <w:ind w:left="1720" w:right="1142"/>
      </w:pPr>
      <w:r>
        <w:t>Each billing period the member-owner shall be obligated to pay the following charges as a minimum, whether or not any energy is actually used.</w:t>
      </w:r>
    </w:p>
    <w:p w14:paraId="26945C75" w14:textId="77777777" w:rsidR="003A1ECE" w:rsidRDefault="003A1ECE">
      <w:pPr>
        <w:pStyle w:val="BodyText"/>
      </w:pPr>
    </w:p>
    <w:p w14:paraId="24ABAAAE" w14:textId="77777777" w:rsidR="003A1ECE" w:rsidRDefault="002170A6" w:rsidP="00B97167">
      <w:pPr>
        <w:pStyle w:val="ListParagraph"/>
        <w:numPr>
          <w:ilvl w:val="3"/>
          <w:numId w:val="26"/>
        </w:numPr>
        <w:tabs>
          <w:tab w:val="left" w:pos="2440"/>
          <w:tab w:val="left" w:pos="2441"/>
        </w:tabs>
        <w:ind w:left="2440" w:hanging="420"/>
        <w:rPr>
          <w:sz w:val="24"/>
        </w:rPr>
      </w:pPr>
      <w:r>
        <w:rPr>
          <w:sz w:val="24"/>
        </w:rPr>
        <w:t>The member-owner charge plus the demand charge; and if</w:t>
      </w:r>
      <w:r>
        <w:rPr>
          <w:spacing w:val="-7"/>
          <w:sz w:val="24"/>
        </w:rPr>
        <w:t xml:space="preserve"> </w:t>
      </w:r>
      <w:r>
        <w:rPr>
          <w:sz w:val="24"/>
        </w:rPr>
        <w:t>applicable</w:t>
      </w:r>
    </w:p>
    <w:p w14:paraId="68BF9533" w14:textId="77777777" w:rsidR="003A1ECE" w:rsidRDefault="003A1ECE">
      <w:pPr>
        <w:pStyle w:val="BodyText"/>
      </w:pPr>
    </w:p>
    <w:p w14:paraId="18CBA404" w14:textId="77777777" w:rsidR="003A1ECE" w:rsidRDefault="002170A6" w:rsidP="00B97167">
      <w:pPr>
        <w:pStyle w:val="ListParagraph"/>
        <w:numPr>
          <w:ilvl w:val="3"/>
          <w:numId w:val="26"/>
        </w:numPr>
        <w:tabs>
          <w:tab w:val="left" w:pos="2440"/>
          <w:tab w:val="left" w:pos="2441"/>
        </w:tabs>
        <w:ind w:left="2440" w:hanging="420"/>
        <w:rPr>
          <w:sz w:val="24"/>
        </w:rPr>
      </w:pPr>
      <w:r>
        <w:rPr>
          <w:sz w:val="24"/>
        </w:rPr>
        <w:t>Any special contract</w:t>
      </w:r>
      <w:r>
        <w:rPr>
          <w:spacing w:val="-11"/>
          <w:sz w:val="24"/>
        </w:rPr>
        <w:t xml:space="preserve"> </w:t>
      </w:r>
      <w:r>
        <w:rPr>
          <w:sz w:val="24"/>
        </w:rPr>
        <w:t>arrangements.</w:t>
      </w:r>
    </w:p>
    <w:p w14:paraId="575FE2CD" w14:textId="77777777" w:rsidR="003A1ECE" w:rsidRDefault="003A1ECE">
      <w:pPr>
        <w:pStyle w:val="BodyText"/>
        <w:spacing w:before="5"/>
      </w:pPr>
    </w:p>
    <w:p w14:paraId="148CB8E7" w14:textId="77777777" w:rsidR="003A1ECE" w:rsidRDefault="002170A6" w:rsidP="00B97167">
      <w:pPr>
        <w:pStyle w:val="Heading2"/>
        <w:numPr>
          <w:ilvl w:val="2"/>
          <w:numId w:val="26"/>
        </w:numPr>
        <w:tabs>
          <w:tab w:val="left" w:pos="2062"/>
        </w:tabs>
        <w:ind w:left="2061" w:hanging="341"/>
        <w:rPr>
          <w:u w:val="none"/>
        </w:rPr>
      </w:pPr>
      <w:bookmarkStart w:id="56" w:name="_Toc120634924"/>
      <w:r>
        <w:rPr>
          <w:u w:val="thick"/>
        </w:rPr>
        <w:t>Billing</w:t>
      </w:r>
      <w:r>
        <w:rPr>
          <w:spacing w:val="-1"/>
          <w:u w:val="thick"/>
        </w:rPr>
        <w:t xml:space="preserve"> </w:t>
      </w:r>
      <w:r>
        <w:rPr>
          <w:u w:val="thick"/>
        </w:rPr>
        <w:t>Adjustments</w:t>
      </w:r>
      <w:bookmarkEnd w:id="56"/>
    </w:p>
    <w:p w14:paraId="759E3501" w14:textId="77777777" w:rsidR="003A1ECE" w:rsidRDefault="002170A6">
      <w:pPr>
        <w:pStyle w:val="BodyText"/>
        <w:spacing w:before="115"/>
        <w:ind w:left="2020"/>
      </w:pPr>
      <w:r>
        <w:t>This rate is subject to all billing adjustments.</w:t>
      </w:r>
    </w:p>
    <w:p w14:paraId="51646551" w14:textId="77777777" w:rsidR="003A1ECE" w:rsidRDefault="003A1ECE">
      <w:pPr>
        <w:pStyle w:val="BodyText"/>
        <w:spacing w:before="10"/>
        <w:rPr>
          <w:sz w:val="34"/>
        </w:rPr>
      </w:pPr>
    </w:p>
    <w:p w14:paraId="138FBB4E" w14:textId="77777777" w:rsidR="003A1ECE" w:rsidRDefault="002170A6" w:rsidP="00B97167">
      <w:pPr>
        <w:pStyle w:val="Heading2"/>
        <w:numPr>
          <w:ilvl w:val="2"/>
          <w:numId w:val="26"/>
        </w:numPr>
        <w:tabs>
          <w:tab w:val="left" w:pos="2162"/>
        </w:tabs>
        <w:ind w:left="2162" w:hanging="322"/>
        <w:rPr>
          <w:u w:val="none"/>
        </w:rPr>
      </w:pPr>
      <w:bookmarkStart w:id="57" w:name="_Toc120634925"/>
      <w:r>
        <w:rPr>
          <w:u w:val="thick"/>
        </w:rPr>
        <w:t>Agreement</w:t>
      </w:r>
      <w:bookmarkEnd w:id="57"/>
    </w:p>
    <w:p w14:paraId="0C1161E0" w14:textId="77777777" w:rsidR="003A1ECE" w:rsidRDefault="002170A6">
      <w:pPr>
        <w:pStyle w:val="BodyText"/>
        <w:tabs>
          <w:tab w:val="left" w:pos="2380"/>
          <w:tab w:val="left" w:pos="2699"/>
        </w:tabs>
        <w:spacing w:before="115"/>
        <w:ind w:left="1991" w:right="809" w:firstLine="31"/>
      </w:pPr>
      <w:r>
        <w:rPr>
          <w:spacing w:val="-3"/>
        </w:rPr>
        <w:t>If</w:t>
      </w:r>
      <w:r>
        <w:rPr>
          <w:spacing w:val="-3"/>
        </w:rPr>
        <w:tab/>
      </w:r>
      <w:r>
        <w:t>a</w:t>
      </w:r>
      <w:r>
        <w:tab/>
        <w:t>line extension is required in order to provide service to a member-owner, the Cooperative may require an Electric Service</w:t>
      </w:r>
      <w:r>
        <w:rPr>
          <w:spacing w:val="-5"/>
        </w:rPr>
        <w:t xml:space="preserve"> </w:t>
      </w:r>
      <w:r>
        <w:t>Agreement.</w:t>
      </w:r>
    </w:p>
    <w:p w14:paraId="11E48D3E" w14:textId="77777777" w:rsidR="003A1ECE" w:rsidRDefault="003A1ECE">
      <w:pPr>
        <w:pStyle w:val="BodyText"/>
        <w:spacing w:before="11"/>
        <w:rPr>
          <w:sz w:val="34"/>
        </w:rPr>
      </w:pPr>
    </w:p>
    <w:p w14:paraId="080B4637" w14:textId="77777777" w:rsidR="003A1ECE" w:rsidRDefault="002170A6" w:rsidP="00B97167">
      <w:pPr>
        <w:pStyle w:val="Heading2"/>
        <w:numPr>
          <w:ilvl w:val="2"/>
          <w:numId w:val="26"/>
        </w:numPr>
        <w:tabs>
          <w:tab w:val="left" w:pos="2083"/>
        </w:tabs>
        <w:ind w:left="2082" w:hanging="362"/>
        <w:rPr>
          <w:u w:val="none"/>
        </w:rPr>
      </w:pPr>
      <w:bookmarkStart w:id="58" w:name="_Toc120634926"/>
      <w:r>
        <w:rPr>
          <w:u w:val="thick"/>
        </w:rPr>
        <w:t>Delinquent</w:t>
      </w:r>
      <w:r>
        <w:rPr>
          <w:spacing w:val="-1"/>
          <w:u w:val="thick"/>
        </w:rPr>
        <w:t xml:space="preserve"> </w:t>
      </w:r>
      <w:r>
        <w:rPr>
          <w:u w:val="thick"/>
        </w:rPr>
        <w:t>Accounts</w:t>
      </w:r>
      <w:bookmarkEnd w:id="58"/>
    </w:p>
    <w:p w14:paraId="3391526B" w14:textId="77777777" w:rsidR="003A1ECE" w:rsidRDefault="002170A6">
      <w:pPr>
        <w:pStyle w:val="BodyText"/>
        <w:spacing w:before="115"/>
        <w:ind w:left="2020"/>
      </w:pPr>
      <w:r>
        <w:t>The Cooperative may assess a one-time charge not to exceed 5% on each delinquent bill.</w:t>
      </w:r>
    </w:p>
    <w:p w14:paraId="6913B3AD" w14:textId="77777777" w:rsidR="003A1ECE" w:rsidRDefault="003A1ECE">
      <w:pPr>
        <w:pStyle w:val="BodyText"/>
        <w:spacing w:before="7"/>
      </w:pPr>
    </w:p>
    <w:p w14:paraId="33E0E7C3" w14:textId="77777777" w:rsidR="003A1ECE" w:rsidRDefault="002170A6" w:rsidP="00B97167">
      <w:pPr>
        <w:pStyle w:val="Heading2"/>
        <w:numPr>
          <w:ilvl w:val="2"/>
          <w:numId w:val="26"/>
        </w:numPr>
        <w:tabs>
          <w:tab w:val="left" w:pos="2088"/>
        </w:tabs>
        <w:ind w:left="2087" w:hanging="367"/>
        <w:rPr>
          <w:u w:val="none"/>
        </w:rPr>
      </w:pPr>
      <w:bookmarkStart w:id="59" w:name="_Toc120634927"/>
      <w:r>
        <w:rPr>
          <w:u w:val="thick"/>
        </w:rPr>
        <w:t>Rate Schedule</w:t>
      </w:r>
      <w:r>
        <w:rPr>
          <w:spacing w:val="-2"/>
          <w:u w:val="thick"/>
        </w:rPr>
        <w:t xml:space="preserve"> </w:t>
      </w:r>
      <w:r>
        <w:rPr>
          <w:u w:val="thick"/>
        </w:rPr>
        <w:t>Changes</w:t>
      </w:r>
      <w:bookmarkEnd w:id="59"/>
    </w:p>
    <w:p w14:paraId="5627FD9A" w14:textId="77777777" w:rsidR="003A1ECE" w:rsidRDefault="003A1ECE">
      <w:pPr>
        <w:pStyle w:val="BodyText"/>
        <w:spacing w:before="7"/>
        <w:rPr>
          <w:b/>
          <w:sz w:val="15"/>
        </w:rPr>
      </w:pPr>
    </w:p>
    <w:p w14:paraId="5738EE03" w14:textId="77777777" w:rsidR="003A1ECE" w:rsidRDefault="002170A6">
      <w:pPr>
        <w:pStyle w:val="BodyText"/>
        <w:spacing w:before="90"/>
        <w:ind w:left="1991" w:right="975" w:hanging="32"/>
      </w:pPr>
      <w:r>
        <w:t xml:space="preserve">This rate schedule may be changed </w:t>
      </w:r>
      <w:r>
        <w:rPr>
          <w:spacing w:val="3"/>
        </w:rPr>
        <w:t xml:space="preserve">by </w:t>
      </w:r>
      <w:proofErr w:type="gramStart"/>
      <w:r>
        <w:t>the  Cooperative’s</w:t>
      </w:r>
      <w:proofErr w:type="gramEnd"/>
      <w:r>
        <w:t xml:space="preserve">  board  of  directors  and  service hereunder is subject to the Cooperative’s tariff for electric</w:t>
      </w:r>
      <w:r>
        <w:rPr>
          <w:spacing w:val="-9"/>
        </w:rPr>
        <w:t xml:space="preserve"> </w:t>
      </w:r>
      <w:r>
        <w:t>service.</w:t>
      </w:r>
    </w:p>
    <w:p w14:paraId="3E0FC69A" w14:textId="77777777" w:rsidR="003A1ECE" w:rsidRDefault="003A1ECE">
      <w:pPr>
        <w:sectPr w:rsidR="003A1ECE">
          <w:pgSz w:w="12240" w:h="15840"/>
          <w:pgMar w:top="2200" w:right="360" w:bottom="280" w:left="440" w:header="727" w:footer="0" w:gutter="0"/>
          <w:cols w:space="720"/>
        </w:sectPr>
      </w:pPr>
    </w:p>
    <w:p w14:paraId="7E42CFCB" w14:textId="77777777" w:rsidR="003A1ECE" w:rsidRDefault="003A1ECE">
      <w:pPr>
        <w:pStyle w:val="BodyText"/>
        <w:rPr>
          <w:sz w:val="20"/>
        </w:rPr>
      </w:pPr>
    </w:p>
    <w:p w14:paraId="642A9462" w14:textId="77777777" w:rsidR="003A1ECE" w:rsidRDefault="003A1ECE">
      <w:pPr>
        <w:pStyle w:val="BodyText"/>
        <w:rPr>
          <w:sz w:val="23"/>
        </w:rPr>
      </w:pPr>
    </w:p>
    <w:p w14:paraId="508B5455" w14:textId="77777777" w:rsidR="003A1ECE" w:rsidRDefault="002170A6" w:rsidP="00B97167">
      <w:pPr>
        <w:pStyle w:val="Heading2"/>
        <w:numPr>
          <w:ilvl w:val="1"/>
          <w:numId w:val="26"/>
        </w:numPr>
        <w:tabs>
          <w:tab w:val="left" w:pos="880"/>
        </w:tabs>
        <w:spacing w:before="90"/>
        <w:rPr>
          <w:u w:val="none"/>
        </w:rPr>
      </w:pPr>
      <w:bookmarkStart w:id="60" w:name="_bookmark17"/>
      <w:bookmarkStart w:id="61" w:name="_Toc120634928"/>
      <w:bookmarkEnd w:id="60"/>
      <w:r>
        <w:rPr>
          <w:color w:val="1F4D78"/>
          <w:u w:val="thick"/>
        </w:rPr>
        <w:t>Churches</w:t>
      </w:r>
      <w:bookmarkEnd w:id="61"/>
    </w:p>
    <w:p w14:paraId="0C2F2DD4" w14:textId="77777777" w:rsidR="003A1ECE" w:rsidRDefault="003A1ECE">
      <w:pPr>
        <w:pStyle w:val="BodyText"/>
        <w:spacing w:before="11"/>
        <w:rPr>
          <w:b/>
          <w:sz w:val="21"/>
        </w:rPr>
      </w:pPr>
    </w:p>
    <w:p w14:paraId="08FDD58B" w14:textId="77777777" w:rsidR="003A1ECE" w:rsidRDefault="002170A6" w:rsidP="00B97167">
      <w:pPr>
        <w:pStyle w:val="ListParagraph"/>
        <w:numPr>
          <w:ilvl w:val="2"/>
          <w:numId w:val="26"/>
        </w:numPr>
        <w:tabs>
          <w:tab w:val="left" w:pos="2074"/>
        </w:tabs>
        <w:ind w:left="2073"/>
        <w:rPr>
          <w:b/>
          <w:sz w:val="24"/>
        </w:rPr>
      </w:pPr>
      <w:r>
        <w:rPr>
          <w:b/>
          <w:sz w:val="24"/>
          <w:u w:val="thick"/>
        </w:rPr>
        <w:t>Application</w:t>
      </w:r>
    </w:p>
    <w:p w14:paraId="0CF5D977" w14:textId="77777777" w:rsidR="003A1ECE" w:rsidRDefault="002170A6">
      <w:pPr>
        <w:pStyle w:val="BodyText"/>
        <w:spacing w:before="115"/>
        <w:ind w:left="1720" w:right="1043"/>
      </w:pPr>
      <w:r>
        <w:t>Applicable to all member-owners taking the type of service described in this rate schedule for all of the electric service supplied at one point of delivery and measured through one meter used for the following purpose(s):</w:t>
      </w:r>
    </w:p>
    <w:p w14:paraId="4EA464E6" w14:textId="77777777" w:rsidR="003A1ECE" w:rsidRDefault="002170A6">
      <w:pPr>
        <w:pStyle w:val="BodyText"/>
        <w:spacing w:before="204"/>
        <w:ind w:left="2020"/>
      </w:pPr>
      <w:r>
        <w:t>Churches.</w:t>
      </w:r>
    </w:p>
    <w:p w14:paraId="13BFAE03" w14:textId="77777777" w:rsidR="003A1ECE" w:rsidRDefault="002170A6">
      <w:pPr>
        <w:pStyle w:val="BodyText"/>
        <w:spacing w:before="207"/>
        <w:ind w:left="2080"/>
      </w:pPr>
      <w:r>
        <w:t>Not applicable to temporary service.</w:t>
      </w:r>
    </w:p>
    <w:p w14:paraId="3B83767E" w14:textId="77777777" w:rsidR="003A1ECE" w:rsidRDefault="002170A6" w:rsidP="00B97167">
      <w:pPr>
        <w:pStyle w:val="Heading2"/>
        <w:numPr>
          <w:ilvl w:val="2"/>
          <w:numId w:val="26"/>
        </w:numPr>
        <w:tabs>
          <w:tab w:val="left" w:pos="2081"/>
        </w:tabs>
        <w:spacing w:before="214"/>
        <w:ind w:left="2080" w:hanging="360"/>
        <w:rPr>
          <w:u w:val="none"/>
        </w:rPr>
      </w:pPr>
      <w:bookmarkStart w:id="62" w:name="_Toc120634929"/>
      <w:r>
        <w:rPr>
          <w:u w:val="thick"/>
        </w:rPr>
        <w:t>Type of</w:t>
      </w:r>
      <w:r>
        <w:rPr>
          <w:spacing w:val="-1"/>
          <w:u w:val="thick"/>
        </w:rPr>
        <w:t xml:space="preserve"> </w:t>
      </w:r>
      <w:r>
        <w:rPr>
          <w:u w:val="thick"/>
        </w:rPr>
        <w:t>Service</w:t>
      </w:r>
      <w:bookmarkEnd w:id="62"/>
    </w:p>
    <w:p w14:paraId="3D658B9A" w14:textId="77777777" w:rsidR="003A1ECE" w:rsidRDefault="002170A6">
      <w:pPr>
        <w:pStyle w:val="BodyText"/>
        <w:spacing w:before="204"/>
        <w:ind w:left="1720" w:right="970"/>
      </w:pPr>
      <w:r>
        <w:t>Single- or three-phase service at the Cooperative’s standard primary or secondary distribution voltages, where available. Where service of the type desired by the member-owner is not already available at the point of delivery, additional charges under the Cooperative’s line extension policy and special contract arrangements may be required prior to service being furnished.</w:t>
      </w:r>
    </w:p>
    <w:p w14:paraId="7BA965E3" w14:textId="0E3F6E0D" w:rsidR="003A1ECE" w:rsidRDefault="002170A6" w:rsidP="00B97167">
      <w:pPr>
        <w:pStyle w:val="Heading2"/>
        <w:numPr>
          <w:ilvl w:val="2"/>
          <w:numId w:val="26"/>
        </w:numPr>
        <w:tabs>
          <w:tab w:val="left" w:pos="2074"/>
        </w:tabs>
        <w:spacing w:before="213"/>
        <w:ind w:left="2073"/>
        <w:rPr>
          <w:u w:val="none"/>
        </w:rPr>
      </w:pPr>
      <w:bookmarkStart w:id="63" w:name="_Toc120634930"/>
      <w:r>
        <w:rPr>
          <w:u w:val="thick"/>
        </w:rPr>
        <w:t>Monthly Rate</w:t>
      </w:r>
      <w:r>
        <w:rPr>
          <w:rFonts w:ascii="Book Antiqua"/>
          <w:sz w:val="22"/>
          <w:u w:val="thick"/>
        </w:rPr>
        <w:t>-</w:t>
      </w:r>
      <w:r>
        <w:rPr>
          <w:u w:val="thick"/>
        </w:rPr>
        <w:t xml:space="preserve">Effective Date: </w:t>
      </w:r>
      <w:bookmarkEnd w:id="63"/>
      <w:r w:rsidR="00C306D9">
        <w:rPr>
          <w:u w:val="thick"/>
        </w:rPr>
        <w:t>January 1, 2023</w:t>
      </w:r>
    </w:p>
    <w:p w14:paraId="2CB6B897" w14:textId="77777777" w:rsidR="003A1ECE" w:rsidRDefault="002170A6">
      <w:pPr>
        <w:pStyle w:val="BodyText"/>
        <w:spacing w:before="116"/>
        <w:ind w:left="2080"/>
      </w:pPr>
      <w:r>
        <w:t>Each billing period the member-owner shall be obligated to pay the following charges:</w:t>
      </w:r>
    </w:p>
    <w:p w14:paraId="78D44DE5" w14:textId="77777777" w:rsidR="003A1ECE" w:rsidRDefault="003A1ECE">
      <w:pPr>
        <w:pStyle w:val="BodyText"/>
        <w:spacing w:before="6"/>
        <w:rPr>
          <w:sz w:val="18"/>
        </w:rPr>
      </w:pPr>
    </w:p>
    <w:tbl>
      <w:tblPr>
        <w:tblW w:w="0" w:type="auto"/>
        <w:tblInd w:w="1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40"/>
        <w:gridCol w:w="1260"/>
        <w:gridCol w:w="73"/>
        <w:gridCol w:w="1261"/>
        <w:gridCol w:w="1566"/>
        <w:gridCol w:w="1313"/>
      </w:tblGrid>
      <w:tr w:rsidR="003A1ECE" w14:paraId="70C12ED0" w14:textId="77777777" w:rsidTr="00605114">
        <w:trPr>
          <w:trHeight w:val="275"/>
        </w:trPr>
        <w:tc>
          <w:tcPr>
            <w:tcW w:w="3440" w:type="dxa"/>
          </w:tcPr>
          <w:p w14:paraId="03BD509E" w14:textId="77777777" w:rsidR="003A1ECE" w:rsidRDefault="003A1ECE">
            <w:pPr>
              <w:pStyle w:val="TableParagraph"/>
              <w:rPr>
                <w:sz w:val="20"/>
              </w:rPr>
            </w:pPr>
          </w:p>
        </w:tc>
        <w:tc>
          <w:tcPr>
            <w:tcW w:w="1260" w:type="dxa"/>
            <w:tcBorders>
              <w:right w:val="nil"/>
            </w:tcBorders>
          </w:tcPr>
          <w:p w14:paraId="10CA6BC8" w14:textId="77777777" w:rsidR="003A1ECE" w:rsidRDefault="002170A6">
            <w:pPr>
              <w:pStyle w:val="TableParagraph"/>
              <w:spacing w:line="256" w:lineRule="exact"/>
              <w:ind w:left="616"/>
              <w:rPr>
                <w:sz w:val="24"/>
              </w:rPr>
            </w:pPr>
            <w:r>
              <w:rPr>
                <w:sz w:val="24"/>
              </w:rPr>
              <w:t>Power</w:t>
            </w:r>
          </w:p>
        </w:tc>
        <w:tc>
          <w:tcPr>
            <w:tcW w:w="1334" w:type="dxa"/>
            <w:gridSpan w:val="2"/>
            <w:tcBorders>
              <w:left w:val="nil"/>
            </w:tcBorders>
          </w:tcPr>
          <w:p w14:paraId="40959BD7" w14:textId="77777777" w:rsidR="003A1ECE" w:rsidRDefault="002170A6">
            <w:pPr>
              <w:pStyle w:val="TableParagraph"/>
              <w:spacing w:line="256" w:lineRule="exact"/>
              <w:ind w:left="34"/>
              <w:rPr>
                <w:sz w:val="24"/>
              </w:rPr>
            </w:pPr>
            <w:r>
              <w:rPr>
                <w:sz w:val="24"/>
              </w:rPr>
              <w:t>Supply</w:t>
            </w:r>
          </w:p>
        </w:tc>
        <w:tc>
          <w:tcPr>
            <w:tcW w:w="1566" w:type="dxa"/>
            <w:vMerge w:val="restart"/>
          </w:tcPr>
          <w:p w14:paraId="46886C2F" w14:textId="77777777" w:rsidR="003A1ECE" w:rsidRDefault="002170A6">
            <w:pPr>
              <w:pStyle w:val="TableParagraph"/>
              <w:spacing w:line="265" w:lineRule="exact"/>
              <w:ind w:left="382" w:hanging="173"/>
              <w:rPr>
                <w:sz w:val="24"/>
              </w:rPr>
            </w:pPr>
            <w:r>
              <w:rPr>
                <w:sz w:val="24"/>
              </w:rPr>
              <w:t>Distribution</w:t>
            </w:r>
          </w:p>
          <w:p w14:paraId="7AAB222F" w14:textId="77777777" w:rsidR="003A1ECE" w:rsidRDefault="002170A6">
            <w:pPr>
              <w:pStyle w:val="TableParagraph"/>
              <w:spacing w:line="270" w:lineRule="atLeast"/>
              <w:ind w:left="382" w:right="351"/>
              <w:jc w:val="center"/>
              <w:rPr>
                <w:sz w:val="24"/>
              </w:rPr>
            </w:pPr>
            <w:r>
              <w:rPr>
                <w:sz w:val="24"/>
              </w:rPr>
              <w:t>Wires &amp; Services</w:t>
            </w:r>
          </w:p>
        </w:tc>
        <w:tc>
          <w:tcPr>
            <w:tcW w:w="1313" w:type="dxa"/>
          </w:tcPr>
          <w:p w14:paraId="124B607C" w14:textId="77777777" w:rsidR="003A1ECE" w:rsidRDefault="002170A6">
            <w:pPr>
              <w:pStyle w:val="TableParagraph"/>
              <w:spacing w:line="256" w:lineRule="exact"/>
              <w:ind w:left="338"/>
              <w:rPr>
                <w:sz w:val="24"/>
              </w:rPr>
            </w:pPr>
            <w:r>
              <w:rPr>
                <w:sz w:val="24"/>
              </w:rPr>
              <w:t>Total</w:t>
            </w:r>
          </w:p>
        </w:tc>
      </w:tr>
      <w:tr w:rsidR="003A1ECE" w14:paraId="1A15D9F3" w14:textId="77777777" w:rsidTr="00605114">
        <w:trPr>
          <w:trHeight w:val="542"/>
        </w:trPr>
        <w:tc>
          <w:tcPr>
            <w:tcW w:w="3440" w:type="dxa"/>
          </w:tcPr>
          <w:p w14:paraId="3E2DE37D" w14:textId="77777777" w:rsidR="003A1ECE" w:rsidRDefault="003A1ECE">
            <w:pPr>
              <w:pStyle w:val="TableParagraph"/>
              <w:rPr>
                <w:sz w:val="24"/>
              </w:rPr>
            </w:pPr>
          </w:p>
        </w:tc>
        <w:tc>
          <w:tcPr>
            <w:tcW w:w="1333" w:type="dxa"/>
            <w:gridSpan w:val="2"/>
          </w:tcPr>
          <w:p w14:paraId="017D0B0E" w14:textId="77777777" w:rsidR="003A1ECE" w:rsidRDefault="003A1ECE">
            <w:pPr>
              <w:pStyle w:val="TableParagraph"/>
              <w:spacing w:before="2"/>
            </w:pPr>
          </w:p>
          <w:p w14:paraId="351DC6FE" w14:textId="77777777" w:rsidR="003A1ECE" w:rsidRDefault="002170A6">
            <w:pPr>
              <w:pStyle w:val="TableParagraph"/>
              <w:spacing w:line="266" w:lineRule="exact"/>
              <w:ind w:left="129"/>
              <w:rPr>
                <w:sz w:val="24"/>
              </w:rPr>
            </w:pPr>
            <w:r>
              <w:rPr>
                <w:sz w:val="24"/>
              </w:rPr>
              <w:t>Generation</w:t>
            </w:r>
          </w:p>
        </w:tc>
        <w:tc>
          <w:tcPr>
            <w:tcW w:w="1261" w:type="dxa"/>
          </w:tcPr>
          <w:p w14:paraId="5267CCE0" w14:textId="77777777" w:rsidR="003A1ECE" w:rsidRDefault="003A1ECE">
            <w:pPr>
              <w:pStyle w:val="TableParagraph"/>
              <w:spacing w:before="2"/>
            </w:pPr>
          </w:p>
          <w:p w14:paraId="732B811B" w14:textId="77777777" w:rsidR="003A1ECE" w:rsidRDefault="002170A6">
            <w:pPr>
              <w:pStyle w:val="TableParagraph"/>
              <w:spacing w:line="266" w:lineRule="exact"/>
              <w:ind w:left="207"/>
              <w:rPr>
                <w:sz w:val="24"/>
              </w:rPr>
            </w:pPr>
            <w:r>
              <w:rPr>
                <w:sz w:val="24"/>
              </w:rPr>
              <w:t>Delivery</w:t>
            </w:r>
          </w:p>
        </w:tc>
        <w:tc>
          <w:tcPr>
            <w:tcW w:w="1566" w:type="dxa"/>
            <w:vMerge/>
            <w:tcBorders>
              <w:top w:val="nil"/>
            </w:tcBorders>
          </w:tcPr>
          <w:p w14:paraId="6704D527" w14:textId="77777777" w:rsidR="003A1ECE" w:rsidRDefault="003A1ECE">
            <w:pPr>
              <w:rPr>
                <w:sz w:val="2"/>
                <w:szCs w:val="2"/>
              </w:rPr>
            </w:pPr>
          </w:p>
        </w:tc>
        <w:tc>
          <w:tcPr>
            <w:tcW w:w="1313" w:type="dxa"/>
          </w:tcPr>
          <w:p w14:paraId="3F722C2F" w14:textId="77777777" w:rsidR="003A1ECE" w:rsidRDefault="003A1ECE">
            <w:pPr>
              <w:pStyle w:val="TableParagraph"/>
              <w:rPr>
                <w:sz w:val="24"/>
              </w:rPr>
            </w:pPr>
          </w:p>
        </w:tc>
      </w:tr>
      <w:tr w:rsidR="003A1ECE" w14:paraId="102EF50A" w14:textId="77777777" w:rsidTr="00605114">
        <w:trPr>
          <w:trHeight w:val="1170"/>
        </w:trPr>
        <w:tc>
          <w:tcPr>
            <w:tcW w:w="3440" w:type="dxa"/>
          </w:tcPr>
          <w:p w14:paraId="5356EEB5" w14:textId="77777777" w:rsidR="003A1ECE" w:rsidRDefault="002170A6">
            <w:pPr>
              <w:pStyle w:val="TableParagraph"/>
              <w:spacing w:line="242" w:lineRule="auto"/>
              <w:ind w:left="107" w:right="630"/>
              <w:rPr>
                <w:sz w:val="24"/>
              </w:rPr>
            </w:pPr>
            <w:r>
              <w:rPr>
                <w:sz w:val="24"/>
              </w:rPr>
              <w:t>Member-owner Charge, per Meter</w:t>
            </w:r>
          </w:p>
          <w:p w14:paraId="49106EC5" w14:textId="77777777" w:rsidR="003A1ECE" w:rsidRDefault="002170A6">
            <w:pPr>
              <w:pStyle w:val="TableParagraph"/>
              <w:ind w:left="107" w:right="1461"/>
              <w:rPr>
                <w:sz w:val="24"/>
              </w:rPr>
            </w:pPr>
            <w:r>
              <w:rPr>
                <w:sz w:val="24"/>
              </w:rPr>
              <w:t>With DG &lt; 50 KW With DG &gt; 50 KW</w:t>
            </w:r>
          </w:p>
        </w:tc>
        <w:tc>
          <w:tcPr>
            <w:tcW w:w="1333" w:type="dxa"/>
            <w:gridSpan w:val="2"/>
          </w:tcPr>
          <w:p w14:paraId="16764D51" w14:textId="77777777" w:rsidR="003A1ECE" w:rsidRDefault="002170A6">
            <w:pPr>
              <w:pStyle w:val="TableParagraph"/>
              <w:spacing w:line="265" w:lineRule="exact"/>
              <w:ind w:left="681"/>
              <w:rPr>
                <w:sz w:val="24"/>
              </w:rPr>
            </w:pPr>
            <w:r>
              <w:rPr>
                <w:sz w:val="24"/>
              </w:rPr>
              <w:t>$0.00</w:t>
            </w:r>
          </w:p>
          <w:p w14:paraId="5380D66B" w14:textId="77777777" w:rsidR="003A1ECE" w:rsidRDefault="003A1ECE">
            <w:pPr>
              <w:pStyle w:val="TableParagraph"/>
              <w:spacing w:before="6"/>
            </w:pPr>
          </w:p>
          <w:p w14:paraId="10AEB757" w14:textId="77777777" w:rsidR="003A1ECE" w:rsidRDefault="002170A6">
            <w:pPr>
              <w:pStyle w:val="TableParagraph"/>
              <w:spacing w:line="271" w:lineRule="exact"/>
              <w:ind w:left="681"/>
              <w:rPr>
                <w:sz w:val="24"/>
              </w:rPr>
            </w:pPr>
            <w:r>
              <w:rPr>
                <w:sz w:val="24"/>
              </w:rPr>
              <w:t>$0.00</w:t>
            </w:r>
          </w:p>
          <w:p w14:paraId="19BC50BC" w14:textId="77777777" w:rsidR="003A1ECE" w:rsidRDefault="002170A6">
            <w:pPr>
              <w:pStyle w:val="TableParagraph"/>
              <w:spacing w:line="271" w:lineRule="exact"/>
              <w:ind w:left="681"/>
              <w:rPr>
                <w:sz w:val="24"/>
              </w:rPr>
            </w:pPr>
            <w:r>
              <w:rPr>
                <w:sz w:val="24"/>
              </w:rPr>
              <w:t>$0.00</w:t>
            </w:r>
          </w:p>
        </w:tc>
        <w:tc>
          <w:tcPr>
            <w:tcW w:w="1261" w:type="dxa"/>
          </w:tcPr>
          <w:p w14:paraId="687204C0" w14:textId="77777777" w:rsidR="003A1ECE" w:rsidRDefault="002170A6">
            <w:pPr>
              <w:pStyle w:val="TableParagraph"/>
              <w:spacing w:line="265" w:lineRule="exact"/>
              <w:ind w:left="611"/>
              <w:rPr>
                <w:sz w:val="24"/>
              </w:rPr>
            </w:pPr>
            <w:r>
              <w:rPr>
                <w:sz w:val="24"/>
              </w:rPr>
              <w:t>$0.00</w:t>
            </w:r>
          </w:p>
          <w:p w14:paraId="792D2C63" w14:textId="77777777" w:rsidR="003A1ECE" w:rsidRDefault="003A1ECE">
            <w:pPr>
              <w:pStyle w:val="TableParagraph"/>
              <w:spacing w:before="6"/>
            </w:pPr>
          </w:p>
          <w:p w14:paraId="550CCEB8" w14:textId="77777777" w:rsidR="003A1ECE" w:rsidRDefault="002170A6">
            <w:pPr>
              <w:pStyle w:val="TableParagraph"/>
              <w:spacing w:line="271" w:lineRule="exact"/>
              <w:ind w:left="611"/>
              <w:rPr>
                <w:sz w:val="24"/>
              </w:rPr>
            </w:pPr>
            <w:r>
              <w:rPr>
                <w:sz w:val="24"/>
              </w:rPr>
              <w:t>$0.00</w:t>
            </w:r>
          </w:p>
          <w:p w14:paraId="67635351" w14:textId="77777777" w:rsidR="003A1ECE" w:rsidRDefault="002170A6">
            <w:pPr>
              <w:pStyle w:val="TableParagraph"/>
              <w:spacing w:line="271" w:lineRule="exact"/>
              <w:ind w:left="611"/>
              <w:rPr>
                <w:sz w:val="24"/>
              </w:rPr>
            </w:pPr>
            <w:r>
              <w:rPr>
                <w:sz w:val="24"/>
              </w:rPr>
              <w:t>$0.00</w:t>
            </w:r>
          </w:p>
        </w:tc>
        <w:tc>
          <w:tcPr>
            <w:tcW w:w="1566" w:type="dxa"/>
          </w:tcPr>
          <w:p w14:paraId="68802889" w14:textId="77777777" w:rsidR="003A1ECE" w:rsidRDefault="002170A6">
            <w:pPr>
              <w:pStyle w:val="TableParagraph"/>
              <w:spacing w:line="265" w:lineRule="exact"/>
              <w:ind w:left="794"/>
              <w:rPr>
                <w:sz w:val="24"/>
              </w:rPr>
            </w:pPr>
            <w:r>
              <w:rPr>
                <w:sz w:val="24"/>
              </w:rPr>
              <w:t>$15.00</w:t>
            </w:r>
          </w:p>
          <w:p w14:paraId="179FEF02" w14:textId="77777777" w:rsidR="003A1ECE" w:rsidRDefault="003A1ECE">
            <w:pPr>
              <w:pStyle w:val="TableParagraph"/>
              <w:spacing w:before="6"/>
            </w:pPr>
          </w:p>
          <w:p w14:paraId="6DA0CE08" w14:textId="77777777" w:rsidR="003A1ECE" w:rsidRDefault="002170A6">
            <w:pPr>
              <w:pStyle w:val="TableParagraph"/>
              <w:spacing w:line="271" w:lineRule="exact"/>
              <w:ind w:left="794"/>
              <w:rPr>
                <w:sz w:val="24"/>
              </w:rPr>
            </w:pPr>
            <w:r>
              <w:rPr>
                <w:sz w:val="24"/>
              </w:rPr>
              <w:t>$25.00</w:t>
            </w:r>
          </w:p>
          <w:p w14:paraId="4D0CEC7C" w14:textId="77777777" w:rsidR="003A1ECE" w:rsidRDefault="002170A6">
            <w:pPr>
              <w:pStyle w:val="TableParagraph"/>
              <w:spacing w:line="271" w:lineRule="exact"/>
              <w:ind w:left="794"/>
              <w:rPr>
                <w:sz w:val="24"/>
              </w:rPr>
            </w:pPr>
            <w:r>
              <w:rPr>
                <w:sz w:val="24"/>
              </w:rPr>
              <w:t>$49.00</w:t>
            </w:r>
          </w:p>
        </w:tc>
        <w:tc>
          <w:tcPr>
            <w:tcW w:w="1313" w:type="dxa"/>
          </w:tcPr>
          <w:p w14:paraId="03D93A53" w14:textId="77777777" w:rsidR="003A1ECE" w:rsidRDefault="002170A6">
            <w:pPr>
              <w:pStyle w:val="TableParagraph"/>
              <w:spacing w:line="265" w:lineRule="exact"/>
              <w:ind w:left="415"/>
              <w:rPr>
                <w:sz w:val="24"/>
              </w:rPr>
            </w:pPr>
            <w:r>
              <w:rPr>
                <w:sz w:val="24"/>
              </w:rPr>
              <w:t>$15.00</w:t>
            </w:r>
          </w:p>
          <w:p w14:paraId="3F9F3D7F" w14:textId="77777777" w:rsidR="003A1ECE" w:rsidRDefault="003A1ECE">
            <w:pPr>
              <w:pStyle w:val="TableParagraph"/>
              <w:spacing w:before="6"/>
            </w:pPr>
          </w:p>
          <w:p w14:paraId="5B070594" w14:textId="77777777" w:rsidR="003A1ECE" w:rsidRDefault="002170A6">
            <w:pPr>
              <w:pStyle w:val="TableParagraph"/>
              <w:spacing w:line="271" w:lineRule="exact"/>
              <w:ind w:left="415"/>
              <w:rPr>
                <w:sz w:val="24"/>
              </w:rPr>
            </w:pPr>
            <w:r>
              <w:rPr>
                <w:sz w:val="24"/>
              </w:rPr>
              <w:t>$25.00</w:t>
            </w:r>
          </w:p>
          <w:p w14:paraId="376DF3CE" w14:textId="77777777" w:rsidR="003A1ECE" w:rsidRDefault="002170A6">
            <w:pPr>
              <w:pStyle w:val="TableParagraph"/>
              <w:spacing w:line="271" w:lineRule="exact"/>
              <w:ind w:left="415"/>
              <w:rPr>
                <w:sz w:val="24"/>
              </w:rPr>
            </w:pPr>
            <w:r>
              <w:rPr>
                <w:sz w:val="24"/>
              </w:rPr>
              <w:t>$49.00</w:t>
            </w:r>
          </w:p>
        </w:tc>
      </w:tr>
      <w:tr w:rsidR="003A1ECE" w14:paraId="5ED14A69" w14:textId="77777777" w:rsidTr="00605114">
        <w:trPr>
          <w:trHeight w:val="271"/>
        </w:trPr>
        <w:tc>
          <w:tcPr>
            <w:tcW w:w="3440" w:type="dxa"/>
            <w:tcBorders>
              <w:bottom w:val="nil"/>
            </w:tcBorders>
          </w:tcPr>
          <w:p w14:paraId="747B33E2" w14:textId="77777777" w:rsidR="003A1ECE" w:rsidRDefault="002170A6">
            <w:pPr>
              <w:pStyle w:val="TableParagraph"/>
              <w:spacing w:line="252" w:lineRule="exact"/>
              <w:ind w:left="107"/>
              <w:rPr>
                <w:sz w:val="24"/>
              </w:rPr>
            </w:pPr>
            <w:r>
              <w:rPr>
                <w:sz w:val="24"/>
              </w:rPr>
              <w:t>Demand Charge per Billing kW:</w:t>
            </w:r>
          </w:p>
        </w:tc>
        <w:tc>
          <w:tcPr>
            <w:tcW w:w="1333" w:type="dxa"/>
            <w:gridSpan w:val="2"/>
            <w:tcBorders>
              <w:bottom w:val="nil"/>
            </w:tcBorders>
          </w:tcPr>
          <w:p w14:paraId="3582483C" w14:textId="77777777" w:rsidR="003A1ECE" w:rsidRDefault="003A1ECE">
            <w:pPr>
              <w:pStyle w:val="TableParagraph"/>
              <w:rPr>
                <w:sz w:val="20"/>
              </w:rPr>
            </w:pPr>
          </w:p>
        </w:tc>
        <w:tc>
          <w:tcPr>
            <w:tcW w:w="1261" w:type="dxa"/>
            <w:tcBorders>
              <w:bottom w:val="nil"/>
            </w:tcBorders>
          </w:tcPr>
          <w:p w14:paraId="6219E542" w14:textId="77777777" w:rsidR="003A1ECE" w:rsidRDefault="003A1ECE">
            <w:pPr>
              <w:pStyle w:val="TableParagraph"/>
              <w:rPr>
                <w:sz w:val="20"/>
              </w:rPr>
            </w:pPr>
          </w:p>
        </w:tc>
        <w:tc>
          <w:tcPr>
            <w:tcW w:w="1566" w:type="dxa"/>
            <w:tcBorders>
              <w:bottom w:val="nil"/>
            </w:tcBorders>
          </w:tcPr>
          <w:p w14:paraId="167D0F6A" w14:textId="77777777" w:rsidR="003A1ECE" w:rsidRDefault="003A1ECE">
            <w:pPr>
              <w:pStyle w:val="TableParagraph"/>
              <w:rPr>
                <w:sz w:val="20"/>
              </w:rPr>
            </w:pPr>
          </w:p>
        </w:tc>
        <w:tc>
          <w:tcPr>
            <w:tcW w:w="1313" w:type="dxa"/>
            <w:tcBorders>
              <w:bottom w:val="nil"/>
            </w:tcBorders>
          </w:tcPr>
          <w:p w14:paraId="56C50157" w14:textId="77777777" w:rsidR="003A1ECE" w:rsidRDefault="003A1ECE">
            <w:pPr>
              <w:pStyle w:val="TableParagraph"/>
              <w:rPr>
                <w:sz w:val="20"/>
              </w:rPr>
            </w:pPr>
          </w:p>
        </w:tc>
      </w:tr>
      <w:tr w:rsidR="003A1ECE" w14:paraId="37A0C7EC" w14:textId="77777777" w:rsidTr="00605114">
        <w:trPr>
          <w:trHeight w:val="277"/>
        </w:trPr>
        <w:tc>
          <w:tcPr>
            <w:tcW w:w="3440" w:type="dxa"/>
            <w:tcBorders>
              <w:top w:val="nil"/>
              <w:bottom w:val="nil"/>
            </w:tcBorders>
          </w:tcPr>
          <w:p w14:paraId="1E2075E3" w14:textId="77777777" w:rsidR="003A1ECE" w:rsidRDefault="002170A6">
            <w:pPr>
              <w:pStyle w:val="TableParagraph"/>
              <w:spacing w:line="257" w:lineRule="exact"/>
              <w:ind w:left="287"/>
              <w:rPr>
                <w:sz w:val="24"/>
              </w:rPr>
            </w:pPr>
            <w:r>
              <w:rPr>
                <w:sz w:val="24"/>
              </w:rPr>
              <w:t>First 10 kW</w:t>
            </w:r>
          </w:p>
        </w:tc>
        <w:tc>
          <w:tcPr>
            <w:tcW w:w="1333" w:type="dxa"/>
            <w:gridSpan w:val="2"/>
            <w:tcBorders>
              <w:top w:val="nil"/>
              <w:bottom w:val="nil"/>
            </w:tcBorders>
          </w:tcPr>
          <w:p w14:paraId="5E5753D7" w14:textId="77777777" w:rsidR="003A1ECE" w:rsidRDefault="002170A6">
            <w:pPr>
              <w:pStyle w:val="TableParagraph"/>
              <w:spacing w:line="257" w:lineRule="exact"/>
              <w:ind w:left="681"/>
              <w:rPr>
                <w:sz w:val="24"/>
              </w:rPr>
            </w:pPr>
            <w:r>
              <w:rPr>
                <w:sz w:val="24"/>
              </w:rPr>
              <w:t>$0.00</w:t>
            </w:r>
          </w:p>
        </w:tc>
        <w:tc>
          <w:tcPr>
            <w:tcW w:w="1261" w:type="dxa"/>
            <w:tcBorders>
              <w:top w:val="nil"/>
              <w:bottom w:val="nil"/>
            </w:tcBorders>
          </w:tcPr>
          <w:p w14:paraId="573838CB" w14:textId="77777777" w:rsidR="003A1ECE" w:rsidRDefault="002170A6">
            <w:pPr>
              <w:pStyle w:val="TableParagraph"/>
              <w:spacing w:line="257" w:lineRule="exact"/>
              <w:ind w:right="99"/>
              <w:jc w:val="right"/>
              <w:rPr>
                <w:sz w:val="24"/>
              </w:rPr>
            </w:pPr>
            <w:r>
              <w:rPr>
                <w:sz w:val="24"/>
              </w:rPr>
              <w:t>$0.00</w:t>
            </w:r>
          </w:p>
        </w:tc>
        <w:tc>
          <w:tcPr>
            <w:tcW w:w="1566" w:type="dxa"/>
            <w:tcBorders>
              <w:top w:val="nil"/>
              <w:bottom w:val="nil"/>
            </w:tcBorders>
          </w:tcPr>
          <w:p w14:paraId="22E7ADD9" w14:textId="77777777" w:rsidR="003A1ECE" w:rsidRDefault="002170A6">
            <w:pPr>
              <w:pStyle w:val="TableParagraph"/>
              <w:spacing w:line="257" w:lineRule="exact"/>
              <w:ind w:right="96"/>
              <w:jc w:val="right"/>
              <w:rPr>
                <w:sz w:val="24"/>
              </w:rPr>
            </w:pPr>
            <w:r>
              <w:rPr>
                <w:sz w:val="24"/>
              </w:rPr>
              <w:t>$1.00</w:t>
            </w:r>
          </w:p>
        </w:tc>
        <w:tc>
          <w:tcPr>
            <w:tcW w:w="1313" w:type="dxa"/>
            <w:tcBorders>
              <w:top w:val="nil"/>
              <w:bottom w:val="nil"/>
            </w:tcBorders>
          </w:tcPr>
          <w:p w14:paraId="2D05191A" w14:textId="77777777" w:rsidR="003A1ECE" w:rsidRDefault="002170A6">
            <w:pPr>
              <w:pStyle w:val="TableParagraph"/>
              <w:spacing w:line="257" w:lineRule="exact"/>
              <w:ind w:right="103"/>
              <w:jc w:val="right"/>
              <w:rPr>
                <w:sz w:val="24"/>
              </w:rPr>
            </w:pPr>
            <w:r>
              <w:rPr>
                <w:sz w:val="24"/>
              </w:rPr>
              <w:t>$1.00</w:t>
            </w:r>
          </w:p>
        </w:tc>
      </w:tr>
      <w:tr w:rsidR="003A1ECE" w14:paraId="56D6A3C8" w14:textId="77777777" w:rsidTr="00605114">
        <w:trPr>
          <w:trHeight w:val="278"/>
        </w:trPr>
        <w:tc>
          <w:tcPr>
            <w:tcW w:w="3440" w:type="dxa"/>
            <w:tcBorders>
              <w:top w:val="nil"/>
            </w:tcBorders>
          </w:tcPr>
          <w:p w14:paraId="2E227B88" w14:textId="77777777" w:rsidR="003A1ECE" w:rsidRDefault="002170A6">
            <w:pPr>
              <w:pStyle w:val="TableParagraph"/>
              <w:spacing w:line="259" w:lineRule="exact"/>
              <w:ind w:left="287"/>
              <w:rPr>
                <w:sz w:val="24"/>
              </w:rPr>
            </w:pPr>
            <w:r>
              <w:rPr>
                <w:sz w:val="24"/>
              </w:rPr>
              <w:t>Over 10 kW</w:t>
            </w:r>
          </w:p>
        </w:tc>
        <w:tc>
          <w:tcPr>
            <w:tcW w:w="1333" w:type="dxa"/>
            <w:gridSpan w:val="2"/>
            <w:tcBorders>
              <w:top w:val="nil"/>
            </w:tcBorders>
          </w:tcPr>
          <w:p w14:paraId="7BE9DF3A" w14:textId="77777777" w:rsidR="003A1ECE" w:rsidRDefault="002170A6">
            <w:pPr>
              <w:pStyle w:val="TableParagraph"/>
              <w:spacing w:line="259" w:lineRule="exact"/>
              <w:ind w:left="681"/>
              <w:rPr>
                <w:sz w:val="24"/>
              </w:rPr>
            </w:pPr>
            <w:r>
              <w:rPr>
                <w:sz w:val="24"/>
              </w:rPr>
              <w:t>$4.00</w:t>
            </w:r>
          </w:p>
        </w:tc>
        <w:tc>
          <w:tcPr>
            <w:tcW w:w="1261" w:type="dxa"/>
            <w:tcBorders>
              <w:top w:val="nil"/>
            </w:tcBorders>
          </w:tcPr>
          <w:p w14:paraId="5625B792" w14:textId="77777777" w:rsidR="003A1ECE" w:rsidRDefault="002170A6">
            <w:pPr>
              <w:pStyle w:val="TableParagraph"/>
              <w:spacing w:line="259" w:lineRule="exact"/>
              <w:ind w:right="99"/>
              <w:jc w:val="right"/>
              <w:rPr>
                <w:sz w:val="24"/>
              </w:rPr>
            </w:pPr>
            <w:r>
              <w:rPr>
                <w:sz w:val="24"/>
              </w:rPr>
              <w:t>$0.75</w:t>
            </w:r>
          </w:p>
        </w:tc>
        <w:tc>
          <w:tcPr>
            <w:tcW w:w="1566" w:type="dxa"/>
            <w:tcBorders>
              <w:top w:val="nil"/>
            </w:tcBorders>
          </w:tcPr>
          <w:p w14:paraId="00002D7E" w14:textId="77777777" w:rsidR="003A1ECE" w:rsidRDefault="002170A6">
            <w:pPr>
              <w:pStyle w:val="TableParagraph"/>
              <w:spacing w:line="259" w:lineRule="exact"/>
              <w:ind w:right="96"/>
              <w:jc w:val="right"/>
              <w:rPr>
                <w:sz w:val="24"/>
              </w:rPr>
            </w:pPr>
            <w:r>
              <w:rPr>
                <w:sz w:val="24"/>
              </w:rPr>
              <w:t>$0.00</w:t>
            </w:r>
          </w:p>
        </w:tc>
        <w:tc>
          <w:tcPr>
            <w:tcW w:w="1313" w:type="dxa"/>
            <w:tcBorders>
              <w:top w:val="nil"/>
            </w:tcBorders>
          </w:tcPr>
          <w:p w14:paraId="21DDD8E6" w14:textId="77777777" w:rsidR="003A1ECE" w:rsidRDefault="002170A6">
            <w:pPr>
              <w:pStyle w:val="TableParagraph"/>
              <w:spacing w:line="259" w:lineRule="exact"/>
              <w:ind w:right="103"/>
              <w:jc w:val="right"/>
              <w:rPr>
                <w:sz w:val="24"/>
              </w:rPr>
            </w:pPr>
            <w:r>
              <w:rPr>
                <w:sz w:val="24"/>
              </w:rPr>
              <w:t>$4.75</w:t>
            </w:r>
          </w:p>
        </w:tc>
      </w:tr>
      <w:tr w:rsidR="003A1ECE" w14:paraId="76B70C5A" w14:textId="77777777" w:rsidTr="00605114">
        <w:trPr>
          <w:trHeight w:val="264"/>
        </w:trPr>
        <w:tc>
          <w:tcPr>
            <w:tcW w:w="3440" w:type="dxa"/>
            <w:tcBorders>
              <w:bottom w:val="nil"/>
            </w:tcBorders>
          </w:tcPr>
          <w:p w14:paraId="03560813" w14:textId="77777777" w:rsidR="003A1ECE" w:rsidRDefault="002170A6">
            <w:pPr>
              <w:pStyle w:val="TableParagraph"/>
              <w:spacing w:line="244" w:lineRule="exact"/>
              <w:ind w:left="107"/>
              <w:rPr>
                <w:sz w:val="24"/>
              </w:rPr>
            </w:pPr>
            <w:r>
              <w:rPr>
                <w:sz w:val="24"/>
              </w:rPr>
              <w:t>Energy Charge, per kWh</w:t>
            </w:r>
          </w:p>
        </w:tc>
        <w:tc>
          <w:tcPr>
            <w:tcW w:w="1333" w:type="dxa"/>
            <w:gridSpan w:val="2"/>
            <w:vMerge w:val="restart"/>
          </w:tcPr>
          <w:p w14:paraId="16808145" w14:textId="77777777" w:rsidR="003A1ECE" w:rsidRDefault="002170A6">
            <w:pPr>
              <w:pStyle w:val="TableParagraph"/>
              <w:spacing w:line="268" w:lineRule="exact"/>
              <w:ind w:left="321"/>
              <w:rPr>
                <w:sz w:val="24"/>
              </w:rPr>
            </w:pPr>
            <w:r>
              <w:rPr>
                <w:sz w:val="24"/>
              </w:rPr>
              <w:t>$0.07200</w:t>
            </w:r>
          </w:p>
        </w:tc>
        <w:tc>
          <w:tcPr>
            <w:tcW w:w="1261" w:type="dxa"/>
            <w:vMerge w:val="restart"/>
          </w:tcPr>
          <w:p w14:paraId="5AEBE8AA" w14:textId="77777777" w:rsidR="003A1ECE" w:rsidRDefault="002170A6">
            <w:pPr>
              <w:pStyle w:val="TableParagraph"/>
              <w:spacing w:line="268" w:lineRule="exact"/>
              <w:ind w:left="251"/>
              <w:rPr>
                <w:sz w:val="24"/>
              </w:rPr>
            </w:pPr>
            <w:r>
              <w:rPr>
                <w:sz w:val="24"/>
              </w:rPr>
              <w:t>$0.00000</w:t>
            </w:r>
          </w:p>
        </w:tc>
        <w:tc>
          <w:tcPr>
            <w:tcW w:w="1566" w:type="dxa"/>
            <w:tcBorders>
              <w:bottom w:val="nil"/>
            </w:tcBorders>
          </w:tcPr>
          <w:p w14:paraId="2749AF3B" w14:textId="77777777" w:rsidR="003A1ECE" w:rsidRDefault="002170A6">
            <w:pPr>
              <w:pStyle w:val="TableParagraph"/>
              <w:spacing w:line="244" w:lineRule="exact"/>
              <w:ind w:right="96"/>
              <w:jc w:val="right"/>
              <w:rPr>
                <w:sz w:val="24"/>
              </w:rPr>
            </w:pPr>
            <w:r>
              <w:rPr>
                <w:sz w:val="24"/>
              </w:rPr>
              <w:t>$0.01974</w:t>
            </w:r>
          </w:p>
        </w:tc>
        <w:tc>
          <w:tcPr>
            <w:tcW w:w="1313" w:type="dxa"/>
            <w:tcBorders>
              <w:bottom w:val="nil"/>
            </w:tcBorders>
          </w:tcPr>
          <w:p w14:paraId="50D42C5F" w14:textId="77777777" w:rsidR="003A1ECE" w:rsidRDefault="002170A6">
            <w:pPr>
              <w:pStyle w:val="TableParagraph"/>
              <w:spacing w:line="244" w:lineRule="exact"/>
              <w:ind w:right="103"/>
              <w:jc w:val="right"/>
              <w:rPr>
                <w:sz w:val="24"/>
              </w:rPr>
            </w:pPr>
            <w:r>
              <w:rPr>
                <w:sz w:val="24"/>
              </w:rPr>
              <w:t>$0.09174</w:t>
            </w:r>
          </w:p>
        </w:tc>
      </w:tr>
      <w:tr w:rsidR="003A1ECE" w14:paraId="5A277549" w14:textId="77777777" w:rsidTr="00605114">
        <w:trPr>
          <w:trHeight w:val="241"/>
        </w:trPr>
        <w:tc>
          <w:tcPr>
            <w:tcW w:w="3440" w:type="dxa"/>
            <w:tcBorders>
              <w:top w:val="nil"/>
            </w:tcBorders>
          </w:tcPr>
          <w:p w14:paraId="6761E2B6" w14:textId="77777777" w:rsidR="003A1ECE" w:rsidRDefault="002170A6">
            <w:pPr>
              <w:pStyle w:val="TableParagraph"/>
              <w:spacing w:line="221" w:lineRule="exact"/>
              <w:ind w:left="107"/>
              <w:rPr>
                <w:sz w:val="24"/>
              </w:rPr>
            </w:pPr>
            <w:r>
              <w:rPr>
                <w:sz w:val="24"/>
              </w:rPr>
              <w:t>DG kWh Reimbursement</w:t>
            </w:r>
          </w:p>
        </w:tc>
        <w:tc>
          <w:tcPr>
            <w:tcW w:w="1333" w:type="dxa"/>
            <w:gridSpan w:val="2"/>
            <w:vMerge/>
            <w:tcBorders>
              <w:top w:val="nil"/>
            </w:tcBorders>
          </w:tcPr>
          <w:p w14:paraId="31435070" w14:textId="77777777" w:rsidR="003A1ECE" w:rsidRDefault="003A1ECE">
            <w:pPr>
              <w:rPr>
                <w:sz w:val="2"/>
                <w:szCs w:val="2"/>
              </w:rPr>
            </w:pPr>
          </w:p>
        </w:tc>
        <w:tc>
          <w:tcPr>
            <w:tcW w:w="1261" w:type="dxa"/>
            <w:vMerge/>
            <w:tcBorders>
              <w:top w:val="nil"/>
            </w:tcBorders>
          </w:tcPr>
          <w:p w14:paraId="7E7196E0" w14:textId="77777777" w:rsidR="003A1ECE" w:rsidRDefault="003A1ECE">
            <w:pPr>
              <w:rPr>
                <w:sz w:val="2"/>
                <w:szCs w:val="2"/>
              </w:rPr>
            </w:pPr>
          </w:p>
        </w:tc>
        <w:tc>
          <w:tcPr>
            <w:tcW w:w="1566" w:type="dxa"/>
            <w:tcBorders>
              <w:top w:val="nil"/>
            </w:tcBorders>
          </w:tcPr>
          <w:p w14:paraId="66B6066F" w14:textId="1B24934F" w:rsidR="003A1ECE" w:rsidRDefault="00817323">
            <w:pPr>
              <w:pStyle w:val="TableParagraph"/>
              <w:spacing w:line="221" w:lineRule="exact"/>
              <w:ind w:right="94"/>
              <w:jc w:val="right"/>
              <w:rPr>
                <w:sz w:val="24"/>
              </w:rPr>
            </w:pPr>
            <w:r>
              <w:rPr>
                <w:sz w:val="24"/>
              </w:rPr>
              <w:t>$0.0846595</w:t>
            </w:r>
          </w:p>
        </w:tc>
        <w:tc>
          <w:tcPr>
            <w:tcW w:w="1313" w:type="dxa"/>
            <w:tcBorders>
              <w:top w:val="nil"/>
            </w:tcBorders>
          </w:tcPr>
          <w:p w14:paraId="7021C24A" w14:textId="6525A2DD" w:rsidR="003A1ECE" w:rsidRDefault="00817323">
            <w:pPr>
              <w:pStyle w:val="TableParagraph"/>
              <w:spacing w:line="221" w:lineRule="exact"/>
              <w:ind w:right="103"/>
              <w:jc w:val="right"/>
              <w:rPr>
                <w:sz w:val="24"/>
              </w:rPr>
            </w:pPr>
            <w:r>
              <w:rPr>
                <w:sz w:val="24"/>
              </w:rPr>
              <w:t>$0.0846595</w:t>
            </w:r>
          </w:p>
        </w:tc>
      </w:tr>
    </w:tbl>
    <w:p w14:paraId="36CB5AA5" w14:textId="77777777" w:rsidR="003A1ECE" w:rsidRDefault="002170A6" w:rsidP="00B97167">
      <w:pPr>
        <w:pStyle w:val="ListParagraph"/>
        <w:numPr>
          <w:ilvl w:val="3"/>
          <w:numId w:val="26"/>
        </w:numPr>
        <w:tabs>
          <w:tab w:val="left" w:pos="2381"/>
        </w:tabs>
        <w:spacing w:before="196"/>
        <w:ind w:left="2366" w:right="1060" w:hanging="286"/>
        <w:rPr>
          <w:sz w:val="24"/>
        </w:rPr>
      </w:pPr>
      <w:r>
        <w:rPr>
          <w:sz w:val="24"/>
          <w:u w:val="single"/>
        </w:rPr>
        <w:t>Member-owner Charge</w:t>
      </w:r>
      <w:r>
        <w:rPr>
          <w:sz w:val="24"/>
        </w:rPr>
        <w:t>: This charge is an availability charge for providing</w:t>
      </w:r>
      <w:r>
        <w:rPr>
          <w:spacing w:val="-24"/>
          <w:sz w:val="24"/>
        </w:rPr>
        <w:t xml:space="preserve"> </w:t>
      </w:r>
      <w:r>
        <w:rPr>
          <w:sz w:val="24"/>
        </w:rPr>
        <w:t xml:space="preserve">electric distribution service. </w:t>
      </w:r>
      <w:r>
        <w:rPr>
          <w:spacing w:val="-7"/>
          <w:sz w:val="24"/>
        </w:rPr>
        <w:t xml:space="preserve">It </w:t>
      </w:r>
      <w:r>
        <w:rPr>
          <w:sz w:val="24"/>
        </w:rPr>
        <w:t>does not include any energy;</w:t>
      </w:r>
      <w:r>
        <w:rPr>
          <w:spacing w:val="2"/>
          <w:sz w:val="24"/>
        </w:rPr>
        <w:t xml:space="preserve"> </w:t>
      </w:r>
      <w:r>
        <w:rPr>
          <w:sz w:val="24"/>
        </w:rPr>
        <w:t>and</w:t>
      </w:r>
    </w:p>
    <w:p w14:paraId="32613FB6" w14:textId="77777777" w:rsidR="003A1ECE" w:rsidRDefault="002170A6" w:rsidP="00B97167">
      <w:pPr>
        <w:pStyle w:val="ListParagraph"/>
        <w:numPr>
          <w:ilvl w:val="3"/>
          <w:numId w:val="26"/>
        </w:numPr>
        <w:tabs>
          <w:tab w:val="left" w:pos="2381"/>
        </w:tabs>
        <w:spacing w:before="207"/>
        <w:ind w:left="2380" w:right="1001"/>
        <w:rPr>
          <w:sz w:val="24"/>
        </w:rPr>
      </w:pPr>
      <w:r>
        <w:rPr>
          <w:sz w:val="24"/>
          <w:u w:val="single"/>
        </w:rPr>
        <w:t>Demand Charge</w:t>
      </w:r>
      <w:r>
        <w:rPr>
          <w:sz w:val="24"/>
        </w:rPr>
        <w:t>: This charge for the rate at which energy is used is applied to the maximum kilowatt demand for any period of fifteen consecutive minutes during</w:t>
      </w:r>
      <w:r>
        <w:rPr>
          <w:spacing w:val="-17"/>
          <w:sz w:val="24"/>
        </w:rPr>
        <w:t xml:space="preserve"> </w:t>
      </w:r>
      <w:r>
        <w:rPr>
          <w:sz w:val="24"/>
        </w:rPr>
        <w:t>the current billing period as adjusted for power factor;</w:t>
      </w:r>
      <w:r>
        <w:rPr>
          <w:spacing w:val="-5"/>
          <w:sz w:val="24"/>
        </w:rPr>
        <w:t xml:space="preserve"> </w:t>
      </w:r>
      <w:r>
        <w:rPr>
          <w:sz w:val="24"/>
        </w:rPr>
        <w:t>and</w:t>
      </w:r>
    </w:p>
    <w:p w14:paraId="57D605CD" w14:textId="77777777" w:rsidR="003A1ECE" w:rsidRDefault="002170A6" w:rsidP="00B97167">
      <w:pPr>
        <w:pStyle w:val="ListParagraph"/>
        <w:numPr>
          <w:ilvl w:val="3"/>
          <w:numId w:val="26"/>
        </w:numPr>
        <w:tabs>
          <w:tab w:val="left" w:pos="2381"/>
        </w:tabs>
        <w:spacing w:before="206"/>
        <w:ind w:left="2380" w:right="1149" w:hanging="300"/>
        <w:rPr>
          <w:sz w:val="24"/>
        </w:rPr>
      </w:pPr>
      <w:r>
        <w:rPr>
          <w:sz w:val="24"/>
          <w:u w:val="single"/>
        </w:rPr>
        <w:t>Energy Charge:</w:t>
      </w:r>
      <w:r>
        <w:rPr>
          <w:sz w:val="24"/>
        </w:rPr>
        <w:t xml:space="preserve"> This charge for the delivery of energy shall be applied to all</w:t>
      </w:r>
      <w:r>
        <w:rPr>
          <w:spacing w:val="-21"/>
          <w:sz w:val="24"/>
        </w:rPr>
        <w:t xml:space="preserve"> </w:t>
      </w:r>
      <w:r>
        <w:rPr>
          <w:sz w:val="24"/>
        </w:rPr>
        <w:t>kWh usage during each billing</w:t>
      </w:r>
      <w:r>
        <w:rPr>
          <w:spacing w:val="-7"/>
          <w:sz w:val="24"/>
        </w:rPr>
        <w:t xml:space="preserve"> </w:t>
      </w:r>
      <w:r>
        <w:rPr>
          <w:sz w:val="24"/>
        </w:rPr>
        <w:t>period.</w:t>
      </w:r>
    </w:p>
    <w:p w14:paraId="48A97DC3" w14:textId="77777777" w:rsidR="003A1ECE" w:rsidRDefault="003A1ECE">
      <w:pPr>
        <w:rPr>
          <w:sz w:val="24"/>
        </w:rPr>
        <w:sectPr w:rsidR="003A1ECE">
          <w:pgSz w:w="12240" w:h="15840"/>
          <w:pgMar w:top="2200" w:right="360" w:bottom="280" w:left="440" w:header="727" w:footer="0" w:gutter="0"/>
          <w:cols w:space="720"/>
        </w:sectPr>
      </w:pPr>
    </w:p>
    <w:p w14:paraId="294A7816" w14:textId="77777777" w:rsidR="003A1ECE" w:rsidRDefault="003A1ECE">
      <w:pPr>
        <w:pStyle w:val="BodyText"/>
        <w:rPr>
          <w:sz w:val="20"/>
        </w:rPr>
      </w:pPr>
    </w:p>
    <w:p w14:paraId="28ED9A18" w14:textId="77777777" w:rsidR="003A1ECE" w:rsidRDefault="003A1ECE">
      <w:pPr>
        <w:pStyle w:val="BodyText"/>
        <w:rPr>
          <w:sz w:val="20"/>
        </w:rPr>
      </w:pPr>
    </w:p>
    <w:p w14:paraId="3E3D43BD" w14:textId="77777777" w:rsidR="003A1ECE" w:rsidRDefault="003A1ECE">
      <w:pPr>
        <w:pStyle w:val="BodyText"/>
        <w:rPr>
          <w:sz w:val="20"/>
        </w:rPr>
      </w:pPr>
    </w:p>
    <w:p w14:paraId="4F5C8C44" w14:textId="77777777" w:rsidR="003A1ECE" w:rsidRDefault="002170A6" w:rsidP="00B97167">
      <w:pPr>
        <w:pStyle w:val="ListParagraph"/>
        <w:numPr>
          <w:ilvl w:val="3"/>
          <w:numId w:val="26"/>
        </w:numPr>
        <w:tabs>
          <w:tab w:val="left" w:pos="2323"/>
        </w:tabs>
        <w:spacing w:before="221"/>
        <w:ind w:left="2320" w:right="795" w:hanging="240"/>
        <w:rPr>
          <w:sz w:val="24"/>
        </w:rPr>
      </w:pPr>
      <w:r>
        <w:rPr>
          <w:sz w:val="24"/>
          <w:u w:val="single"/>
        </w:rPr>
        <w:t>Payment:</w:t>
      </w:r>
      <w:r>
        <w:rPr>
          <w:sz w:val="24"/>
        </w:rPr>
        <w:t xml:space="preserve"> Bills are due when rendered and become past due if not paid within 16 </w:t>
      </w:r>
      <w:r>
        <w:rPr>
          <w:spacing w:val="-3"/>
          <w:sz w:val="24"/>
        </w:rPr>
        <w:t xml:space="preserve">days </w:t>
      </w:r>
      <w:r>
        <w:rPr>
          <w:sz w:val="24"/>
        </w:rPr>
        <w:t>of issuance. However, if the due date falls on a holiday or weekend, the due date for payment purposes shall be the next workday after the due</w:t>
      </w:r>
      <w:r>
        <w:rPr>
          <w:spacing w:val="-12"/>
          <w:sz w:val="24"/>
        </w:rPr>
        <w:t xml:space="preserve"> </w:t>
      </w:r>
      <w:r>
        <w:rPr>
          <w:sz w:val="24"/>
        </w:rPr>
        <w:t>date.</w:t>
      </w:r>
    </w:p>
    <w:p w14:paraId="2C7DE80B" w14:textId="77777777" w:rsidR="003A1ECE" w:rsidRDefault="003A1ECE">
      <w:pPr>
        <w:pStyle w:val="BodyText"/>
        <w:spacing w:before="5"/>
      </w:pPr>
    </w:p>
    <w:p w14:paraId="753BB194" w14:textId="77777777" w:rsidR="003A1ECE" w:rsidRDefault="002170A6" w:rsidP="00B97167">
      <w:pPr>
        <w:pStyle w:val="Heading2"/>
        <w:numPr>
          <w:ilvl w:val="2"/>
          <w:numId w:val="26"/>
        </w:numPr>
        <w:tabs>
          <w:tab w:val="left" w:pos="2074"/>
        </w:tabs>
        <w:ind w:left="2073"/>
        <w:rPr>
          <w:u w:val="none"/>
        </w:rPr>
      </w:pPr>
      <w:bookmarkStart w:id="64" w:name="_Toc120634931"/>
      <w:r>
        <w:rPr>
          <w:u w:val="thick"/>
        </w:rPr>
        <w:t>Minimum</w:t>
      </w:r>
      <w:r>
        <w:rPr>
          <w:spacing w:val="-6"/>
          <w:u w:val="thick"/>
        </w:rPr>
        <w:t xml:space="preserve"> </w:t>
      </w:r>
      <w:r>
        <w:rPr>
          <w:u w:val="thick"/>
        </w:rPr>
        <w:t>Charge</w:t>
      </w:r>
      <w:bookmarkEnd w:id="64"/>
    </w:p>
    <w:p w14:paraId="0E1874D4" w14:textId="77777777" w:rsidR="003A1ECE" w:rsidRDefault="002170A6">
      <w:pPr>
        <w:pStyle w:val="BodyText"/>
        <w:spacing w:before="115"/>
        <w:ind w:left="1991" w:right="1164"/>
      </w:pPr>
      <w:r>
        <w:t>Each billing period the member-owner shall be obligated to pay the following charges as a minimum, whether or not any energy is actually used.</w:t>
      </w:r>
    </w:p>
    <w:p w14:paraId="5B469872" w14:textId="77777777" w:rsidR="003A1ECE" w:rsidRDefault="003A1ECE">
      <w:pPr>
        <w:pStyle w:val="BodyText"/>
        <w:spacing w:before="1"/>
      </w:pPr>
    </w:p>
    <w:p w14:paraId="3E53266E" w14:textId="77777777" w:rsidR="003A1ECE" w:rsidRDefault="002170A6" w:rsidP="00B97167">
      <w:pPr>
        <w:pStyle w:val="ListParagraph"/>
        <w:numPr>
          <w:ilvl w:val="3"/>
          <w:numId w:val="26"/>
        </w:numPr>
        <w:tabs>
          <w:tab w:val="left" w:pos="2321"/>
        </w:tabs>
        <w:ind w:left="2320" w:hanging="300"/>
        <w:rPr>
          <w:sz w:val="24"/>
        </w:rPr>
      </w:pPr>
      <w:r>
        <w:rPr>
          <w:sz w:val="24"/>
        </w:rPr>
        <w:t>The member-owner charge plus the demand charge; and if</w:t>
      </w:r>
      <w:r>
        <w:rPr>
          <w:spacing w:val="-5"/>
          <w:sz w:val="24"/>
        </w:rPr>
        <w:t xml:space="preserve"> </w:t>
      </w:r>
      <w:r>
        <w:rPr>
          <w:sz w:val="24"/>
        </w:rPr>
        <w:t>applicable</w:t>
      </w:r>
    </w:p>
    <w:p w14:paraId="16F61BB6" w14:textId="77777777" w:rsidR="003A1ECE" w:rsidRDefault="003A1ECE">
      <w:pPr>
        <w:pStyle w:val="BodyText"/>
      </w:pPr>
    </w:p>
    <w:p w14:paraId="7A91CF1C" w14:textId="77777777" w:rsidR="003A1ECE" w:rsidRDefault="002170A6" w:rsidP="00B97167">
      <w:pPr>
        <w:pStyle w:val="ListParagraph"/>
        <w:numPr>
          <w:ilvl w:val="3"/>
          <w:numId w:val="26"/>
        </w:numPr>
        <w:tabs>
          <w:tab w:val="left" w:pos="2381"/>
        </w:tabs>
        <w:ind w:left="2380" w:hanging="300"/>
        <w:rPr>
          <w:sz w:val="24"/>
        </w:rPr>
      </w:pPr>
      <w:r>
        <w:rPr>
          <w:sz w:val="24"/>
        </w:rPr>
        <w:t>Any special contract</w:t>
      </w:r>
      <w:r>
        <w:rPr>
          <w:spacing w:val="-10"/>
          <w:sz w:val="24"/>
        </w:rPr>
        <w:t xml:space="preserve"> </w:t>
      </w:r>
      <w:r>
        <w:rPr>
          <w:sz w:val="24"/>
        </w:rPr>
        <w:t>arrangements.</w:t>
      </w:r>
    </w:p>
    <w:p w14:paraId="46C355A4" w14:textId="77777777" w:rsidR="003A1ECE" w:rsidRDefault="003A1ECE">
      <w:pPr>
        <w:pStyle w:val="BodyText"/>
        <w:spacing w:before="7"/>
      </w:pPr>
    </w:p>
    <w:p w14:paraId="4EB940C8" w14:textId="77777777" w:rsidR="003A1ECE" w:rsidRDefault="002170A6" w:rsidP="00B97167">
      <w:pPr>
        <w:pStyle w:val="Heading2"/>
        <w:numPr>
          <w:ilvl w:val="2"/>
          <w:numId w:val="26"/>
        </w:numPr>
        <w:tabs>
          <w:tab w:val="left" w:pos="2081"/>
        </w:tabs>
        <w:ind w:left="2080" w:hanging="360"/>
        <w:rPr>
          <w:u w:val="none"/>
        </w:rPr>
      </w:pPr>
      <w:bookmarkStart w:id="65" w:name="_Toc120634932"/>
      <w:r>
        <w:rPr>
          <w:u w:val="thick"/>
        </w:rPr>
        <w:t>Billing</w:t>
      </w:r>
      <w:r>
        <w:rPr>
          <w:spacing w:val="-1"/>
          <w:u w:val="thick"/>
        </w:rPr>
        <w:t xml:space="preserve"> </w:t>
      </w:r>
      <w:r>
        <w:rPr>
          <w:u w:val="thick"/>
        </w:rPr>
        <w:t>Adjustments</w:t>
      </w:r>
      <w:bookmarkEnd w:id="65"/>
    </w:p>
    <w:p w14:paraId="33F70815" w14:textId="77777777" w:rsidR="003A1ECE" w:rsidRDefault="003A1ECE">
      <w:pPr>
        <w:pStyle w:val="BodyText"/>
        <w:spacing w:before="7"/>
        <w:rPr>
          <w:b/>
          <w:sz w:val="15"/>
        </w:rPr>
      </w:pPr>
    </w:p>
    <w:p w14:paraId="26FDD5C9" w14:textId="77777777" w:rsidR="003A1ECE" w:rsidRDefault="002170A6">
      <w:pPr>
        <w:pStyle w:val="BodyText"/>
        <w:spacing w:before="90"/>
        <w:ind w:left="2080"/>
      </w:pPr>
      <w:r>
        <w:t>This rate is subject to all billing adjustments.</w:t>
      </w:r>
    </w:p>
    <w:p w14:paraId="72FF56C9" w14:textId="77777777" w:rsidR="003A1ECE" w:rsidRDefault="003A1ECE">
      <w:pPr>
        <w:pStyle w:val="BodyText"/>
        <w:spacing w:before="4"/>
      </w:pPr>
    </w:p>
    <w:p w14:paraId="48B143E5" w14:textId="77777777" w:rsidR="003A1ECE" w:rsidRDefault="002170A6" w:rsidP="00B97167">
      <w:pPr>
        <w:pStyle w:val="Heading2"/>
        <w:numPr>
          <w:ilvl w:val="2"/>
          <w:numId w:val="26"/>
        </w:numPr>
        <w:tabs>
          <w:tab w:val="left" w:pos="2042"/>
        </w:tabs>
        <w:ind w:left="2042" w:hanging="322"/>
        <w:rPr>
          <w:u w:val="none"/>
        </w:rPr>
      </w:pPr>
      <w:bookmarkStart w:id="66" w:name="_Toc120634933"/>
      <w:r>
        <w:rPr>
          <w:u w:val="thick"/>
        </w:rPr>
        <w:t>Agreement</w:t>
      </w:r>
      <w:bookmarkEnd w:id="66"/>
    </w:p>
    <w:p w14:paraId="5386912A" w14:textId="77777777" w:rsidR="003A1ECE" w:rsidRDefault="002170A6">
      <w:pPr>
        <w:pStyle w:val="BodyText"/>
        <w:spacing w:before="116"/>
        <w:ind w:left="2080" w:right="787" w:firstLine="2"/>
      </w:pPr>
      <w:r>
        <w:t>If a line extension is required in order to provide service to a member-owner, the Cooperative may require an Electric Service Agreement.</w:t>
      </w:r>
    </w:p>
    <w:p w14:paraId="6C7BE474" w14:textId="77777777" w:rsidR="003A1ECE" w:rsidRDefault="003A1ECE">
      <w:pPr>
        <w:pStyle w:val="BodyText"/>
        <w:spacing w:before="5"/>
      </w:pPr>
    </w:p>
    <w:p w14:paraId="67F81B11" w14:textId="77777777" w:rsidR="003A1ECE" w:rsidRDefault="002170A6" w:rsidP="00B97167">
      <w:pPr>
        <w:pStyle w:val="Heading2"/>
        <w:numPr>
          <w:ilvl w:val="2"/>
          <w:numId w:val="26"/>
        </w:numPr>
        <w:tabs>
          <w:tab w:val="left" w:pos="2083"/>
        </w:tabs>
        <w:ind w:left="2082" w:hanging="362"/>
        <w:rPr>
          <w:u w:val="none"/>
        </w:rPr>
      </w:pPr>
      <w:bookmarkStart w:id="67" w:name="_Toc120634934"/>
      <w:r>
        <w:rPr>
          <w:u w:val="thick"/>
        </w:rPr>
        <w:t>Delinquent</w:t>
      </w:r>
      <w:r>
        <w:rPr>
          <w:spacing w:val="-1"/>
          <w:u w:val="thick"/>
        </w:rPr>
        <w:t xml:space="preserve"> </w:t>
      </w:r>
      <w:r>
        <w:rPr>
          <w:u w:val="thick"/>
        </w:rPr>
        <w:t>Accounts</w:t>
      </w:r>
      <w:bookmarkEnd w:id="67"/>
    </w:p>
    <w:p w14:paraId="34334ECB" w14:textId="77777777" w:rsidR="003A1ECE" w:rsidRDefault="002170A6">
      <w:pPr>
        <w:pStyle w:val="BodyText"/>
        <w:spacing w:before="115"/>
        <w:ind w:left="2080"/>
      </w:pPr>
      <w:r>
        <w:t>The Cooperative may assess a one-time charge not to exceed 5% on each delinquent bill.</w:t>
      </w:r>
    </w:p>
    <w:p w14:paraId="2F627FA3" w14:textId="77777777" w:rsidR="003A1ECE" w:rsidRDefault="003A1ECE">
      <w:pPr>
        <w:pStyle w:val="BodyText"/>
        <w:spacing w:before="7"/>
      </w:pPr>
    </w:p>
    <w:p w14:paraId="70C76B66" w14:textId="77777777" w:rsidR="003A1ECE" w:rsidRDefault="002170A6" w:rsidP="00B97167">
      <w:pPr>
        <w:pStyle w:val="Heading2"/>
        <w:numPr>
          <w:ilvl w:val="2"/>
          <w:numId w:val="26"/>
        </w:numPr>
        <w:tabs>
          <w:tab w:val="left" w:pos="2088"/>
        </w:tabs>
        <w:ind w:left="2087" w:hanging="367"/>
        <w:rPr>
          <w:u w:val="none"/>
        </w:rPr>
      </w:pPr>
      <w:bookmarkStart w:id="68" w:name="_Toc120634935"/>
      <w:r>
        <w:rPr>
          <w:u w:val="thick"/>
        </w:rPr>
        <w:t>Rate Schedule</w:t>
      </w:r>
      <w:r>
        <w:rPr>
          <w:spacing w:val="-2"/>
          <w:u w:val="thick"/>
        </w:rPr>
        <w:t xml:space="preserve"> </w:t>
      </w:r>
      <w:r>
        <w:rPr>
          <w:u w:val="thick"/>
        </w:rPr>
        <w:t>Changes</w:t>
      </w:r>
      <w:bookmarkEnd w:id="68"/>
    </w:p>
    <w:p w14:paraId="2D702A6E" w14:textId="77777777" w:rsidR="003A1ECE" w:rsidRDefault="003A1ECE">
      <w:pPr>
        <w:pStyle w:val="BodyText"/>
        <w:spacing w:before="7"/>
        <w:rPr>
          <w:b/>
          <w:sz w:val="15"/>
        </w:rPr>
      </w:pPr>
    </w:p>
    <w:p w14:paraId="431899E6" w14:textId="77777777" w:rsidR="003A1ECE" w:rsidRDefault="002170A6">
      <w:pPr>
        <w:pStyle w:val="BodyText"/>
        <w:spacing w:before="90"/>
        <w:ind w:left="1991" w:right="975" w:hanging="32"/>
      </w:pPr>
      <w:r>
        <w:t xml:space="preserve">This rate schedule may be changed </w:t>
      </w:r>
      <w:r>
        <w:rPr>
          <w:spacing w:val="3"/>
        </w:rPr>
        <w:t xml:space="preserve">by </w:t>
      </w:r>
      <w:proofErr w:type="gramStart"/>
      <w:r>
        <w:t>the  Cooperative’s</w:t>
      </w:r>
      <w:proofErr w:type="gramEnd"/>
      <w:r>
        <w:t xml:space="preserve">  board  of  directors  and  service hereunder is subject to the Cooperative’s tariff for electric</w:t>
      </w:r>
      <w:r>
        <w:rPr>
          <w:spacing w:val="-9"/>
        </w:rPr>
        <w:t xml:space="preserve"> </w:t>
      </w:r>
      <w:r>
        <w:t>service.</w:t>
      </w:r>
    </w:p>
    <w:p w14:paraId="21D4E187" w14:textId="77777777" w:rsidR="003A1ECE" w:rsidRDefault="003A1ECE">
      <w:pPr>
        <w:sectPr w:rsidR="003A1ECE">
          <w:pgSz w:w="12240" w:h="15840"/>
          <w:pgMar w:top="2200" w:right="360" w:bottom="280" w:left="440" w:header="727" w:footer="0" w:gutter="0"/>
          <w:cols w:space="720"/>
        </w:sectPr>
      </w:pPr>
    </w:p>
    <w:p w14:paraId="7EDCAAC4" w14:textId="77777777" w:rsidR="003A1ECE" w:rsidRDefault="003A1ECE">
      <w:pPr>
        <w:pStyle w:val="BodyText"/>
        <w:rPr>
          <w:sz w:val="20"/>
        </w:rPr>
      </w:pPr>
    </w:p>
    <w:p w14:paraId="72902047" w14:textId="77777777" w:rsidR="003A1ECE" w:rsidRDefault="003A1ECE">
      <w:pPr>
        <w:pStyle w:val="BodyText"/>
        <w:rPr>
          <w:sz w:val="23"/>
        </w:rPr>
      </w:pPr>
    </w:p>
    <w:p w14:paraId="1E334665" w14:textId="77777777" w:rsidR="003A1ECE" w:rsidRDefault="002170A6" w:rsidP="00B97167">
      <w:pPr>
        <w:pStyle w:val="Heading2"/>
        <w:numPr>
          <w:ilvl w:val="1"/>
          <w:numId w:val="26"/>
        </w:numPr>
        <w:tabs>
          <w:tab w:val="left" w:pos="880"/>
        </w:tabs>
        <w:spacing w:before="90"/>
        <w:rPr>
          <w:u w:val="none"/>
        </w:rPr>
      </w:pPr>
      <w:bookmarkStart w:id="69" w:name="_bookmark18"/>
      <w:bookmarkStart w:id="70" w:name="_Toc120634936"/>
      <w:bookmarkEnd w:id="69"/>
      <w:r>
        <w:rPr>
          <w:color w:val="1F4D78"/>
          <w:u w:val="thick"/>
        </w:rPr>
        <w:t>Large</w:t>
      </w:r>
      <w:r>
        <w:rPr>
          <w:color w:val="1F4D78"/>
          <w:spacing w:val="-2"/>
          <w:u w:val="thick"/>
        </w:rPr>
        <w:t xml:space="preserve"> </w:t>
      </w:r>
      <w:r>
        <w:rPr>
          <w:color w:val="1F4D78"/>
          <w:u w:val="thick"/>
        </w:rPr>
        <w:t>Power</w:t>
      </w:r>
      <w:bookmarkEnd w:id="70"/>
    </w:p>
    <w:p w14:paraId="30205B3F" w14:textId="77777777" w:rsidR="003A1ECE" w:rsidRDefault="003A1ECE">
      <w:pPr>
        <w:pStyle w:val="BodyText"/>
        <w:spacing w:before="11"/>
        <w:rPr>
          <w:b/>
          <w:sz w:val="21"/>
        </w:rPr>
      </w:pPr>
    </w:p>
    <w:p w14:paraId="64594F75" w14:textId="77777777" w:rsidR="003A1ECE" w:rsidRDefault="002170A6" w:rsidP="00B97167">
      <w:pPr>
        <w:pStyle w:val="ListParagraph"/>
        <w:numPr>
          <w:ilvl w:val="2"/>
          <w:numId w:val="26"/>
        </w:numPr>
        <w:tabs>
          <w:tab w:val="left" w:pos="2261"/>
        </w:tabs>
        <w:ind w:left="2260" w:hanging="420"/>
        <w:rPr>
          <w:b/>
          <w:sz w:val="24"/>
        </w:rPr>
      </w:pPr>
      <w:r>
        <w:rPr>
          <w:b/>
          <w:sz w:val="24"/>
          <w:u w:val="thick"/>
        </w:rPr>
        <w:t>Application</w:t>
      </w:r>
    </w:p>
    <w:p w14:paraId="514A37F6" w14:textId="77777777" w:rsidR="003A1ECE" w:rsidRDefault="002170A6">
      <w:pPr>
        <w:pStyle w:val="BodyText"/>
        <w:spacing w:before="115"/>
        <w:ind w:left="2246" w:right="787"/>
      </w:pPr>
      <w:r>
        <w:t>Applicable to all member-owners taking the type of service described in this rate schedule for all of the electric service supplied at one point of delivery and measured through one meter used for the following purpose(s):</w:t>
      </w:r>
    </w:p>
    <w:p w14:paraId="2751A6E5" w14:textId="77777777" w:rsidR="003A1ECE" w:rsidRDefault="002170A6">
      <w:pPr>
        <w:pStyle w:val="BodyText"/>
        <w:spacing w:before="204"/>
        <w:ind w:left="2246" w:right="787" w:firstLine="14"/>
      </w:pPr>
      <w:r>
        <w:t>For all commercial and industrial purposes to member-owners whose peak demand during the current month or the preceding eleven (11) months was equal to or greater than 15 kW. No resale, standby, or auxiliary service permitted.</w:t>
      </w:r>
    </w:p>
    <w:p w14:paraId="027C6075" w14:textId="77777777" w:rsidR="003A1ECE" w:rsidRDefault="002170A6">
      <w:pPr>
        <w:pStyle w:val="BodyText"/>
        <w:spacing w:before="1"/>
        <w:ind w:left="2246" w:right="789" w:firstLine="14"/>
      </w:pPr>
      <w:r>
        <w:t>For non-commercial loads excluded from the residential rate qualifications whose peak demand was equal to or greater than 15 kW.</w:t>
      </w:r>
    </w:p>
    <w:p w14:paraId="788D23FE" w14:textId="77777777" w:rsidR="003A1ECE" w:rsidRDefault="002170A6" w:rsidP="00B97167">
      <w:pPr>
        <w:pStyle w:val="Heading2"/>
        <w:numPr>
          <w:ilvl w:val="2"/>
          <w:numId w:val="26"/>
        </w:numPr>
        <w:tabs>
          <w:tab w:val="left" w:pos="2153"/>
        </w:tabs>
        <w:spacing w:before="211"/>
        <w:ind w:left="2152" w:hanging="341"/>
        <w:rPr>
          <w:u w:val="none"/>
        </w:rPr>
      </w:pPr>
      <w:bookmarkStart w:id="71" w:name="_Toc120634937"/>
      <w:r>
        <w:rPr>
          <w:u w:val="thick"/>
        </w:rPr>
        <w:t>Type of</w:t>
      </w:r>
      <w:r>
        <w:rPr>
          <w:spacing w:val="-3"/>
          <w:u w:val="thick"/>
        </w:rPr>
        <w:t xml:space="preserve"> </w:t>
      </w:r>
      <w:r>
        <w:rPr>
          <w:u w:val="thick"/>
        </w:rPr>
        <w:t>Service</w:t>
      </w:r>
      <w:bookmarkEnd w:id="71"/>
    </w:p>
    <w:p w14:paraId="59AAD005" w14:textId="77777777" w:rsidR="003A1ECE" w:rsidRDefault="002170A6">
      <w:pPr>
        <w:pStyle w:val="BodyText"/>
        <w:spacing w:before="115"/>
        <w:ind w:left="2246" w:right="785"/>
      </w:pPr>
      <w:r>
        <w:t xml:space="preserve">Single- and/or three-phase service at the Cooperative’s standard primary or secondary distribution voltages, where available. Where service of the type desired </w:t>
      </w:r>
      <w:r>
        <w:rPr>
          <w:spacing w:val="3"/>
        </w:rPr>
        <w:t xml:space="preserve">by </w:t>
      </w:r>
      <w:r>
        <w:t>the member-owner is not already available at the point of delivery, additional charges under the Cooperative’s line extension policy and special contract arrangements may be required prior to service being</w:t>
      </w:r>
      <w:r>
        <w:rPr>
          <w:spacing w:val="-9"/>
        </w:rPr>
        <w:t xml:space="preserve"> </w:t>
      </w:r>
      <w:r>
        <w:t>furnished.</w:t>
      </w:r>
    </w:p>
    <w:p w14:paraId="08FB2D41" w14:textId="25EDEFD2" w:rsidR="003A1ECE" w:rsidRDefault="002170A6" w:rsidP="00B97167">
      <w:pPr>
        <w:pStyle w:val="Heading2"/>
        <w:numPr>
          <w:ilvl w:val="2"/>
          <w:numId w:val="26"/>
        </w:numPr>
        <w:tabs>
          <w:tab w:val="left" w:pos="2074"/>
        </w:tabs>
        <w:spacing w:before="212"/>
        <w:ind w:left="2073"/>
        <w:rPr>
          <w:u w:val="none"/>
        </w:rPr>
      </w:pPr>
      <w:bookmarkStart w:id="72" w:name="_Toc120634938"/>
      <w:r>
        <w:rPr>
          <w:u w:val="thick"/>
        </w:rPr>
        <w:t xml:space="preserve">Monthly Rate-Effective Date: </w:t>
      </w:r>
      <w:bookmarkEnd w:id="72"/>
      <w:r w:rsidR="00C306D9">
        <w:rPr>
          <w:u w:val="thick"/>
        </w:rPr>
        <w:t>January 1, 2023</w:t>
      </w:r>
    </w:p>
    <w:p w14:paraId="2703DD7F" w14:textId="77777777" w:rsidR="003A1ECE" w:rsidRDefault="002170A6">
      <w:pPr>
        <w:pStyle w:val="BodyText"/>
        <w:spacing w:before="118"/>
        <w:ind w:left="2080"/>
      </w:pPr>
      <w:r>
        <w:t>Each billing period the member-owner shall be obligated to pay the following charges:</w:t>
      </w:r>
    </w:p>
    <w:p w14:paraId="5A552488" w14:textId="77777777" w:rsidR="003A1ECE" w:rsidRDefault="003A1ECE">
      <w:pPr>
        <w:pStyle w:val="BodyText"/>
      </w:pPr>
    </w:p>
    <w:tbl>
      <w:tblPr>
        <w:tblW w:w="0" w:type="auto"/>
        <w:tblInd w:w="1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72"/>
        <w:gridCol w:w="1261"/>
        <w:gridCol w:w="1261"/>
        <w:gridCol w:w="1622"/>
        <w:gridCol w:w="1261"/>
      </w:tblGrid>
      <w:tr w:rsidR="003A1ECE" w14:paraId="63F8CD60" w14:textId="77777777">
        <w:trPr>
          <w:trHeight w:val="275"/>
        </w:trPr>
        <w:tc>
          <w:tcPr>
            <w:tcW w:w="3872" w:type="dxa"/>
          </w:tcPr>
          <w:p w14:paraId="0F67559E" w14:textId="77777777" w:rsidR="003A1ECE" w:rsidRDefault="002170A6">
            <w:pPr>
              <w:pStyle w:val="TableParagraph"/>
              <w:spacing w:line="256" w:lineRule="exact"/>
              <w:ind w:left="1036"/>
              <w:rPr>
                <w:sz w:val="24"/>
              </w:rPr>
            </w:pPr>
            <w:r>
              <w:rPr>
                <w:sz w:val="24"/>
              </w:rPr>
              <w:t>Secondary Service</w:t>
            </w:r>
          </w:p>
        </w:tc>
        <w:tc>
          <w:tcPr>
            <w:tcW w:w="1261" w:type="dxa"/>
            <w:tcBorders>
              <w:right w:val="nil"/>
            </w:tcBorders>
          </w:tcPr>
          <w:p w14:paraId="0A4C4A92" w14:textId="77777777" w:rsidR="003A1ECE" w:rsidRDefault="002170A6">
            <w:pPr>
              <w:pStyle w:val="TableParagraph"/>
              <w:spacing w:line="256" w:lineRule="exact"/>
              <w:ind w:right="24"/>
              <w:jc w:val="right"/>
              <w:rPr>
                <w:sz w:val="24"/>
              </w:rPr>
            </w:pPr>
            <w:r>
              <w:rPr>
                <w:sz w:val="24"/>
              </w:rPr>
              <w:t>Power</w:t>
            </w:r>
          </w:p>
        </w:tc>
        <w:tc>
          <w:tcPr>
            <w:tcW w:w="1261" w:type="dxa"/>
            <w:tcBorders>
              <w:left w:val="nil"/>
            </w:tcBorders>
          </w:tcPr>
          <w:p w14:paraId="2BD5710C" w14:textId="77777777" w:rsidR="003A1ECE" w:rsidRDefault="002170A6">
            <w:pPr>
              <w:pStyle w:val="TableParagraph"/>
              <w:spacing w:line="256" w:lineRule="exact"/>
              <w:ind w:left="33"/>
              <w:rPr>
                <w:sz w:val="24"/>
              </w:rPr>
            </w:pPr>
            <w:r>
              <w:rPr>
                <w:sz w:val="24"/>
              </w:rPr>
              <w:t>Supply</w:t>
            </w:r>
          </w:p>
        </w:tc>
        <w:tc>
          <w:tcPr>
            <w:tcW w:w="1622" w:type="dxa"/>
            <w:vMerge w:val="restart"/>
          </w:tcPr>
          <w:p w14:paraId="365EA111" w14:textId="77777777" w:rsidR="003A1ECE" w:rsidRDefault="002170A6">
            <w:pPr>
              <w:pStyle w:val="TableParagraph"/>
              <w:spacing w:before="2" w:line="276" w:lineRule="exact"/>
              <w:ind w:left="408" w:right="194" w:hanging="171"/>
              <w:rPr>
                <w:sz w:val="24"/>
              </w:rPr>
            </w:pPr>
            <w:r>
              <w:rPr>
                <w:sz w:val="24"/>
              </w:rPr>
              <w:t>Distribution Wires &amp; Services</w:t>
            </w:r>
          </w:p>
        </w:tc>
        <w:tc>
          <w:tcPr>
            <w:tcW w:w="1261" w:type="dxa"/>
          </w:tcPr>
          <w:p w14:paraId="6755DC7E" w14:textId="77777777" w:rsidR="003A1ECE" w:rsidRDefault="002170A6">
            <w:pPr>
              <w:pStyle w:val="TableParagraph"/>
              <w:spacing w:line="256" w:lineRule="exact"/>
              <w:ind w:left="337"/>
              <w:rPr>
                <w:sz w:val="24"/>
              </w:rPr>
            </w:pPr>
            <w:r>
              <w:rPr>
                <w:sz w:val="24"/>
              </w:rPr>
              <w:t>Total</w:t>
            </w:r>
          </w:p>
        </w:tc>
      </w:tr>
      <w:tr w:rsidR="003A1ECE" w14:paraId="5A521044" w14:textId="77777777">
        <w:trPr>
          <w:trHeight w:val="542"/>
        </w:trPr>
        <w:tc>
          <w:tcPr>
            <w:tcW w:w="3872" w:type="dxa"/>
          </w:tcPr>
          <w:p w14:paraId="5AEBC287" w14:textId="77777777" w:rsidR="003A1ECE" w:rsidRDefault="003A1ECE">
            <w:pPr>
              <w:pStyle w:val="TableParagraph"/>
              <w:rPr>
                <w:sz w:val="24"/>
              </w:rPr>
            </w:pPr>
          </w:p>
        </w:tc>
        <w:tc>
          <w:tcPr>
            <w:tcW w:w="1261" w:type="dxa"/>
          </w:tcPr>
          <w:p w14:paraId="2192890A" w14:textId="77777777" w:rsidR="003A1ECE" w:rsidRDefault="003A1ECE">
            <w:pPr>
              <w:pStyle w:val="TableParagraph"/>
              <w:spacing w:before="5"/>
            </w:pPr>
          </w:p>
          <w:p w14:paraId="0DA00FDD" w14:textId="77777777" w:rsidR="003A1ECE" w:rsidRDefault="002170A6">
            <w:pPr>
              <w:pStyle w:val="TableParagraph"/>
              <w:spacing w:line="264" w:lineRule="exact"/>
              <w:ind w:right="56"/>
              <w:jc w:val="right"/>
              <w:rPr>
                <w:sz w:val="24"/>
              </w:rPr>
            </w:pPr>
            <w:r>
              <w:rPr>
                <w:sz w:val="24"/>
              </w:rPr>
              <w:t>Generation</w:t>
            </w:r>
          </w:p>
        </w:tc>
        <w:tc>
          <w:tcPr>
            <w:tcW w:w="1261" w:type="dxa"/>
          </w:tcPr>
          <w:p w14:paraId="508D52D9" w14:textId="77777777" w:rsidR="003A1ECE" w:rsidRDefault="003A1ECE">
            <w:pPr>
              <w:pStyle w:val="TableParagraph"/>
              <w:spacing w:before="5"/>
            </w:pPr>
          </w:p>
          <w:p w14:paraId="58B02632" w14:textId="77777777" w:rsidR="003A1ECE" w:rsidRDefault="002170A6">
            <w:pPr>
              <w:pStyle w:val="TableParagraph"/>
              <w:spacing w:line="264" w:lineRule="exact"/>
              <w:ind w:left="207"/>
              <w:rPr>
                <w:sz w:val="24"/>
              </w:rPr>
            </w:pPr>
            <w:r>
              <w:rPr>
                <w:sz w:val="24"/>
              </w:rPr>
              <w:t>Delivery</w:t>
            </w:r>
          </w:p>
        </w:tc>
        <w:tc>
          <w:tcPr>
            <w:tcW w:w="1622" w:type="dxa"/>
            <w:vMerge/>
            <w:tcBorders>
              <w:top w:val="nil"/>
            </w:tcBorders>
          </w:tcPr>
          <w:p w14:paraId="78B6446C" w14:textId="77777777" w:rsidR="003A1ECE" w:rsidRDefault="003A1ECE">
            <w:pPr>
              <w:rPr>
                <w:sz w:val="2"/>
                <w:szCs w:val="2"/>
              </w:rPr>
            </w:pPr>
          </w:p>
        </w:tc>
        <w:tc>
          <w:tcPr>
            <w:tcW w:w="1261" w:type="dxa"/>
          </w:tcPr>
          <w:p w14:paraId="036BD188" w14:textId="77777777" w:rsidR="003A1ECE" w:rsidRDefault="003A1ECE">
            <w:pPr>
              <w:pStyle w:val="TableParagraph"/>
              <w:rPr>
                <w:sz w:val="24"/>
              </w:rPr>
            </w:pPr>
          </w:p>
        </w:tc>
      </w:tr>
      <w:tr w:rsidR="003A1ECE" w14:paraId="0156F4FA" w14:textId="77777777">
        <w:trPr>
          <w:trHeight w:val="266"/>
        </w:trPr>
        <w:tc>
          <w:tcPr>
            <w:tcW w:w="3872" w:type="dxa"/>
            <w:tcBorders>
              <w:bottom w:val="nil"/>
            </w:tcBorders>
          </w:tcPr>
          <w:p w14:paraId="1946F3F2" w14:textId="77777777" w:rsidR="003A1ECE" w:rsidRDefault="002170A6">
            <w:pPr>
              <w:pStyle w:val="TableParagraph"/>
              <w:spacing w:line="246" w:lineRule="exact"/>
              <w:ind w:left="107"/>
              <w:rPr>
                <w:sz w:val="24"/>
              </w:rPr>
            </w:pPr>
            <w:r>
              <w:rPr>
                <w:sz w:val="24"/>
              </w:rPr>
              <w:t>Member-owner Charge, per meter</w:t>
            </w:r>
          </w:p>
        </w:tc>
        <w:tc>
          <w:tcPr>
            <w:tcW w:w="1261" w:type="dxa"/>
            <w:tcBorders>
              <w:bottom w:val="nil"/>
            </w:tcBorders>
          </w:tcPr>
          <w:p w14:paraId="52094C53" w14:textId="77777777" w:rsidR="003A1ECE" w:rsidRDefault="002170A6">
            <w:pPr>
              <w:pStyle w:val="TableParagraph"/>
              <w:spacing w:line="246" w:lineRule="exact"/>
              <w:ind w:right="2"/>
              <w:jc w:val="right"/>
              <w:rPr>
                <w:sz w:val="24"/>
              </w:rPr>
            </w:pPr>
            <w:r>
              <w:rPr>
                <w:sz w:val="24"/>
              </w:rPr>
              <w:t>$0.00</w:t>
            </w:r>
          </w:p>
        </w:tc>
        <w:tc>
          <w:tcPr>
            <w:tcW w:w="1261" w:type="dxa"/>
            <w:tcBorders>
              <w:bottom w:val="nil"/>
            </w:tcBorders>
          </w:tcPr>
          <w:p w14:paraId="49C1FBF2" w14:textId="77777777" w:rsidR="003A1ECE" w:rsidRDefault="002170A6">
            <w:pPr>
              <w:pStyle w:val="TableParagraph"/>
              <w:spacing w:line="246" w:lineRule="exact"/>
              <w:ind w:right="39"/>
              <w:jc w:val="right"/>
              <w:rPr>
                <w:sz w:val="24"/>
              </w:rPr>
            </w:pPr>
            <w:r>
              <w:rPr>
                <w:sz w:val="24"/>
              </w:rPr>
              <w:t>$0.00</w:t>
            </w:r>
          </w:p>
        </w:tc>
        <w:tc>
          <w:tcPr>
            <w:tcW w:w="1622" w:type="dxa"/>
            <w:tcBorders>
              <w:bottom w:val="nil"/>
            </w:tcBorders>
          </w:tcPr>
          <w:p w14:paraId="31EB4D0E" w14:textId="77777777" w:rsidR="003A1ECE" w:rsidRDefault="002170A6">
            <w:pPr>
              <w:pStyle w:val="TableParagraph"/>
              <w:spacing w:line="246" w:lineRule="exact"/>
              <w:ind w:right="65"/>
              <w:jc w:val="right"/>
              <w:rPr>
                <w:sz w:val="24"/>
              </w:rPr>
            </w:pPr>
            <w:r>
              <w:rPr>
                <w:sz w:val="24"/>
              </w:rPr>
              <w:t>$75.00</w:t>
            </w:r>
          </w:p>
        </w:tc>
        <w:tc>
          <w:tcPr>
            <w:tcW w:w="1261" w:type="dxa"/>
            <w:tcBorders>
              <w:bottom w:val="nil"/>
            </w:tcBorders>
          </w:tcPr>
          <w:p w14:paraId="2AF7D945" w14:textId="77777777" w:rsidR="003A1ECE" w:rsidRDefault="002170A6">
            <w:pPr>
              <w:pStyle w:val="TableParagraph"/>
              <w:spacing w:line="246" w:lineRule="exact"/>
              <w:ind w:right="76"/>
              <w:jc w:val="right"/>
              <w:rPr>
                <w:sz w:val="24"/>
              </w:rPr>
            </w:pPr>
            <w:r>
              <w:rPr>
                <w:sz w:val="24"/>
              </w:rPr>
              <w:t>$75.00</w:t>
            </w:r>
          </w:p>
        </w:tc>
      </w:tr>
      <w:tr w:rsidR="003A1ECE" w14:paraId="14580099" w14:textId="77777777">
        <w:trPr>
          <w:trHeight w:val="605"/>
        </w:trPr>
        <w:tc>
          <w:tcPr>
            <w:tcW w:w="3872" w:type="dxa"/>
            <w:tcBorders>
              <w:top w:val="nil"/>
            </w:tcBorders>
          </w:tcPr>
          <w:p w14:paraId="0000C42F" w14:textId="77777777" w:rsidR="003A1ECE" w:rsidRDefault="002170A6">
            <w:pPr>
              <w:pStyle w:val="TableParagraph"/>
              <w:ind w:left="107" w:right="1893"/>
              <w:rPr>
                <w:sz w:val="24"/>
              </w:rPr>
            </w:pPr>
            <w:r>
              <w:rPr>
                <w:sz w:val="24"/>
              </w:rPr>
              <w:t>With DG &lt; 50 KW With DG &gt; 50 KW</w:t>
            </w:r>
          </w:p>
        </w:tc>
        <w:tc>
          <w:tcPr>
            <w:tcW w:w="1261" w:type="dxa"/>
            <w:tcBorders>
              <w:top w:val="nil"/>
            </w:tcBorders>
          </w:tcPr>
          <w:p w14:paraId="3872FCBE" w14:textId="77777777" w:rsidR="003A1ECE" w:rsidRDefault="002170A6">
            <w:pPr>
              <w:pStyle w:val="TableParagraph"/>
              <w:spacing w:line="261" w:lineRule="exact"/>
              <w:ind w:left="707"/>
              <w:rPr>
                <w:sz w:val="24"/>
              </w:rPr>
            </w:pPr>
            <w:r>
              <w:rPr>
                <w:sz w:val="24"/>
              </w:rPr>
              <w:t>$0.00</w:t>
            </w:r>
          </w:p>
          <w:p w14:paraId="2E56D6CF" w14:textId="77777777" w:rsidR="003A1ECE" w:rsidRDefault="002170A6">
            <w:pPr>
              <w:pStyle w:val="TableParagraph"/>
              <w:spacing w:line="271" w:lineRule="exact"/>
              <w:ind w:left="707"/>
              <w:rPr>
                <w:sz w:val="24"/>
              </w:rPr>
            </w:pPr>
            <w:r>
              <w:rPr>
                <w:sz w:val="24"/>
              </w:rPr>
              <w:t>$0.00</w:t>
            </w:r>
          </w:p>
        </w:tc>
        <w:tc>
          <w:tcPr>
            <w:tcW w:w="1261" w:type="dxa"/>
            <w:tcBorders>
              <w:top w:val="nil"/>
            </w:tcBorders>
          </w:tcPr>
          <w:p w14:paraId="547B7F24" w14:textId="77777777" w:rsidR="003A1ECE" w:rsidRDefault="002170A6">
            <w:pPr>
              <w:pStyle w:val="TableParagraph"/>
              <w:spacing w:line="261" w:lineRule="exact"/>
              <w:ind w:left="671"/>
              <w:rPr>
                <w:sz w:val="24"/>
              </w:rPr>
            </w:pPr>
            <w:r>
              <w:rPr>
                <w:sz w:val="24"/>
              </w:rPr>
              <w:t>$0.00</w:t>
            </w:r>
          </w:p>
          <w:p w14:paraId="20C96DE8" w14:textId="77777777" w:rsidR="003A1ECE" w:rsidRDefault="002170A6">
            <w:pPr>
              <w:pStyle w:val="TableParagraph"/>
              <w:spacing w:line="271" w:lineRule="exact"/>
              <w:ind w:left="671"/>
              <w:rPr>
                <w:sz w:val="24"/>
              </w:rPr>
            </w:pPr>
            <w:r>
              <w:rPr>
                <w:sz w:val="24"/>
              </w:rPr>
              <w:t>$0.00</w:t>
            </w:r>
          </w:p>
        </w:tc>
        <w:tc>
          <w:tcPr>
            <w:tcW w:w="1622" w:type="dxa"/>
            <w:tcBorders>
              <w:top w:val="nil"/>
            </w:tcBorders>
          </w:tcPr>
          <w:p w14:paraId="6A8A3159" w14:textId="77777777" w:rsidR="003A1ECE" w:rsidRDefault="002170A6">
            <w:pPr>
              <w:pStyle w:val="TableParagraph"/>
              <w:spacing w:line="261" w:lineRule="exact"/>
              <w:ind w:left="884"/>
              <w:rPr>
                <w:sz w:val="24"/>
              </w:rPr>
            </w:pPr>
            <w:r>
              <w:rPr>
                <w:sz w:val="24"/>
              </w:rPr>
              <w:t>$85.00</w:t>
            </w:r>
          </w:p>
          <w:p w14:paraId="52941BE4" w14:textId="77777777" w:rsidR="003A1ECE" w:rsidRDefault="002170A6">
            <w:pPr>
              <w:pStyle w:val="TableParagraph"/>
              <w:spacing w:line="271" w:lineRule="exact"/>
              <w:ind w:left="824"/>
              <w:rPr>
                <w:sz w:val="24"/>
              </w:rPr>
            </w:pPr>
            <w:r>
              <w:rPr>
                <w:sz w:val="24"/>
              </w:rPr>
              <w:t>$109.00</w:t>
            </w:r>
          </w:p>
        </w:tc>
        <w:tc>
          <w:tcPr>
            <w:tcW w:w="1261" w:type="dxa"/>
            <w:tcBorders>
              <w:top w:val="nil"/>
            </w:tcBorders>
          </w:tcPr>
          <w:p w14:paraId="16FEDDA3" w14:textId="77777777" w:rsidR="003A1ECE" w:rsidRDefault="002170A6">
            <w:pPr>
              <w:pStyle w:val="TableParagraph"/>
              <w:spacing w:line="261" w:lineRule="exact"/>
              <w:ind w:left="512"/>
              <w:rPr>
                <w:sz w:val="24"/>
              </w:rPr>
            </w:pPr>
            <w:r>
              <w:rPr>
                <w:sz w:val="24"/>
              </w:rPr>
              <w:t>$85.00</w:t>
            </w:r>
          </w:p>
          <w:p w14:paraId="4A896798" w14:textId="77777777" w:rsidR="003A1ECE" w:rsidRDefault="002170A6">
            <w:pPr>
              <w:pStyle w:val="TableParagraph"/>
              <w:spacing w:line="271" w:lineRule="exact"/>
              <w:ind w:left="452"/>
              <w:rPr>
                <w:sz w:val="24"/>
              </w:rPr>
            </w:pPr>
            <w:r>
              <w:rPr>
                <w:sz w:val="24"/>
              </w:rPr>
              <w:t>$109.00</w:t>
            </w:r>
          </w:p>
        </w:tc>
      </w:tr>
      <w:tr w:rsidR="003A1ECE" w14:paraId="5A9C8E14" w14:textId="77777777">
        <w:trPr>
          <w:trHeight w:val="369"/>
        </w:trPr>
        <w:tc>
          <w:tcPr>
            <w:tcW w:w="3872" w:type="dxa"/>
          </w:tcPr>
          <w:p w14:paraId="0F1BA0E9" w14:textId="77777777" w:rsidR="003A1ECE" w:rsidRDefault="002170A6">
            <w:pPr>
              <w:pStyle w:val="TableParagraph"/>
              <w:spacing w:line="268" w:lineRule="exact"/>
              <w:ind w:left="107"/>
              <w:rPr>
                <w:sz w:val="24"/>
              </w:rPr>
            </w:pPr>
            <w:r>
              <w:rPr>
                <w:sz w:val="24"/>
              </w:rPr>
              <w:t>Demand Charge per Billing kW:</w:t>
            </w:r>
          </w:p>
        </w:tc>
        <w:tc>
          <w:tcPr>
            <w:tcW w:w="1261" w:type="dxa"/>
          </w:tcPr>
          <w:p w14:paraId="31F8CE62" w14:textId="77777777" w:rsidR="003A1ECE" w:rsidRDefault="002170A6">
            <w:pPr>
              <w:pStyle w:val="TableParagraph"/>
              <w:spacing w:before="47"/>
              <w:ind w:right="2"/>
              <w:jc w:val="right"/>
              <w:rPr>
                <w:sz w:val="24"/>
              </w:rPr>
            </w:pPr>
            <w:r>
              <w:rPr>
                <w:sz w:val="24"/>
              </w:rPr>
              <w:t>$4.37</w:t>
            </w:r>
          </w:p>
        </w:tc>
        <w:tc>
          <w:tcPr>
            <w:tcW w:w="1261" w:type="dxa"/>
          </w:tcPr>
          <w:p w14:paraId="311240DF" w14:textId="77777777" w:rsidR="003A1ECE" w:rsidRDefault="002170A6">
            <w:pPr>
              <w:pStyle w:val="TableParagraph"/>
              <w:spacing w:before="47"/>
              <w:ind w:right="39"/>
              <w:jc w:val="right"/>
              <w:rPr>
                <w:sz w:val="24"/>
              </w:rPr>
            </w:pPr>
            <w:r>
              <w:rPr>
                <w:sz w:val="24"/>
              </w:rPr>
              <w:t>$2.22</w:t>
            </w:r>
          </w:p>
        </w:tc>
        <w:tc>
          <w:tcPr>
            <w:tcW w:w="1622" w:type="dxa"/>
          </w:tcPr>
          <w:p w14:paraId="244F787D" w14:textId="77777777" w:rsidR="003A1ECE" w:rsidRDefault="002170A6">
            <w:pPr>
              <w:pStyle w:val="TableParagraph"/>
              <w:spacing w:before="47"/>
              <w:ind w:right="65"/>
              <w:jc w:val="right"/>
              <w:rPr>
                <w:sz w:val="24"/>
              </w:rPr>
            </w:pPr>
            <w:r>
              <w:rPr>
                <w:sz w:val="24"/>
              </w:rPr>
              <w:t>$1.61</w:t>
            </w:r>
          </w:p>
        </w:tc>
        <w:tc>
          <w:tcPr>
            <w:tcW w:w="1261" w:type="dxa"/>
          </w:tcPr>
          <w:p w14:paraId="17CE2635" w14:textId="77777777" w:rsidR="003A1ECE" w:rsidRDefault="002170A6">
            <w:pPr>
              <w:pStyle w:val="TableParagraph"/>
              <w:spacing w:before="47"/>
              <w:ind w:right="76"/>
              <w:jc w:val="right"/>
              <w:rPr>
                <w:sz w:val="24"/>
              </w:rPr>
            </w:pPr>
            <w:r>
              <w:rPr>
                <w:sz w:val="24"/>
              </w:rPr>
              <w:t>$8.20</w:t>
            </w:r>
          </w:p>
        </w:tc>
      </w:tr>
      <w:tr w:rsidR="003A1ECE" w14:paraId="2C558EC7" w14:textId="77777777">
        <w:trPr>
          <w:trHeight w:val="264"/>
        </w:trPr>
        <w:tc>
          <w:tcPr>
            <w:tcW w:w="3872" w:type="dxa"/>
            <w:tcBorders>
              <w:bottom w:val="nil"/>
            </w:tcBorders>
          </w:tcPr>
          <w:p w14:paraId="43037267" w14:textId="77777777" w:rsidR="003A1ECE" w:rsidRDefault="002170A6">
            <w:pPr>
              <w:pStyle w:val="TableParagraph"/>
              <w:spacing w:line="244" w:lineRule="exact"/>
              <w:ind w:left="107"/>
              <w:rPr>
                <w:sz w:val="24"/>
              </w:rPr>
            </w:pPr>
            <w:r>
              <w:rPr>
                <w:sz w:val="24"/>
              </w:rPr>
              <w:t>Energy Charge, per kWh</w:t>
            </w:r>
          </w:p>
        </w:tc>
        <w:tc>
          <w:tcPr>
            <w:tcW w:w="1261" w:type="dxa"/>
            <w:vMerge w:val="restart"/>
          </w:tcPr>
          <w:p w14:paraId="7648AAC9" w14:textId="77777777" w:rsidR="003A1ECE" w:rsidRDefault="002170A6">
            <w:pPr>
              <w:pStyle w:val="TableParagraph"/>
              <w:spacing w:line="268" w:lineRule="exact"/>
              <w:ind w:left="347"/>
              <w:rPr>
                <w:sz w:val="24"/>
              </w:rPr>
            </w:pPr>
            <w:r>
              <w:rPr>
                <w:sz w:val="24"/>
              </w:rPr>
              <w:t>$0.05894</w:t>
            </w:r>
          </w:p>
        </w:tc>
        <w:tc>
          <w:tcPr>
            <w:tcW w:w="1261" w:type="dxa"/>
            <w:vMerge w:val="restart"/>
          </w:tcPr>
          <w:p w14:paraId="5CCCEB43" w14:textId="77777777" w:rsidR="003A1ECE" w:rsidRDefault="002170A6">
            <w:pPr>
              <w:pStyle w:val="TableParagraph"/>
              <w:spacing w:line="268" w:lineRule="exact"/>
              <w:ind w:left="311"/>
              <w:rPr>
                <w:sz w:val="24"/>
              </w:rPr>
            </w:pPr>
            <w:r>
              <w:rPr>
                <w:sz w:val="24"/>
              </w:rPr>
              <w:t>$0.00045</w:t>
            </w:r>
          </w:p>
        </w:tc>
        <w:tc>
          <w:tcPr>
            <w:tcW w:w="1622" w:type="dxa"/>
            <w:tcBorders>
              <w:bottom w:val="nil"/>
            </w:tcBorders>
          </w:tcPr>
          <w:p w14:paraId="3C6A4820" w14:textId="77777777" w:rsidR="003A1ECE" w:rsidRDefault="002170A6">
            <w:pPr>
              <w:pStyle w:val="TableParagraph"/>
              <w:spacing w:line="244" w:lineRule="exact"/>
              <w:ind w:right="66"/>
              <w:jc w:val="right"/>
              <w:rPr>
                <w:sz w:val="24"/>
              </w:rPr>
            </w:pPr>
            <w:r>
              <w:rPr>
                <w:sz w:val="24"/>
              </w:rPr>
              <w:t>$0.01663</w:t>
            </w:r>
          </w:p>
        </w:tc>
        <w:tc>
          <w:tcPr>
            <w:tcW w:w="1261" w:type="dxa"/>
            <w:tcBorders>
              <w:bottom w:val="nil"/>
            </w:tcBorders>
          </w:tcPr>
          <w:p w14:paraId="545DC4D9" w14:textId="77777777" w:rsidR="003A1ECE" w:rsidRDefault="002170A6">
            <w:pPr>
              <w:pStyle w:val="TableParagraph"/>
              <w:spacing w:line="244" w:lineRule="exact"/>
              <w:ind w:right="76"/>
              <w:jc w:val="right"/>
              <w:rPr>
                <w:sz w:val="24"/>
              </w:rPr>
            </w:pPr>
            <w:r>
              <w:rPr>
                <w:sz w:val="24"/>
              </w:rPr>
              <w:t>$0.07602</w:t>
            </w:r>
          </w:p>
        </w:tc>
      </w:tr>
      <w:tr w:rsidR="003A1ECE" w14:paraId="4A7F1303" w14:textId="77777777">
        <w:trPr>
          <w:trHeight w:val="238"/>
        </w:trPr>
        <w:tc>
          <w:tcPr>
            <w:tcW w:w="3872" w:type="dxa"/>
            <w:tcBorders>
              <w:top w:val="nil"/>
            </w:tcBorders>
          </w:tcPr>
          <w:p w14:paraId="695328E1" w14:textId="77777777" w:rsidR="003A1ECE" w:rsidRDefault="002170A6">
            <w:pPr>
              <w:pStyle w:val="TableParagraph"/>
              <w:spacing w:line="219" w:lineRule="exact"/>
              <w:ind w:left="107"/>
              <w:rPr>
                <w:sz w:val="24"/>
              </w:rPr>
            </w:pPr>
            <w:r>
              <w:rPr>
                <w:sz w:val="24"/>
              </w:rPr>
              <w:t>DG kWh Reimbursement</w:t>
            </w:r>
          </w:p>
        </w:tc>
        <w:tc>
          <w:tcPr>
            <w:tcW w:w="1261" w:type="dxa"/>
            <w:vMerge/>
            <w:tcBorders>
              <w:top w:val="nil"/>
            </w:tcBorders>
          </w:tcPr>
          <w:p w14:paraId="36542F9B" w14:textId="77777777" w:rsidR="003A1ECE" w:rsidRDefault="003A1ECE">
            <w:pPr>
              <w:rPr>
                <w:sz w:val="2"/>
                <w:szCs w:val="2"/>
              </w:rPr>
            </w:pPr>
          </w:p>
        </w:tc>
        <w:tc>
          <w:tcPr>
            <w:tcW w:w="1261" w:type="dxa"/>
            <w:vMerge/>
            <w:tcBorders>
              <w:top w:val="nil"/>
            </w:tcBorders>
          </w:tcPr>
          <w:p w14:paraId="56B32E6A" w14:textId="77777777" w:rsidR="003A1ECE" w:rsidRDefault="003A1ECE">
            <w:pPr>
              <w:rPr>
                <w:sz w:val="2"/>
                <w:szCs w:val="2"/>
              </w:rPr>
            </w:pPr>
          </w:p>
        </w:tc>
        <w:tc>
          <w:tcPr>
            <w:tcW w:w="1622" w:type="dxa"/>
            <w:tcBorders>
              <w:top w:val="nil"/>
            </w:tcBorders>
          </w:tcPr>
          <w:p w14:paraId="330881EF" w14:textId="32CD0FD9" w:rsidR="003A1ECE" w:rsidRDefault="00817323">
            <w:pPr>
              <w:pStyle w:val="TableParagraph"/>
              <w:spacing w:line="219" w:lineRule="exact"/>
              <w:ind w:right="66"/>
              <w:jc w:val="right"/>
              <w:rPr>
                <w:sz w:val="24"/>
              </w:rPr>
            </w:pPr>
            <w:r>
              <w:rPr>
                <w:sz w:val="24"/>
              </w:rPr>
              <w:t>$0.0846595</w:t>
            </w:r>
          </w:p>
        </w:tc>
        <w:tc>
          <w:tcPr>
            <w:tcW w:w="1261" w:type="dxa"/>
            <w:tcBorders>
              <w:top w:val="nil"/>
            </w:tcBorders>
          </w:tcPr>
          <w:p w14:paraId="686D771A" w14:textId="51D1BAAA" w:rsidR="003A1ECE" w:rsidRDefault="00817323">
            <w:pPr>
              <w:pStyle w:val="TableParagraph"/>
              <w:spacing w:line="219" w:lineRule="exact"/>
              <w:ind w:right="76"/>
              <w:jc w:val="right"/>
              <w:rPr>
                <w:sz w:val="24"/>
              </w:rPr>
            </w:pPr>
            <w:r>
              <w:rPr>
                <w:sz w:val="24"/>
              </w:rPr>
              <w:t>$0.0846595</w:t>
            </w:r>
          </w:p>
        </w:tc>
      </w:tr>
    </w:tbl>
    <w:p w14:paraId="08092984" w14:textId="77777777" w:rsidR="003A1ECE" w:rsidRDefault="002170A6">
      <w:pPr>
        <w:pStyle w:val="BodyText"/>
        <w:spacing w:before="31" w:line="242" w:lineRule="auto"/>
        <w:ind w:left="2301" w:right="787" w:firstLine="19"/>
      </w:pPr>
      <w:r>
        <w:t>If Large Power Service is provided at primary distribution voltage, the monthly rate shall be as follows:</w:t>
      </w:r>
    </w:p>
    <w:p w14:paraId="628A751B" w14:textId="77777777" w:rsidR="003A1ECE" w:rsidRDefault="003A1ECE">
      <w:pPr>
        <w:pStyle w:val="BodyText"/>
        <w:spacing w:after="1"/>
        <w:rPr>
          <w:sz w:val="16"/>
        </w:rPr>
      </w:pPr>
    </w:p>
    <w:tbl>
      <w:tblPr>
        <w:tblW w:w="0" w:type="auto"/>
        <w:tblInd w:w="1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72"/>
        <w:gridCol w:w="1282"/>
        <w:gridCol w:w="1246"/>
        <w:gridCol w:w="1631"/>
        <w:gridCol w:w="1237"/>
      </w:tblGrid>
      <w:tr w:rsidR="003A1ECE" w14:paraId="6B962E71" w14:textId="77777777">
        <w:trPr>
          <w:trHeight w:val="273"/>
        </w:trPr>
        <w:tc>
          <w:tcPr>
            <w:tcW w:w="3872" w:type="dxa"/>
          </w:tcPr>
          <w:p w14:paraId="74BB89F0" w14:textId="77777777" w:rsidR="003A1ECE" w:rsidRDefault="002170A6">
            <w:pPr>
              <w:pStyle w:val="TableParagraph"/>
              <w:spacing w:line="253" w:lineRule="exact"/>
              <w:ind w:left="1156"/>
              <w:rPr>
                <w:sz w:val="24"/>
              </w:rPr>
            </w:pPr>
            <w:r>
              <w:rPr>
                <w:sz w:val="24"/>
              </w:rPr>
              <w:t>Primary Service</w:t>
            </w:r>
          </w:p>
        </w:tc>
        <w:tc>
          <w:tcPr>
            <w:tcW w:w="1282" w:type="dxa"/>
            <w:tcBorders>
              <w:right w:val="nil"/>
            </w:tcBorders>
          </w:tcPr>
          <w:p w14:paraId="59A7A310" w14:textId="77777777" w:rsidR="003A1ECE" w:rsidRDefault="002170A6">
            <w:pPr>
              <w:pStyle w:val="TableParagraph"/>
              <w:spacing w:line="253" w:lineRule="exact"/>
              <w:ind w:right="45"/>
              <w:jc w:val="right"/>
              <w:rPr>
                <w:sz w:val="24"/>
              </w:rPr>
            </w:pPr>
            <w:r>
              <w:rPr>
                <w:sz w:val="24"/>
              </w:rPr>
              <w:t>Power</w:t>
            </w:r>
          </w:p>
        </w:tc>
        <w:tc>
          <w:tcPr>
            <w:tcW w:w="1246" w:type="dxa"/>
            <w:tcBorders>
              <w:left w:val="nil"/>
            </w:tcBorders>
          </w:tcPr>
          <w:p w14:paraId="0F2785CA" w14:textId="77777777" w:rsidR="003A1ECE" w:rsidRDefault="002170A6">
            <w:pPr>
              <w:pStyle w:val="TableParagraph"/>
              <w:spacing w:line="253" w:lineRule="exact"/>
              <w:ind w:left="12"/>
              <w:rPr>
                <w:sz w:val="24"/>
              </w:rPr>
            </w:pPr>
            <w:r>
              <w:rPr>
                <w:sz w:val="24"/>
              </w:rPr>
              <w:t>Supply</w:t>
            </w:r>
          </w:p>
        </w:tc>
        <w:tc>
          <w:tcPr>
            <w:tcW w:w="1631" w:type="dxa"/>
            <w:vMerge w:val="restart"/>
          </w:tcPr>
          <w:p w14:paraId="7A445C36" w14:textId="77777777" w:rsidR="003A1ECE" w:rsidRDefault="002170A6">
            <w:pPr>
              <w:pStyle w:val="TableParagraph"/>
              <w:ind w:left="241" w:right="216"/>
              <w:jc w:val="center"/>
              <w:rPr>
                <w:sz w:val="24"/>
              </w:rPr>
            </w:pPr>
            <w:r>
              <w:rPr>
                <w:sz w:val="24"/>
              </w:rPr>
              <w:t>Distribution Wires</w:t>
            </w:r>
            <w:r>
              <w:rPr>
                <w:spacing w:val="-1"/>
                <w:sz w:val="24"/>
              </w:rPr>
              <w:t xml:space="preserve"> </w:t>
            </w:r>
            <w:r>
              <w:rPr>
                <w:sz w:val="24"/>
              </w:rPr>
              <w:t>&amp;</w:t>
            </w:r>
          </w:p>
          <w:p w14:paraId="2B928EE9" w14:textId="77777777" w:rsidR="003A1ECE" w:rsidRDefault="002170A6">
            <w:pPr>
              <w:pStyle w:val="TableParagraph"/>
              <w:spacing w:line="259" w:lineRule="exact"/>
              <w:ind w:left="241" w:right="213"/>
              <w:jc w:val="center"/>
              <w:rPr>
                <w:sz w:val="24"/>
              </w:rPr>
            </w:pPr>
            <w:r>
              <w:rPr>
                <w:sz w:val="24"/>
              </w:rPr>
              <w:t>Services</w:t>
            </w:r>
          </w:p>
        </w:tc>
        <w:tc>
          <w:tcPr>
            <w:tcW w:w="1237" w:type="dxa"/>
          </w:tcPr>
          <w:p w14:paraId="30814DE6" w14:textId="77777777" w:rsidR="003A1ECE" w:rsidRDefault="002170A6">
            <w:pPr>
              <w:pStyle w:val="TableParagraph"/>
              <w:spacing w:line="253" w:lineRule="exact"/>
              <w:ind w:left="339"/>
              <w:rPr>
                <w:sz w:val="24"/>
              </w:rPr>
            </w:pPr>
            <w:r>
              <w:rPr>
                <w:sz w:val="24"/>
              </w:rPr>
              <w:t>Total</w:t>
            </w:r>
          </w:p>
        </w:tc>
      </w:tr>
      <w:tr w:rsidR="003A1ECE" w14:paraId="429204CD" w14:textId="77777777">
        <w:trPr>
          <w:trHeight w:val="537"/>
        </w:trPr>
        <w:tc>
          <w:tcPr>
            <w:tcW w:w="3872" w:type="dxa"/>
          </w:tcPr>
          <w:p w14:paraId="7B80A699" w14:textId="77777777" w:rsidR="003A1ECE" w:rsidRDefault="003A1ECE">
            <w:pPr>
              <w:pStyle w:val="TableParagraph"/>
              <w:rPr>
                <w:sz w:val="24"/>
              </w:rPr>
            </w:pPr>
          </w:p>
        </w:tc>
        <w:tc>
          <w:tcPr>
            <w:tcW w:w="1282" w:type="dxa"/>
          </w:tcPr>
          <w:p w14:paraId="11843E09" w14:textId="77777777" w:rsidR="003A1ECE" w:rsidRDefault="003A1ECE">
            <w:pPr>
              <w:pStyle w:val="TableParagraph"/>
              <w:spacing w:before="2"/>
            </w:pPr>
          </w:p>
          <w:p w14:paraId="194C9BE4" w14:textId="77777777" w:rsidR="003A1ECE" w:rsidRDefault="002170A6">
            <w:pPr>
              <w:pStyle w:val="TableParagraph"/>
              <w:spacing w:line="261" w:lineRule="exact"/>
              <w:ind w:right="77"/>
              <w:jc w:val="right"/>
              <w:rPr>
                <w:sz w:val="24"/>
              </w:rPr>
            </w:pPr>
            <w:r>
              <w:rPr>
                <w:sz w:val="24"/>
              </w:rPr>
              <w:t>Generation</w:t>
            </w:r>
          </w:p>
        </w:tc>
        <w:tc>
          <w:tcPr>
            <w:tcW w:w="1246" w:type="dxa"/>
          </w:tcPr>
          <w:p w14:paraId="2B052B48" w14:textId="77777777" w:rsidR="003A1ECE" w:rsidRDefault="003A1ECE">
            <w:pPr>
              <w:pStyle w:val="TableParagraph"/>
              <w:spacing w:before="2"/>
            </w:pPr>
          </w:p>
          <w:p w14:paraId="005A3E81" w14:textId="77777777" w:rsidR="003A1ECE" w:rsidRDefault="002170A6">
            <w:pPr>
              <w:pStyle w:val="TableParagraph"/>
              <w:spacing w:line="261" w:lineRule="exact"/>
              <w:ind w:left="208"/>
              <w:rPr>
                <w:sz w:val="24"/>
              </w:rPr>
            </w:pPr>
            <w:r>
              <w:rPr>
                <w:sz w:val="24"/>
              </w:rPr>
              <w:t>Delivery</w:t>
            </w:r>
          </w:p>
        </w:tc>
        <w:tc>
          <w:tcPr>
            <w:tcW w:w="1631" w:type="dxa"/>
            <w:vMerge/>
            <w:tcBorders>
              <w:top w:val="nil"/>
            </w:tcBorders>
          </w:tcPr>
          <w:p w14:paraId="211C8A12" w14:textId="77777777" w:rsidR="003A1ECE" w:rsidRDefault="003A1ECE">
            <w:pPr>
              <w:rPr>
                <w:sz w:val="2"/>
                <w:szCs w:val="2"/>
              </w:rPr>
            </w:pPr>
          </w:p>
        </w:tc>
        <w:tc>
          <w:tcPr>
            <w:tcW w:w="1237" w:type="dxa"/>
          </w:tcPr>
          <w:p w14:paraId="5EE998A6" w14:textId="77777777" w:rsidR="003A1ECE" w:rsidRDefault="003A1ECE">
            <w:pPr>
              <w:pStyle w:val="TableParagraph"/>
              <w:rPr>
                <w:sz w:val="24"/>
              </w:rPr>
            </w:pPr>
          </w:p>
        </w:tc>
      </w:tr>
      <w:tr w:rsidR="003A1ECE" w14:paraId="3618AEC4" w14:textId="77777777">
        <w:trPr>
          <w:trHeight w:val="266"/>
        </w:trPr>
        <w:tc>
          <w:tcPr>
            <w:tcW w:w="3872" w:type="dxa"/>
            <w:tcBorders>
              <w:bottom w:val="nil"/>
            </w:tcBorders>
          </w:tcPr>
          <w:p w14:paraId="76CF06E8" w14:textId="77777777" w:rsidR="003A1ECE" w:rsidRDefault="002170A6">
            <w:pPr>
              <w:pStyle w:val="TableParagraph"/>
              <w:spacing w:line="247" w:lineRule="exact"/>
              <w:ind w:left="107"/>
              <w:rPr>
                <w:sz w:val="24"/>
              </w:rPr>
            </w:pPr>
            <w:r>
              <w:rPr>
                <w:sz w:val="24"/>
              </w:rPr>
              <w:t>Member-owner Charge, per meter</w:t>
            </w:r>
          </w:p>
        </w:tc>
        <w:tc>
          <w:tcPr>
            <w:tcW w:w="1282" w:type="dxa"/>
            <w:tcBorders>
              <w:bottom w:val="nil"/>
            </w:tcBorders>
          </w:tcPr>
          <w:p w14:paraId="7F48FBB2" w14:textId="77777777" w:rsidR="003A1ECE" w:rsidRDefault="002170A6">
            <w:pPr>
              <w:pStyle w:val="TableParagraph"/>
              <w:spacing w:line="247" w:lineRule="exact"/>
              <w:ind w:right="12"/>
              <w:jc w:val="right"/>
              <w:rPr>
                <w:sz w:val="24"/>
              </w:rPr>
            </w:pPr>
            <w:r>
              <w:rPr>
                <w:sz w:val="24"/>
              </w:rPr>
              <w:t>$0.00</w:t>
            </w:r>
          </w:p>
        </w:tc>
        <w:tc>
          <w:tcPr>
            <w:tcW w:w="1246" w:type="dxa"/>
            <w:tcBorders>
              <w:bottom w:val="nil"/>
            </w:tcBorders>
          </w:tcPr>
          <w:p w14:paraId="2DECE0F7" w14:textId="77777777" w:rsidR="003A1ECE" w:rsidRDefault="002170A6">
            <w:pPr>
              <w:pStyle w:val="TableParagraph"/>
              <w:spacing w:line="247" w:lineRule="exact"/>
              <w:ind w:right="27"/>
              <w:jc w:val="right"/>
              <w:rPr>
                <w:sz w:val="24"/>
              </w:rPr>
            </w:pPr>
            <w:r>
              <w:rPr>
                <w:sz w:val="24"/>
              </w:rPr>
              <w:t>$0.00</w:t>
            </w:r>
          </w:p>
        </w:tc>
        <w:tc>
          <w:tcPr>
            <w:tcW w:w="1631" w:type="dxa"/>
            <w:tcBorders>
              <w:bottom w:val="nil"/>
            </w:tcBorders>
          </w:tcPr>
          <w:p w14:paraId="737F1C99" w14:textId="77777777" w:rsidR="003A1ECE" w:rsidRDefault="002170A6">
            <w:pPr>
              <w:pStyle w:val="TableParagraph"/>
              <w:spacing w:line="247" w:lineRule="exact"/>
              <w:ind w:right="71"/>
              <w:jc w:val="right"/>
              <w:rPr>
                <w:sz w:val="24"/>
              </w:rPr>
            </w:pPr>
            <w:r>
              <w:rPr>
                <w:sz w:val="24"/>
              </w:rPr>
              <w:t>$75.00</w:t>
            </w:r>
          </w:p>
        </w:tc>
        <w:tc>
          <w:tcPr>
            <w:tcW w:w="1237" w:type="dxa"/>
            <w:tcBorders>
              <w:bottom w:val="nil"/>
            </w:tcBorders>
          </w:tcPr>
          <w:p w14:paraId="6E79149D" w14:textId="77777777" w:rsidR="003A1ECE" w:rsidRDefault="002170A6">
            <w:pPr>
              <w:pStyle w:val="TableParagraph"/>
              <w:spacing w:line="247" w:lineRule="exact"/>
              <w:ind w:right="62"/>
              <w:jc w:val="right"/>
              <w:rPr>
                <w:sz w:val="24"/>
              </w:rPr>
            </w:pPr>
            <w:r>
              <w:rPr>
                <w:sz w:val="24"/>
              </w:rPr>
              <w:t>$75.00</w:t>
            </w:r>
          </w:p>
        </w:tc>
      </w:tr>
      <w:tr w:rsidR="003A1ECE" w14:paraId="684319D2" w14:textId="77777777">
        <w:trPr>
          <w:trHeight w:val="267"/>
        </w:trPr>
        <w:tc>
          <w:tcPr>
            <w:tcW w:w="3872" w:type="dxa"/>
            <w:tcBorders>
              <w:top w:val="nil"/>
              <w:bottom w:val="nil"/>
            </w:tcBorders>
          </w:tcPr>
          <w:p w14:paraId="6BF5660C" w14:textId="77777777" w:rsidR="003A1ECE" w:rsidRDefault="002170A6">
            <w:pPr>
              <w:pStyle w:val="TableParagraph"/>
              <w:spacing w:line="248" w:lineRule="exact"/>
              <w:ind w:left="107"/>
              <w:rPr>
                <w:sz w:val="24"/>
              </w:rPr>
            </w:pPr>
            <w:r>
              <w:rPr>
                <w:sz w:val="24"/>
              </w:rPr>
              <w:t>With DG &lt; 50 KW</w:t>
            </w:r>
          </w:p>
        </w:tc>
        <w:tc>
          <w:tcPr>
            <w:tcW w:w="1282" w:type="dxa"/>
            <w:tcBorders>
              <w:top w:val="nil"/>
              <w:bottom w:val="nil"/>
            </w:tcBorders>
          </w:tcPr>
          <w:p w14:paraId="4058DA30" w14:textId="77777777" w:rsidR="003A1ECE" w:rsidRDefault="002170A6">
            <w:pPr>
              <w:pStyle w:val="TableParagraph"/>
              <w:spacing w:line="248" w:lineRule="exact"/>
              <w:ind w:right="12"/>
              <w:jc w:val="right"/>
              <w:rPr>
                <w:sz w:val="24"/>
              </w:rPr>
            </w:pPr>
            <w:r>
              <w:rPr>
                <w:sz w:val="24"/>
              </w:rPr>
              <w:t>$0.00</w:t>
            </w:r>
          </w:p>
        </w:tc>
        <w:tc>
          <w:tcPr>
            <w:tcW w:w="1246" w:type="dxa"/>
            <w:tcBorders>
              <w:top w:val="nil"/>
              <w:bottom w:val="nil"/>
            </w:tcBorders>
          </w:tcPr>
          <w:p w14:paraId="2BB738C8" w14:textId="77777777" w:rsidR="003A1ECE" w:rsidRDefault="002170A6">
            <w:pPr>
              <w:pStyle w:val="TableParagraph"/>
              <w:spacing w:line="248" w:lineRule="exact"/>
              <w:ind w:right="27"/>
              <w:jc w:val="right"/>
              <w:rPr>
                <w:sz w:val="24"/>
              </w:rPr>
            </w:pPr>
            <w:r>
              <w:rPr>
                <w:sz w:val="24"/>
              </w:rPr>
              <w:t>$0.00</w:t>
            </w:r>
          </w:p>
        </w:tc>
        <w:tc>
          <w:tcPr>
            <w:tcW w:w="1631" w:type="dxa"/>
            <w:tcBorders>
              <w:top w:val="nil"/>
              <w:bottom w:val="nil"/>
            </w:tcBorders>
          </w:tcPr>
          <w:p w14:paraId="2F0A263A" w14:textId="77777777" w:rsidR="003A1ECE" w:rsidRDefault="002170A6">
            <w:pPr>
              <w:pStyle w:val="TableParagraph"/>
              <w:spacing w:line="248" w:lineRule="exact"/>
              <w:ind w:right="71"/>
              <w:jc w:val="right"/>
              <w:rPr>
                <w:sz w:val="24"/>
              </w:rPr>
            </w:pPr>
            <w:r>
              <w:rPr>
                <w:sz w:val="24"/>
              </w:rPr>
              <w:t>$85.00</w:t>
            </w:r>
          </w:p>
        </w:tc>
        <w:tc>
          <w:tcPr>
            <w:tcW w:w="1237" w:type="dxa"/>
            <w:tcBorders>
              <w:top w:val="nil"/>
              <w:bottom w:val="nil"/>
            </w:tcBorders>
          </w:tcPr>
          <w:p w14:paraId="3369432E" w14:textId="77777777" w:rsidR="003A1ECE" w:rsidRDefault="002170A6">
            <w:pPr>
              <w:pStyle w:val="TableParagraph"/>
              <w:spacing w:line="248" w:lineRule="exact"/>
              <w:ind w:right="62"/>
              <w:jc w:val="right"/>
              <w:rPr>
                <w:sz w:val="24"/>
              </w:rPr>
            </w:pPr>
            <w:r>
              <w:rPr>
                <w:sz w:val="24"/>
              </w:rPr>
              <w:t>$85.00</w:t>
            </w:r>
          </w:p>
        </w:tc>
      </w:tr>
      <w:tr w:rsidR="003A1ECE" w14:paraId="585B1C39" w14:textId="77777777">
        <w:trPr>
          <w:trHeight w:val="276"/>
        </w:trPr>
        <w:tc>
          <w:tcPr>
            <w:tcW w:w="3872" w:type="dxa"/>
            <w:tcBorders>
              <w:top w:val="nil"/>
            </w:tcBorders>
          </w:tcPr>
          <w:p w14:paraId="71426C85" w14:textId="77777777" w:rsidR="003A1ECE" w:rsidRDefault="002170A6">
            <w:pPr>
              <w:pStyle w:val="TableParagraph"/>
              <w:spacing w:line="256" w:lineRule="exact"/>
              <w:ind w:left="107"/>
              <w:rPr>
                <w:sz w:val="24"/>
              </w:rPr>
            </w:pPr>
            <w:r>
              <w:rPr>
                <w:sz w:val="24"/>
              </w:rPr>
              <w:t>With DG &gt; 50 KW</w:t>
            </w:r>
          </w:p>
        </w:tc>
        <w:tc>
          <w:tcPr>
            <w:tcW w:w="1282" w:type="dxa"/>
            <w:tcBorders>
              <w:top w:val="nil"/>
            </w:tcBorders>
          </w:tcPr>
          <w:p w14:paraId="1C4A255A" w14:textId="77777777" w:rsidR="003A1ECE" w:rsidRDefault="002170A6">
            <w:pPr>
              <w:pStyle w:val="TableParagraph"/>
              <w:spacing w:line="256" w:lineRule="exact"/>
              <w:ind w:right="12"/>
              <w:jc w:val="right"/>
              <w:rPr>
                <w:sz w:val="24"/>
              </w:rPr>
            </w:pPr>
            <w:r>
              <w:rPr>
                <w:sz w:val="24"/>
              </w:rPr>
              <w:t>$0.00</w:t>
            </w:r>
          </w:p>
        </w:tc>
        <w:tc>
          <w:tcPr>
            <w:tcW w:w="1246" w:type="dxa"/>
            <w:tcBorders>
              <w:top w:val="nil"/>
            </w:tcBorders>
          </w:tcPr>
          <w:p w14:paraId="6387AB0F" w14:textId="77777777" w:rsidR="003A1ECE" w:rsidRDefault="002170A6">
            <w:pPr>
              <w:pStyle w:val="TableParagraph"/>
              <w:spacing w:line="256" w:lineRule="exact"/>
              <w:ind w:right="27"/>
              <w:jc w:val="right"/>
              <w:rPr>
                <w:sz w:val="24"/>
              </w:rPr>
            </w:pPr>
            <w:r>
              <w:rPr>
                <w:sz w:val="24"/>
              </w:rPr>
              <w:t>$0.00</w:t>
            </w:r>
          </w:p>
        </w:tc>
        <w:tc>
          <w:tcPr>
            <w:tcW w:w="1631" w:type="dxa"/>
            <w:tcBorders>
              <w:top w:val="nil"/>
            </w:tcBorders>
          </w:tcPr>
          <w:p w14:paraId="66BA5595" w14:textId="77777777" w:rsidR="003A1ECE" w:rsidRDefault="002170A6">
            <w:pPr>
              <w:pStyle w:val="TableParagraph"/>
              <w:spacing w:line="256" w:lineRule="exact"/>
              <w:ind w:right="42"/>
              <w:jc w:val="right"/>
              <w:rPr>
                <w:sz w:val="24"/>
              </w:rPr>
            </w:pPr>
            <w:r>
              <w:rPr>
                <w:sz w:val="24"/>
              </w:rPr>
              <w:t>$109.00</w:t>
            </w:r>
          </w:p>
        </w:tc>
        <w:tc>
          <w:tcPr>
            <w:tcW w:w="1237" w:type="dxa"/>
            <w:tcBorders>
              <w:top w:val="nil"/>
            </w:tcBorders>
          </w:tcPr>
          <w:p w14:paraId="15722DFE" w14:textId="77777777" w:rsidR="003A1ECE" w:rsidRDefault="002170A6">
            <w:pPr>
              <w:pStyle w:val="TableParagraph"/>
              <w:spacing w:line="256" w:lineRule="exact"/>
              <w:ind w:right="30"/>
              <w:jc w:val="right"/>
              <w:rPr>
                <w:sz w:val="24"/>
              </w:rPr>
            </w:pPr>
            <w:r>
              <w:rPr>
                <w:sz w:val="24"/>
              </w:rPr>
              <w:t>$109.00</w:t>
            </w:r>
          </w:p>
        </w:tc>
      </w:tr>
      <w:tr w:rsidR="003A1ECE" w14:paraId="664395EA" w14:textId="77777777">
        <w:trPr>
          <w:trHeight w:val="342"/>
        </w:trPr>
        <w:tc>
          <w:tcPr>
            <w:tcW w:w="3872" w:type="dxa"/>
          </w:tcPr>
          <w:p w14:paraId="3A56A454" w14:textId="77777777" w:rsidR="003A1ECE" w:rsidRDefault="002170A6">
            <w:pPr>
              <w:pStyle w:val="TableParagraph"/>
              <w:spacing w:line="265" w:lineRule="exact"/>
              <w:ind w:left="107"/>
              <w:rPr>
                <w:sz w:val="24"/>
              </w:rPr>
            </w:pPr>
            <w:r>
              <w:rPr>
                <w:sz w:val="24"/>
              </w:rPr>
              <w:t>Demand Charge per Billing kW:</w:t>
            </w:r>
          </w:p>
        </w:tc>
        <w:tc>
          <w:tcPr>
            <w:tcW w:w="1282" w:type="dxa"/>
          </w:tcPr>
          <w:p w14:paraId="28EAFA64" w14:textId="77777777" w:rsidR="003A1ECE" w:rsidRDefault="002170A6">
            <w:pPr>
              <w:pStyle w:val="TableParagraph"/>
              <w:spacing w:line="275" w:lineRule="exact"/>
              <w:ind w:right="12"/>
              <w:jc w:val="right"/>
              <w:rPr>
                <w:sz w:val="24"/>
              </w:rPr>
            </w:pPr>
            <w:r>
              <w:rPr>
                <w:sz w:val="24"/>
              </w:rPr>
              <w:t>$4.24</w:t>
            </w:r>
          </w:p>
        </w:tc>
        <w:tc>
          <w:tcPr>
            <w:tcW w:w="1246" w:type="dxa"/>
          </w:tcPr>
          <w:p w14:paraId="599499EE" w14:textId="77777777" w:rsidR="003A1ECE" w:rsidRDefault="002170A6">
            <w:pPr>
              <w:pStyle w:val="TableParagraph"/>
              <w:spacing w:line="275" w:lineRule="exact"/>
              <w:ind w:right="27"/>
              <w:jc w:val="right"/>
              <w:rPr>
                <w:sz w:val="24"/>
              </w:rPr>
            </w:pPr>
            <w:r>
              <w:rPr>
                <w:sz w:val="24"/>
              </w:rPr>
              <w:t>$2.15</w:t>
            </w:r>
          </w:p>
        </w:tc>
        <w:tc>
          <w:tcPr>
            <w:tcW w:w="1631" w:type="dxa"/>
          </w:tcPr>
          <w:p w14:paraId="34E223DE" w14:textId="77777777" w:rsidR="003A1ECE" w:rsidRDefault="002170A6">
            <w:pPr>
              <w:pStyle w:val="TableParagraph"/>
              <w:spacing w:line="275" w:lineRule="exact"/>
              <w:ind w:right="68"/>
              <w:jc w:val="right"/>
              <w:rPr>
                <w:sz w:val="24"/>
              </w:rPr>
            </w:pPr>
            <w:r>
              <w:rPr>
                <w:sz w:val="24"/>
              </w:rPr>
              <w:t>$1.56</w:t>
            </w:r>
          </w:p>
        </w:tc>
        <w:tc>
          <w:tcPr>
            <w:tcW w:w="1237" w:type="dxa"/>
          </w:tcPr>
          <w:p w14:paraId="6286BE68" w14:textId="77777777" w:rsidR="003A1ECE" w:rsidRDefault="002170A6">
            <w:pPr>
              <w:pStyle w:val="TableParagraph"/>
              <w:spacing w:line="275" w:lineRule="exact"/>
              <w:ind w:right="62"/>
              <w:jc w:val="right"/>
              <w:rPr>
                <w:sz w:val="24"/>
              </w:rPr>
            </w:pPr>
            <w:r>
              <w:rPr>
                <w:sz w:val="24"/>
              </w:rPr>
              <w:t>$7.95</w:t>
            </w:r>
          </w:p>
        </w:tc>
      </w:tr>
      <w:tr w:rsidR="003A1ECE" w14:paraId="6DCE811A" w14:textId="77777777">
        <w:trPr>
          <w:trHeight w:val="261"/>
        </w:trPr>
        <w:tc>
          <w:tcPr>
            <w:tcW w:w="3872" w:type="dxa"/>
            <w:tcBorders>
              <w:bottom w:val="nil"/>
            </w:tcBorders>
          </w:tcPr>
          <w:p w14:paraId="49DB0EB2" w14:textId="77777777" w:rsidR="003A1ECE" w:rsidRDefault="002170A6">
            <w:pPr>
              <w:pStyle w:val="TableParagraph"/>
              <w:spacing w:line="242" w:lineRule="exact"/>
              <w:ind w:left="107"/>
              <w:rPr>
                <w:sz w:val="24"/>
              </w:rPr>
            </w:pPr>
            <w:r>
              <w:rPr>
                <w:sz w:val="24"/>
              </w:rPr>
              <w:t>Energy Charge, per kWh</w:t>
            </w:r>
          </w:p>
        </w:tc>
        <w:tc>
          <w:tcPr>
            <w:tcW w:w="1282" w:type="dxa"/>
            <w:vMerge w:val="restart"/>
          </w:tcPr>
          <w:p w14:paraId="73CF9096" w14:textId="77777777" w:rsidR="003A1ECE" w:rsidRDefault="002170A6">
            <w:pPr>
              <w:pStyle w:val="TableParagraph"/>
              <w:spacing w:line="265" w:lineRule="exact"/>
              <w:ind w:left="357"/>
              <w:rPr>
                <w:sz w:val="24"/>
              </w:rPr>
            </w:pPr>
            <w:r>
              <w:rPr>
                <w:sz w:val="24"/>
              </w:rPr>
              <w:t>$0.05776</w:t>
            </w:r>
          </w:p>
        </w:tc>
        <w:tc>
          <w:tcPr>
            <w:tcW w:w="1246" w:type="dxa"/>
            <w:vMerge w:val="restart"/>
          </w:tcPr>
          <w:p w14:paraId="7CEAC718" w14:textId="77777777" w:rsidR="003A1ECE" w:rsidRDefault="002170A6">
            <w:pPr>
              <w:pStyle w:val="TableParagraph"/>
              <w:spacing w:line="265" w:lineRule="exact"/>
              <w:ind w:left="306"/>
              <w:rPr>
                <w:sz w:val="24"/>
              </w:rPr>
            </w:pPr>
            <w:r>
              <w:rPr>
                <w:sz w:val="24"/>
              </w:rPr>
              <w:t>$0.00044</w:t>
            </w:r>
          </w:p>
        </w:tc>
        <w:tc>
          <w:tcPr>
            <w:tcW w:w="1631" w:type="dxa"/>
            <w:tcBorders>
              <w:bottom w:val="nil"/>
            </w:tcBorders>
          </w:tcPr>
          <w:p w14:paraId="55E4E69E" w14:textId="77777777" w:rsidR="003A1ECE" w:rsidRDefault="002170A6">
            <w:pPr>
              <w:pStyle w:val="TableParagraph"/>
              <w:spacing w:line="242" w:lineRule="exact"/>
              <w:ind w:right="71"/>
              <w:jc w:val="right"/>
              <w:rPr>
                <w:sz w:val="24"/>
              </w:rPr>
            </w:pPr>
            <w:r>
              <w:rPr>
                <w:sz w:val="24"/>
              </w:rPr>
              <w:t>$0.01630</w:t>
            </w:r>
          </w:p>
        </w:tc>
        <w:tc>
          <w:tcPr>
            <w:tcW w:w="1237" w:type="dxa"/>
            <w:tcBorders>
              <w:bottom w:val="nil"/>
            </w:tcBorders>
          </w:tcPr>
          <w:p w14:paraId="497021D3" w14:textId="77777777" w:rsidR="003A1ECE" w:rsidRDefault="002170A6">
            <w:pPr>
              <w:pStyle w:val="TableParagraph"/>
              <w:spacing w:line="242" w:lineRule="exact"/>
              <w:ind w:right="62"/>
              <w:jc w:val="right"/>
              <w:rPr>
                <w:sz w:val="24"/>
              </w:rPr>
            </w:pPr>
            <w:r>
              <w:rPr>
                <w:sz w:val="24"/>
              </w:rPr>
              <w:t>$0.07450</w:t>
            </w:r>
          </w:p>
        </w:tc>
      </w:tr>
      <w:tr w:rsidR="003A1ECE" w14:paraId="231A10DD" w14:textId="77777777">
        <w:trPr>
          <w:trHeight w:val="248"/>
        </w:trPr>
        <w:tc>
          <w:tcPr>
            <w:tcW w:w="3872" w:type="dxa"/>
            <w:tcBorders>
              <w:top w:val="nil"/>
            </w:tcBorders>
          </w:tcPr>
          <w:p w14:paraId="263BC067" w14:textId="77777777" w:rsidR="003A1ECE" w:rsidRDefault="002170A6">
            <w:pPr>
              <w:pStyle w:val="TableParagraph"/>
              <w:spacing w:line="229" w:lineRule="exact"/>
              <w:ind w:left="107"/>
              <w:rPr>
                <w:sz w:val="24"/>
              </w:rPr>
            </w:pPr>
            <w:r>
              <w:rPr>
                <w:sz w:val="24"/>
              </w:rPr>
              <w:t>DG kWh Reimbursement</w:t>
            </w:r>
          </w:p>
        </w:tc>
        <w:tc>
          <w:tcPr>
            <w:tcW w:w="1282" w:type="dxa"/>
            <w:vMerge/>
            <w:tcBorders>
              <w:top w:val="nil"/>
            </w:tcBorders>
          </w:tcPr>
          <w:p w14:paraId="5D50EFEE" w14:textId="77777777" w:rsidR="003A1ECE" w:rsidRDefault="003A1ECE">
            <w:pPr>
              <w:rPr>
                <w:sz w:val="2"/>
                <w:szCs w:val="2"/>
              </w:rPr>
            </w:pPr>
          </w:p>
        </w:tc>
        <w:tc>
          <w:tcPr>
            <w:tcW w:w="1246" w:type="dxa"/>
            <w:vMerge/>
            <w:tcBorders>
              <w:top w:val="nil"/>
            </w:tcBorders>
          </w:tcPr>
          <w:p w14:paraId="0511665D" w14:textId="77777777" w:rsidR="003A1ECE" w:rsidRDefault="003A1ECE">
            <w:pPr>
              <w:rPr>
                <w:sz w:val="2"/>
                <w:szCs w:val="2"/>
              </w:rPr>
            </w:pPr>
          </w:p>
        </w:tc>
        <w:tc>
          <w:tcPr>
            <w:tcW w:w="1631" w:type="dxa"/>
            <w:tcBorders>
              <w:top w:val="nil"/>
            </w:tcBorders>
          </w:tcPr>
          <w:p w14:paraId="0790BCA7" w14:textId="04A0B378" w:rsidR="003A1ECE" w:rsidRDefault="00817323">
            <w:pPr>
              <w:pStyle w:val="TableParagraph"/>
              <w:spacing w:line="229" w:lineRule="exact"/>
              <w:ind w:right="69"/>
              <w:jc w:val="right"/>
              <w:rPr>
                <w:sz w:val="24"/>
              </w:rPr>
            </w:pPr>
            <w:r>
              <w:rPr>
                <w:sz w:val="24"/>
              </w:rPr>
              <w:t>$0.0846595</w:t>
            </w:r>
          </w:p>
        </w:tc>
        <w:tc>
          <w:tcPr>
            <w:tcW w:w="1237" w:type="dxa"/>
            <w:tcBorders>
              <w:top w:val="nil"/>
            </w:tcBorders>
          </w:tcPr>
          <w:p w14:paraId="56A2155A" w14:textId="00429BC8" w:rsidR="003A1ECE" w:rsidRDefault="00817323">
            <w:pPr>
              <w:pStyle w:val="TableParagraph"/>
              <w:spacing w:line="229" w:lineRule="exact"/>
              <w:ind w:right="62"/>
              <w:jc w:val="right"/>
              <w:rPr>
                <w:sz w:val="24"/>
              </w:rPr>
            </w:pPr>
            <w:r>
              <w:rPr>
                <w:sz w:val="24"/>
              </w:rPr>
              <w:t>$0.0846595</w:t>
            </w:r>
          </w:p>
        </w:tc>
      </w:tr>
    </w:tbl>
    <w:p w14:paraId="3A05A8BB" w14:textId="77777777" w:rsidR="003A1ECE" w:rsidRDefault="003A1ECE">
      <w:pPr>
        <w:spacing w:line="229" w:lineRule="exact"/>
        <w:jc w:val="right"/>
        <w:rPr>
          <w:sz w:val="24"/>
        </w:rPr>
        <w:sectPr w:rsidR="003A1ECE">
          <w:pgSz w:w="12240" w:h="15840"/>
          <w:pgMar w:top="2200" w:right="360" w:bottom="280" w:left="440" w:header="727" w:footer="0" w:gutter="0"/>
          <w:cols w:space="720"/>
        </w:sectPr>
      </w:pPr>
    </w:p>
    <w:p w14:paraId="0626DB7D" w14:textId="77777777" w:rsidR="003A1ECE" w:rsidRDefault="003A1ECE">
      <w:pPr>
        <w:pStyle w:val="BodyText"/>
        <w:rPr>
          <w:sz w:val="20"/>
        </w:rPr>
      </w:pPr>
    </w:p>
    <w:p w14:paraId="1BBEFDD0" w14:textId="77777777" w:rsidR="003A1ECE" w:rsidRDefault="003A1ECE">
      <w:pPr>
        <w:pStyle w:val="BodyText"/>
        <w:rPr>
          <w:sz w:val="20"/>
        </w:rPr>
      </w:pPr>
    </w:p>
    <w:p w14:paraId="091BDF45" w14:textId="77777777" w:rsidR="003A1ECE" w:rsidRDefault="003A1ECE">
      <w:pPr>
        <w:pStyle w:val="BodyText"/>
        <w:rPr>
          <w:sz w:val="20"/>
        </w:rPr>
      </w:pPr>
    </w:p>
    <w:p w14:paraId="0D511138" w14:textId="77777777" w:rsidR="003A1ECE" w:rsidRDefault="002170A6" w:rsidP="00B97167">
      <w:pPr>
        <w:pStyle w:val="ListParagraph"/>
        <w:numPr>
          <w:ilvl w:val="3"/>
          <w:numId w:val="26"/>
        </w:numPr>
        <w:tabs>
          <w:tab w:val="left" w:pos="2441"/>
        </w:tabs>
        <w:spacing w:before="221"/>
        <w:ind w:left="2500" w:right="998" w:hanging="420"/>
        <w:rPr>
          <w:sz w:val="24"/>
        </w:rPr>
      </w:pPr>
      <w:r>
        <w:rPr>
          <w:sz w:val="24"/>
          <w:u w:val="single"/>
        </w:rPr>
        <w:t>Member-owner Charge</w:t>
      </w:r>
      <w:r>
        <w:rPr>
          <w:sz w:val="24"/>
        </w:rPr>
        <w:t>: This charge is an availability charge for providing</w:t>
      </w:r>
      <w:r>
        <w:rPr>
          <w:spacing w:val="-19"/>
          <w:sz w:val="24"/>
        </w:rPr>
        <w:t xml:space="preserve"> </w:t>
      </w:r>
      <w:r>
        <w:rPr>
          <w:sz w:val="24"/>
        </w:rPr>
        <w:t xml:space="preserve">electric distribution service. </w:t>
      </w:r>
      <w:r>
        <w:rPr>
          <w:spacing w:val="-4"/>
          <w:sz w:val="24"/>
        </w:rPr>
        <w:t xml:space="preserve">It </w:t>
      </w:r>
      <w:r>
        <w:rPr>
          <w:sz w:val="24"/>
        </w:rPr>
        <w:t>does not include any energy;</w:t>
      </w:r>
      <w:r>
        <w:rPr>
          <w:spacing w:val="-2"/>
          <w:sz w:val="24"/>
        </w:rPr>
        <w:t xml:space="preserve"> </w:t>
      </w:r>
      <w:r>
        <w:rPr>
          <w:sz w:val="24"/>
        </w:rPr>
        <w:t>and</w:t>
      </w:r>
    </w:p>
    <w:p w14:paraId="7A0E38D4" w14:textId="77777777" w:rsidR="003A1ECE" w:rsidRDefault="003A1ECE">
      <w:pPr>
        <w:pStyle w:val="BodyText"/>
        <w:spacing w:before="2"/>
      </w:pPr>
    </w:p>
    <w:p w14:paraId="0EA712A8" w14:textId="77777777" w:rsidR="003A1ECE" w:rsidRDefault="002170A6" w:rsidP="00B97167">
      <w:pPr>
        <w:pStyle w:val="ListParagraph"/>
        <w:numPr>
          <w:ilvl w:val="3"/>
          <w:numId w:val="26"/>
        </w:numPr>
        <w:tabs>
          <w:tab w:val="left" w:pos="2441"/>
        </w:tabs>
        <w:spacing w:before="1"/>
        <w:ind w:left="2500" w:right="806" w:hanging="420"/>
        <w:jc w:val="both"/>
        <w:rPr>
          <w:sz w:val="24"/>
        </w:rPr>
      </w:pPr>
      <w:r>
        <w:rPr>
          <w:sz w:val="24"/>
          <w:u w:val="single"/>
        </w:rPr>
        <w:t>Demand Charge</w:t>
      </w:r>
      <w:r>
        <w:rPr>
          <w:sz w:val="24"/>
        </w:rPr>
        <w:t>: This charge for the rate at which energy is used is applied to the maximum kilowatt demand for any period of fifteen consecutive minutes during the current billing period as adjusted for power factor, but in no event is billing demand less than 15 kW; and</w:t>
      </w:r>
    </w:p>
    <w:p w14:paraId="3A837167" w14:textId="77777777" w:rsidR="003A1ECE" w:rsidRDefault="003A1ECE">
      <w:pPr>
        <w:pStyle w:val="BodyText"/>
      </w:pPr>
    </w:p>
    <w:p w14:paraId="5FA24300" w14:textId="77777777" w:rsidR="003A1ECE" w:rsidRDefault="002170A6" w:rsidP="00B97167">
      <w:pPr>
        <w:pStyle w:val="ListParagraph"/>
        <w:numPr>
          <w:ilvl w:val="3"/>
          <w:numId w:val="26"/>
        </w:numPr>
        <w:tabs>
          <w:tab w:val="left" w:pos="2441"/>
        </w:tabs>
        <w:ind w:left="2440" w:right="1085"/>
        <w:rPr>
          <w:sz w:val="24"/>
        </w:rPr>
      </w:pPr>
      <w:r>
        <w:rPr>
          <w:sz w:val="24"/>
          <w:u w:val="single"/>
        </w:rPr>
        <w:t>Energy Charge</w:t>
      </w:r>
      <w:r>
        <w:rPr>
          <w:sz w:val="24"/>
        </w:rPr>
        <w:t>: This charge for the delivery of energy shall be applied to all kWh usage during each billing</w:t>
      </w:r>
      <w:r>
        <w:rPr>
          <w:spacing w:val="-10"/>
          <w:sz w:val="24"/>
        </w:rPr>
        <w:t xml:space="preserve"> </w:t>
      </w:r>
      <w:r>
        <w:rPr>
          <w:sz w:val="24"/>
        </w:rPr>
        <w:t>period.</w:t>
      </w:r>
    </w:p>
    <w:p w14:paraId="6EF134E2" w14:textId="77777777" w:rsidR="003A1ECE" w:rsidRDefault="003A1ECE">
      <w:pPr>
        <w:pStyle w:val="BodyText"/>
      </w:pPr>
    </w:p>
    <w:p w14:paraId="3686B2CB" w14:textId="77777777" w:rsidR="003A1ECE" w:rsidRDefault="002170A6" w:rsidP="00B97167">
      <w:pPr>
        <w:pStyle w:val="ListParagraph"/>
        <w:numPr>
          <w:ilvl w:val="3"/>
          <w:numId w:val="26"/>
        </w:numPr>
        <w:tabs>
          <w:tab w:val="left" w:pos="2434"/>
        </w:tabs>
        <w:ind w:left="2440" w:right="787"/>
        <w:jc w:val="both"/>
        <w:rPr>
          <w:sz w:val="24"/>
        </w:rPr>
      </w:pPr>
      <w:r>
        <w:rPr>
          <w:sz w:val="24"/>
          <w:u w:val="single"/>
        </w:rPr>
        <w:t>Payment</w:t>
      </w:r>
      <w:r>
        <w:rPr>
          <w:b/>
          <w:sz w:val="24"/>
          <w:u w:val="single"/>
        </w:rPr>
        <w:t>:</w:t>
      </w:r>
      <w:r>
        <w:rPr>
          <w:b/>
          <w:sz w:val="24"/>
        </w:rPr>
        <w:t xml:space="preserve"> </w:t>
      </w:r>
      <w:r>
        <w:rPr>
          <w:sz w:val="24"/>
        </w:rPr>
        <w:t>Bills are due when rendered and become past due if not paid within 16 days of issuance. However, if the due date falls on a holiday or weekend, the due date for payment purposes shall be the next workday after the due</w:t>
      </w:r>
      <w:r>
        <w:rPr>
          <w:spacing w:val="-14"/>
          <w:sz w:val="24"/>
        </w:rPr>
        <w:t xml:space="preserve"> </w:t>
      </w:r>
      <w:r>
        <w:rPr>
          <w:sz w:val="24"/>
        </w:rPr>
        <w:t>date.</w:t>
      </w:r>
    </w:p>
    <w:p w14:paraId="6885F6C7" w14:textId="77777777" w:rsidR="003A1ECE" w:rsidRDefault="003A1ECE">
      <w:pPr>
        <w:pStyle w:val="BodyText"/>
        <w:spacing w:before="5"/>
      </w:pPr>
    </w:p>
    <w:p w14:paraId="765912BF" w14:textId="77777777" w:rsidR="003A1ECE" w:rsidRDefault="002170A6" w:rsidP="00B97167">
      <w:pPr>
        <w:pStyle w:val="Heading2"/>
        <w:numPr>
          <w:ilvl w:val="2"/>
          <w:numId w:val="26"/>
        </w:numPr>
        <w:tabs>
          <w:tab w:val="left" w:pos="2074"/>
        </w:tabs>
        <w:ind w:left="2073"/>
        <w:rPr>
          <w:u w:val="none"/>
        </w:rPr>
      </w:pPr>
      <w:bookmarkStart w:id="73" w:name="_Toc120634939"/>
      <w:r>
        <w:rPr>
          <w:u w:val="thick"/>
        </w:rPr>
        <w:t>Minimum</w:t>
      </w:r>
      <w:r>
        <w:rPr>
          <w:spacing w:val="-6"/>
          <w:u w:val="thick"/>
        </w:rPr>
        <w:t xml:space="preserve"> </w:t>
      </w:r>
      <w:r>
        <w:rPr>
          <w:u w:val="thick"/>
        </w:rPr>
        <w:t>Charge</w:t>
      </w:r>
      <w:bookmarkEnd w:id="73"/>
    </w:p>
    <w:p w14:paraId="52311D26" w14:textId="77777777" w:rsidR="003A1ECE" w:rsidRDefault="002170A6">
      <w:pPr>
        <w:pStyle w:val="BodyText"/>
        <w:spacing w:before="116"/>
        <w:ind w:left="2080" w:right="787"/>
      </w:pPr>
      <w:r>
        <w:t>Each billing period the member-owner shall be obligated to pay the following charges as a minimum, whether or not any energy is actually used.</w:t>
      </w:r>
    </w:p>
    <w:p w14:paraId="41382D12" w14:textId="77777777" w:rsidR="003A1ECE" w:rsidRDefault="003A1ECE">
      <w:pPr>
        <w:pStyle w:val="BodyText"/>
      </w:pPr>
    </w:p>
    <w:p w14:paraId="2325E575" w14:textId="77777777" w:rsidR="003A1ECE" w:rsidRDefault="002170A6">
      <w:pPr>
        <w:pStyle w:val="ListParagraph"/>
        <w:numPr>
          <w:ilvl w:val="0"/>
          <w:numId w:val="14"/>
        </w:numPr>
        <w:tabs>
          <w:tab w:val="left" w:pos="2801"/>
        </w:tabs>
        <w:rPr>
          <w:sz w:val="24"/>
        </w:rPr>
      </w:pPr>
      <w:r>
        <w:rPr>
          <w:sz w:val="24"/>
        </w:rPr>
        <w:t>The member-owner charge plus the demand charge; and if</w:t>
      </w:r>
      <w:r>
        <w:rPr>
          <w:spacing w:val="-8"/>
          <w:sz w:val="24"/>
        </w:rPr>
        <w:t xml:space="preserve"> </w:t>
      </w:r>
      <w:r>
        <w:rPr>
          <w:sz w:val="24"/>
        </w:rPr>
        <w:t>applicable,</w:t>
      </w:r>
    </w:p>
    <w:p w14:paraId="7FE06BC7" w14:textId="77777777" w:rsidR="003A1ECE" w:rsidRDefault="003A1ECE">
      <w:pPr>
        <w:pStyle w:val="BodyText"/>
      </w:pPr>
    </w:p>
    <w:p w14:paraId="5F93ACEC" w14:textId="77777777" w:rsidR="003A1ECE" w:rsidRDefault="002170A6">
      <w:pPr>
        <w:pStyle w:val="ListParagraph"/>
        <w:numPr>
          <w:ilvl w:val="0"/>
          <w:numId w:val="14"/>
        </w:numPr>
        <w:tabs>
          <w:tab w:val="left" w:pos="2801"/>
        </w:tabs>
        <w:rPr>
          <w:sz w:val="24"/>
        </w:rPr>
      </w:pPr>
      <w:r>
        <w:rPr>
          <w:sz w:val="24"/>
        </w:rPr>
        <w:t>Any special contract</w:t>
      </w:r>
      <w:r>
        <w:rPr>
          <w:spacing w:val="-11"/>
          <w:sz w:val="24"/>
        </w:rPr>
        <w:t xml:space="preserve"> </w:t>
      </w:r>
      <w:r>
        <w:rPr>
          <w:sz w:val="24"/>
        </w:rPr>
        <w:t>arrangements.</w:t>
      </w:r>
    </w:p>
    <w:p w14:paraId="3F5DCED9" w14:textId="77777777" w:rsidR="003A1ECE" w:rsidRDefault="003A1ECE">
      <w:pPr>
        <w:pStyle w:val="BodyText"/>
        <w:spacing w:before="10"/>
        <w:rPr>
          <w:sz w:val="34"/>
        </w:rPr>
      </w:pPr>
    </w:p>
    <w:p w14:paraId="0CD53101" w14:textId="77777777" w:rsidR="003A1ECE" w:rsidRDefault="002170A6" w:rsidP="00B97167">
      <w:pPr>
        <w:pStyle w:val="Heading2"/>
        <w:numPr>
          <w:ilvl w:val="2"/>
          <w:numId w:val="26"/>
        </w:numPr>
        <w:tabs>
          <w:tab w:val="left" w:pos="2062"/>
        </w:tabs>
        <w:ind w:left="2061" w:hanging="341"/>
        <w:rPr>
          <w:u w:val="none"/>
        </w:rPr>
      </w:pPr>
      <w:bookmarkStart w:id="74" w:name="_Toc120634940"/>
      <w:r>
        <w:rPr>
          <w:u w:val="thick"/>
        </w:rPr>
        <w:t>Billing</w:t>
      </w:r>
      <w:r>
        <w:rPr>
          <w:spacing w:val="-1"/>
          <w:u w:val="thick"/>
        </w:rPr>
        <w:t xml:space="preserve"> </w:t>
      </w:r>
      <w:r>
        <w:rPr>
          <w:u w:val="thick"/>
        </w:rPr>
        <w:t>Adjustments</w:t>
      </w:r>
      <w:bookmarkEnd w:id="74"/>
    </w:p>
    <w:p w14:paraId="69C5A27E" w14:textId="77777777" w:rsidR="003A1ECE" w:rsidRDefault="002170A6">
      <w:pPr>
        <w:pStyle w:val="BodyText"/>
        <w:spacing w:before="115"/>
        <w:ind w:left="2080"/>
      </w:pPr>
      <w:r>
        <w:t>This rate is subject to all billing adjustments.</w:t>
      </w:r>
    </w:p>
    <w:p w14:paraId="5DF79F47" w14:textId="77777777" w:rsidR="003A1ECE" w:rsidRDefault="003A1ECE">
      <w:pPr>
        <w:pStyle w:val="BodyText"/>
        <w:spacing w:before="5"/>
      </w:pPr>
    </w:p>
    <w:p w14:paraId="7FA64905" w14:textId="77777777" w:rsidR="003A1ECE" w:rsidRDefault="002170A6" w:rsidP="00B97167">
      <w:pPr>
        <w:pStyle w:val="Heading2"/>
        <w:numPr>
          <w:ilvl w:val="2"/>
          <w:numId w:val="26"/>
        </w:numPr>
        <w:tabs>
          <w:tab w:val="left" w:pos="2042"/>
        </w:tabs>
        <w:ind w:left="2042" w:hanging="322"/>
        <w:rPr>
          <w:u w:val="none"/>
        </w:rPr>
      </w:pPr>
      <w:bookmarkStart w:id="75" w:name="_Toc120634941"/>
      <w:r>
        <w:rPr>
          <w:u w:val="thick"/>
        </w:rPr>
        <w:t>Agreement</w:t>
      </w:r>
      <w:bookmarkEnd w:id="75"/>
    </w:p>
    <w:p w14:paraId="294C4A0A" w14:textId="77777777" w:rsidR="003A1ECE" w:rsidRDefault="002170A6">
      <w:pPr>
        <w:pStyle w:val="BodyText"/>
        <w:spacing w:before="115"/>
        <w:ind w:left="2171" w:right="787" w:hanging="29"/>
      </w:pPr>
      <w:r>
        <w:t>If a line extension is required in order to provide service to a member-owner, the Cooperative may require an agreement for electric service.</w:t>
      </w:r>
    </w:p>
    <w:p w14:paraId="6EC139F9" w14:textId="77777777" w:rsidR="003A1ECE" w:rsidRDefault="003A1ECE">
      <w:pPr>
        <w:sectPr w:rsidR="003A1ECE">
          <w:pgSz w:w="12240" w:h="15840"/>
          <w:pgMar w:top="2200" w:right="360" w:bottom="280" w:left="440" w:header="727" w:footer="0" w:gutter="0"/>
          <w:cols w:space="720"/>
        </w:sectPr>
      </w:pPr>
    </w:p>
    <w:p w14:paraId="05D9E538" w14:textId="77777777" w:rsidR="003A1ECE" w:rsidRDefault="003A1ECE">
      <w:pPr>
        <w:pStyle w:val="BodyText"/>
        <w:rPr>
          <w:sz w:val="20"/>
        </w:rPr>
      </w:pPr>
    </w:p>
    <w:p w14:paraId="133B4E38" w14:textId="77777777" w:rsidR="003A1ECE" w:rsidRDefault="003A1ECE">
      <w:pPr>
        <w:pStyle w:val="BodyText"/>
        <w:rPr>
          <w:sz w:val="20"/>
        </w:rPr>
      </w:pPr>
    </w:p>
    <w:p w14:paraId="653468A6" w14:textId="77777777" w:rsidR="003A1ECE" w:rsidRDefault="003A1ECE">
      <w:pPr>
        <w:pStyle w:val="BodyText"/>
        <w:rPr>
          <w:sz w:val="20"/>
        </w:rPr>
      </w:pPr>
    </w:p>
    <w:p w14:paraId="269F8BE3" w14:textId="77777777" w:rsidR="003A1ECE" w:rsidRDefault="002170A6" w:rsidP="00B97167">
      <w:pPr>
        <w:pStyle w:val="Heading2"/>
        <w:numPr>
          <w:ilvl w:val="2"/>
          <w:numId w:val="26"/>
        </w:numPr>
        <w:tabs>
          <w:tab w:val="left" w:pos="2083"/>
        </w:tabs>
        <w:spacing w:before="226"/>
        <w:ind w:left="2082" w:hanging="362"/>
        <w:rPr>
          <w:u w:val="none"/>
        </w:rPr>
      </w:pPr>
      <w:bookmarkStart w:id="76" w:name="_Toc120634942"/>
      <w:r>
        <w:rPr>
          <w:u w:val="thick"/>
        </w:rPr>
        <w:t>Delinquent</w:t>
      </w:r>
      <w:r>
        <w:rPr>
          <w:spacing w:val="-1"/>
          <w:u w:val="thick"/>
        </w:rPr>
        <w:t xml:space="preserve"> </w:t>
      </w:r>
      <w:r>
        <w:rPr>
          <w:u w:val="thick"/>
        </w:rPr>
        <w:t>Accounts</w:t>
      </w:r>
      <w:bookmarkEnd w:id="76"/>
    </w:p>
    <w:p w14:paraId="51C6464D" w14:textId="77777777" w:rsidR="003A1ECE" w:rsidRDefault="002170A6">
      <w:pPr>
        <w:pStyle w:val="BodyText"/>
        <w:spacing w:before="115"/>
        <w:ind w:left="2006"/>
      </w:pPr>
      <w:r>
        <w:t>The Cooperative may assess a one-time charge not to exceed 5% on each delinquent bill.</w:t>
      </w:r>
    </w:p>
    <w:p w14:paraId="3E83D2B6" w14:textId="77777777" w:rsidR="003A1ECE" w:rsidRDefault="003A1ECE">
      <w:pPr>
        <w:pStyle w:val="BodyText"/>
        <w:spacing w:before="7"/>
      </w:pPr>
    </w:p>
    <w:p w14:paraId="623768AE" w14:textId="77777777" w:rsidR="003A1ECE" w:rsidRDefault="002170A6" w:rsidP="00B97167">
      <w:pPr>
        <w:pStyle w:val="Heading2"/>
        <w:numPr>
          <w:ilvl w:val="2"/>
          <w:numId w:val="26"/>
        </w:numPr>
        <w:tabs>
          <w:tab w:val="left" w:pos="2088"/>
        </w:tabs>
        <w:ind w:left="2087" w:hanging="367"/>
        <w:rPr>
          <w:u w:val="none"/>
        </w:rPr>
      </w:pPr>
      <w:bookmarkStart w:id="77" w:name="_Toc120634943"/>
      <w:r>
        <w:rPr>
          <w:u w:val="thick"/>
        </w:rPr>
        <w:t>Rate Schedule</w:t>
      </w:r>
      <w:r>
        <w:rPr>
          <w:spacing w:val="-2"/>
          <w:u w:val="thick"/>
        </w:rPr>
        <w:t xml:space="preserve"> </w:t>
      </w:r>
      <w:r>
        <w:rPr>
          <w:u w:val="thick"/>
        </w:rPr>
        <w:t>Changes</w:t>
      </w:r>
      <w:bookmarkEnd w:id="77"/>
    </w:p>
    <w:p w14:paraId="02B7CFE1" w14:textId="77777777" w:rsidR="003A1ECE" w:rsidRDefault="003A1ECE">
      <w:pPr>
        <w:pStyle w:val="BodyText"/>
        <w:spacing w:before="7"/>
        <w:rPr>
          <w:b/>
          <w:sz w:val="15"/>
        </w:rPr>
      </w:pPr>
    </w:p>
    <w:p w14:paraId="60AE9718" w14:textId="77777777" w:rsidR="003A1ECE" w:rsidRDefault="002170A6">
      <w:pPr>
        <w:pStyle w:val="BodyText"/>
        <w:spacing w:before="90"/>
        <w:ind w:left="1991" w:right="975" w:hanging="32"/>
      </w:pPr>
      <w:r>
        <w:t xml:space="preserve">This rate schedule may be changed </w:t>
      </w:r>
      <w:r>
        <w:rPr>
          <w:spacing w:val="3"/>
        </w:rPr>
        <w:t xml:space="preserve">by </w:t>
      </w:r>
      <w:proofErr w:type="gramStart"/>
      <w:r>
        <w:t>the  Cooperative’s</w:t>
      </w:r>
      <w:proofErr w:type="gramEnd"/>
      <w:r>
        <w:t xml:space="preserve">  board  of  directors  and  service hereunder is subject to the Cooperative’s tariff for electric</w:t>
      </w:r>
      <w:r>
        <w:rPr>
          <w:spacing w:val="-9"/>
        </w:rPr>
        <w:t xml:space="preserve"> </w:t>
      </w:r>
      <w:r>
        <w:t>service.</w:t>
      </w:r>
    </w:p>
    <w:p w14:paraId="24E761F1" w14:textId="77777777" w:rsidR="003A1ECE" w:rsidRDefault="003A1ECE">
      <w:pPr>
        <w:sectPr w:rsidR="003A1ECE">
          <w:pgSz w:w="12240" w:h="15840"/>
          <w:pgMar w:top="2200" w:right="360" w:bottom="280" w:left="440" w:header="727" w:footer="0" w:gutter="0"/>
          <w:cols w:space="720"/>
        </w:sectPr>
      </w:pPr>
    </w:p>
    <w:p w14:paraId="5BA52C72" w14:textId="77777777" w:rsidR="003A1ECE" w:rsidRDefault="003A1ECE">
      <w:pPr>
        <w:pStyle w:val="BodyText"/>
        <w:rPr>
          <w:sz w:val="20"/>
        </w:rPr>
      </w:pPr>
    </w:p>
    <w:p w14:paraId="6AA6FFB5" w14:textId="77777777" w:rsidR="003A1ECE" w:rsidRDefault="003A1ECE">
      <w:pPr>
        <w:pStyle w:val="BodyText"/>
        <w:spacing w:before="10"/>
        <w:rPr>
          <w:sz w:val="28"/>
        </w:rPr>
      </w:pPr>
    </w:p>
    <w:p w14:paraId="23ACAAFB" w14:textId="77777777" w:rsidR="003A1ECE" w:rsidRDefault="002170A6" w:rsidP="00B97167">
      <w:pPr>
        <w:pStyle w:val="Heading2"/>
        <w:numPr>
          <w:ilvl w:val="1"/>
          <w:numId w:val="26"/>
        </w:numPr>
        <w:tabs>
          <w:tab w:val="left" w:pos="880"/>
        </w:tabs>
        <w:spacing w:before="90"/>
        <w:rPr>
          <w:u w:val="none"/>
        </w:rPr>
      </w:pPr>
      <w:bookmarkStart w:id="78" w:name="_bookmark19"/>
      <w:bookmarkStart w:id="79" w:name="_Toc120634944"/>
      <w:bookmarkEnd w:id="78"/>
      <w:r>
        <w:rPr>
          <w:color w:val="1F4D78"/>
          <w:u w:val="thick"/>
        </w:rPr>
        <w:t>Industrial Service</w:t>
      </w:r>
      <w:bookmarkEnd w:id="79"/>
    </w:p>
    <w:p w14:paraId="32282C10" w14:textId="77777777" w:rsidR="003A1ECE" w:rsidRDefault="003A1ECE">
      <w:pPr>
        <w:pStyle w:val="BodyText"/>
        <w:spacing w:before="2"/>
        <w:rPr>
          <w:b/>
          <w:sz w:val="20"/>
        </w:rPr>
      </w:pPr>
    </w:p>
    <w:p w14:paraId="4A2F2339" w14:textId="77777777" w:rsidR="003A1ECE" w:rsidRDefault="002170A6" w:rsidP="00B97167">
      <w:pPr>
        <w:pStyle w:val="ListParagraph"/>
        <w:numPr>
          <w:ilvl w:val="2"/>
          <w:numId w:val="26"/>
        </w:numPr>
        <w:tabs>
          <w:tab w:val="left" w:pos="2066"/>
        </w:tabs>
        <w:spacing w:before="90"/>
        <w:ind w:left="2066" w:hanging="360"/>
        <w:rPr>
          <w:b/>
          <w:sz w:val="24"/>
        </w:rPr>
      </w:pPr>
      <w:r>
        <w:rPr>
          <w:b/>
          <w:sz w:val="24"/>
          <w:u w:val="thick"/>
        </w:rPr>
        <w:t>Application</w:t>
      </w:r>
    </w:p>
    <w:p w14:paraId="0D673181" w14:textId="77777777" w:rsidR="003A1ECE" w:rsidRDefault="002170A6">
      <w:pPr>
        <w:pStyle w:val="BodyText"/>
        <w:spacing w:before="115"/>
        <w:ind w:left="2246" w:right="787"/>
      </w:pPr>
      <w:r>
        <w:t>Applicable to all member-owners taking the type of service described in this rate schedule for all of the electric service supplied at one point of delivery and measured through one meter used for the following purpose(s):</w:t>
      </w:r>
    </w:p>
    <w:p w14:paraId="4AE2D5A3" w14:textId="77777777" w:rsidR="003A1ECE" w:rsidRDefault="002170A6">
      <w:pPr>
        <w:pStyle w:val="BodyText"/>
        <w:ind w:left="2246" w:right="787"/>
      </w:pPr>
      <w:r>
        <w:t>For all commercial and industrial purposes to member-owners with installed kVA capacity of 4500 kVA or greater. No resale, standby, or auxiliary service permitted.</w:t>
      </w:r>
    </w:p>
    <w:p w14:paraId="7B2ABBC2" w14:textId="77777777" w:rsidR="003A1ECE" w:rsidRDefault="003A1ECE">
      <w:pPr>
        <w:pStyle w:val="BodyText"/>
        <w:spacing w:before="5"/>
      </w:pPr>
    </w:p>
    <w:p w14:paraId="3171F0BF" w14:textId="77777777" w:rsidR="003A1ECE" w:rsidRDefault="002170A6" w:rsidP="00B97167">
      <w:pPr>
        <w:pStyle w:val="Heading2"/>
        <w:numPr>
          <w:ilvl w:val="2"/>
          <w:numId w:val="26"/>
        </w:numPr>
        <w:tabs>
          <w:tab w:val="left" w:pos="2062"/>
        </w:tabs>
        <w:ind w:left="2061" w:hanging="341"/>
        <w:rPr>
          <w:u w:val="none"/>
        </w:rPr>
      </w:pPr>
      <w:bookmarkStart w:id="80" w:name="_Toc120634945"/>
      <w:r>
        <w:rPr>
          <w:u w:val="thick"/>
        </w:rPr>
        <w:t>Type of</w:t>
      </w:r>
      <w:r>
        <w:rPr>
          <w:spacing w:val="-3"/>
          <w:u w:val="thick"/>
        </w:rPr>
        <w:t xml:space="preserve"> </w:t>
      </w:r>
      <w:r>
        <w:rPr>
          <w:u w:val="thick"/>
        </w:rPr>
        <w:t>Service</w:t>
      </w:r>
      <w:bookmarkEnd w:id="80"/>
    </w:p>
    <w:p w14:paraId="7B2D9F2F" w14:textId="77777777" w:rsidR="003A1ECE" w:rsidRDefault="002170A6">
      <w:pPr>
        <w:pStyle w:val="BodyText"/>
        <w:spacing w:before="116"/>
        <w:ind w:left="2080" w:right="936"/>
      </w:pPr>
      <w:r>
        <w:t>Three-Phase Service at the Cooperative’s standard primary and secondary voltages, where available; and distribution substation level service, where available. Where service of the type desired by the member-owner is not already available at the point of delivery, additional charges under the Cooperative’s line extension policy and special contract arrangements may be required prior to service being furnished.</w:t>
      </w:r>
    </w:p>
    <w:p w14:paraId="2040B913" w14:textId="77777777" w:rsidR="003A1ECE" w:rsidRDefault="003A1ECE">
      <w:pPr>
        <w:pStyle w:val="BodyText"/>
        <w:spacing w:before="4"/>
      </w:pPr>
    </w:p>
    <w:p w14:paraId="6E08D010" w14:textId="77777777" w:rsidR="003A1ECE" w:rsidRDefault="002170A6" w:rsidP="00B97167">
      <w:pPr>
        <w:pStyle w:val="Heading2"/>
        <w:numPr>
          <w:ilvl w:val="2"/>
          <w:numId w:val="26"/>
        </w:numPr>
        <w:tabs>
          <w:tab w:val="left" w:pos="2074"/>
        </w:tabs>
        <w:ind w:left="2073"/>
        <w:rPr>
          <w:u w:val="none"/>
        </w:rPr>
      </w:pPr>
      <w:bookmarkStart w:id="81" w:name="_Toc120634946"/>
      <w:r>
        <w:rPr>
          <w:u w:val="thick"/>
        </w:rPr>
        <w:t>Monthly Rate-Effective Date: June 29,</w:t>
      </w:r>
      <w:r>
        <w:rPr>
          <w:spacing w:val="-5"/>
          <w:u w:val="thick"/>
        </w:rPr>
        <w:t xml:space="preserve"> </w:t>
      </w:r>
      <w:r>
        <w:rPr>
          <w:u w:val="thick"/>
        </w:rPr>
        <w:t>2018</w:t>
      </w:r>
      <w:bookmarkEnd w:id="81"/>
    </w:p>
    <w:p w14:paraId="6322DE8F" w14:textId="77777777" w:rsidR="003A1ECE" w:rsidRDefault="002170A6">
      <w:pPr>
        <w:pStyle w:val="BodyText"/>
        <w:spacing w:before="116"/>
        <w:ind w:left="2080"/>
      </w:pPr>
      <w:r>
        <w:t>Each billing period the member-owner shall be obligated to pay the following charges:</w:t>
      </w:r>
    </w:p>
    <w:p w14:paraId="4BC111C1" w14:textId="77777777" w:rsidR="003A1ECE" w:rsidRDefault="003A1ECE">
      <w:pPr>
        <w:pStyle w:val="BodyText"/>
      </w:pPr>
    </w:p>
    <w:p w14:paraId="48D2F1FA" w14:textId="77777777" w:rsidR="003A1ECE" w:rsidRDefault="002170A6" w:rsidP="00B97167">
      <w:pPr>
        <w:pStyle w:val="ListParagraph"/>
        <w:numPr>
          <w:ilvl w:val="3"/>
          <w:numId w:val="26"/>
        </w:numPr>
        <w:tabs>
          <w:tab w:val="left" w:pos="2441"/>
          <w:tab w:val="left" w:pos="6038"/>
        </w:tabs>
        <w:ind w:left="2440"/>
        <w:rPr>
          <w:sz w:val="24"/>
        </w:rPr>
      </w:pPr>
      <w:r>
        <w:rPr>
          <w:sz w:val="24"/>
          <w:u w:val="single"/>
        </w:rPr>
        <w:t>Member-owner</w:t>
      </w:r>
      <w:r>
        <w:rPr>
          <w:spacing w:val="-3"/>
          <w:sz w:val="24"/>
          <w:u w:val="single"/>
        </w:rPr>
        <w:t xml:space="preserve"> </w:t>
      </w:r>
      <w:r>
        <w:rPr>
          <w:sz w:val="24"/>
          <w:u w:val="single"/>
        </w:rPr>
        <w:t>Charge</w:t>
      </w:r>
      <w:r>
        <w:rPr>
          <w:sz w:val="24"/>
        </w:rPr>
        <w:t>:</w:t>
      </w:r>
      <w:r>
        <w:rPr>
          <w:sz w:val="24"/>
        </w:rPr>
        <w:tab/>
        <w:t>$1,750.00 per meter</w:t>
      </w:r>
    </w:p>
    <w:p w14:paraId="5F99EDFE" w14:textId="77777777" w:rsidR="003A1ECE" w:rsidRDefault="002170A6">
      <w:pPr>
        <w:pStyle w:val="BodyText"/>
        <w:ind w:left="2440" w:right="787"/>
      </w:pPr>
      <w:r>
        <w:t>This charge is an availability charge for providing electric distribution service. and does not include any energy.</w:t>
      </w:r>
    </w:p>
    <w:p w14:paraId="2F4C11E0" w14:textId="77777777" w:rsidR="003A1ECE" w:rsidRDefault="003A1ECE">
      <w:pPr>
        <w:pStyle w:val="BodyText"/>
      </w:pPr>
    </w:p>
    <w:p w14:paraId="145687BC" w14:textId="77777777" w:rsidR="003A1ECE" w:rsidRDefault="002170A6">
      <w:pPr>
        <w:pStyle w:val="BodyText"/>
        <w:ind w:left="2440" w:right="787"/>
      </w:pPr>
      <w:r>
        <w:t>In no event shall the member-owner charge be less than $1,750.00 or the amount specified in any contract with the member-owner. The member-owner charge does not include any energy; and</w:t>
      </w:r>
    </w:p>
    <w:p w14:paraId="56A1E41A" w14:textId="77777777" w:rsidR="003A1ECE" w:rsidRDefault="003A1ECE">
      <w:pPr>
        <w:pStyle w:val="BodyText"/>
        <w:spacing w:before="3"/>
      </w:pPr>
    </w:p>
    <w:p w14:paraId="1BB8AB1D" w14:textId="77777777" w:rsidR="003A1ECE" w:rsidRDefault="002170A6" w:rsidP="00B97167">
      <w:pPr>
        <w:pStyle w:val="ListParagraph"/>
        <w:numPr>
          <w:ilvl w:val="3"/>
          <w:numId w:val="26"/>
        </w:numPr>
        <w:tabs>
          <w:tab w:val="left" w:pos="2441"/>
        </w:tabs>
        <w:ind w:left="2440"/>
        <w:rPr>
          <w:sz w:val="24"/>
        </w:rPr>
      </w:pPr>
      <w:r>
        <w:rPr>
          <w:sz w:val="24"/>
          <w:u w:val="single"/>
        </w:rPr>
        <w:t>NCP Demand Charge:</w:t>
      </w:r>
    </w:p>
    <w:p w14:paraId="16894012" w14:textId="77777777" w:rsidR="003A1ECE" w:rsidRDefault="003A1ECE">
      <w:pPr>
        <w:pStyle w:val="BodyText"/>
        <w:spacing w:before="11"/>
        <w:rPr>
          <w:sz w:val="15"/>
        </w:rPr>
      </w:pPr>
    </w:p>
    <w:p w14:paraId="2A6B9F6C" w14:textId="77777777" w:rsidR="003A1ECE" w:rsidRDefault="002170A6">
      <w:pPr>
        <w:pStyle w:val="BodyText"/>
        <w:tabs>
          <w:tab w:val="left" w:pos="6040"/>
        </w:tabs>
        <w:spacing w:before="90"/>
        <w:ind w:left="2440" w:right="1700"/>
        <w:jc w:val="both"/>
      </w:pPr>
      <w:r>
        <w:t>Secondary</w:t>
      </w:r>
      <w:r>
        <w:rPr>
          <w:spacing w:val="-6"/>
        </w:rPr>
        <w:t xml:space="preserve"> </w:t>
      </w:r>
      <w:r>
        <w:t>Level Service:</w:t>
      </w:r>
      <w:r>
        <w:tab/>
        <w:t>$5.50 per kW of NCP Billing</w:t>
      </w:r>
      <w:r>
        <w:rPr>
          <w:spacing w:val="-12"/>
        </w:rPr>
        <w:t xml:space="preserve"> </w:t>
      </w:r>
      <w:r>
        <w:t>Demand Primary</w:t>
      </w:r>
      <w:r>
        <w:rPr>
          <w:spacing w:val="-7"/>
        </w:rPr>
        <w:t xml:space="preserve"> </w:t>
      </w:r>
      <w:r>
        <w:t>Level</w:t>
      </w:r>
      <w:r>
        <w:rPr>
          <w:spacing w:val="-1"/>
        </w:rPr>
        <w:t xml:space="preserve"> </w:t>
      </w:r>
      <w:r>
        <w:t>Service:</w:t>
      </w:r>
      <w:r>
        <w:tab/>
        <w:t>$5.34per kW of NCP Billing Demand Substation</w:t>
      </w:r>
      <w:r>
        <w:rPr>
          <w:spacing w:val="-1"/>
        </w:rPr>
        <w:t xml:space="preserve"> </w:t>
      </w:r>
      <w:r>
        <w:t>Level</w:t>
      </w:r>
      <w:r>
        <w:rPr>
          <w:spacing w:val="-2"/>
        </w:rPr>
        <w:t xml:space="preserve"> </w:t>
      </w:r>
      <w:r>
        <w:t>Service:</w:t>
      </w:r>
      <w:r>
        <w:tab/>
        <w:t>$1.60 per kW of NCP Billing</w:t>
      </w:r>
      <w:r>
        <w:rPr>
          <w:spacing w:val="-12"/>
        </w:rPr>
        <w:t xml:space="preserve"> </w:t>
      </w:r>
      <w:r>
        <w:t>Demand</w:t>
      </w:r>
    </w:p>
    <w:p w14:paraId="7DCFC481" w14:textId="77777777" w:rsidR="003A1ECE" w:rsidRDefault="002170A6">
      <w:pPr>
        <w:pStyle w:val="BodyText"/>
        <w:spacing w:before="1"/>
        <w:ind w:left="2440" w:right="787"/>
      </w:pPr>
      <w:r>
        <w:t>This charge for the rate at which energy is used is applied to the maximum kilowatt demand for any period of fifteen (15) consecutive minutes during the current billing period as adjusted for power factor, but in no event is billing demand less than 100% of the highest adjusted NCP kW established in the previous 11 billing periods. In no event shall the billing demand be less than the amount specified in any contract with the member-owner; and</w:t>
      </w:r>
    </w:p>
    <w:p w14:paraId="26B273A3" w14:textId="77777777" w:rsidR="003A1ECE" w:rsidRDefault="003A1ECE">
      <w:pPr>
        <w:sectPr w:rsidR="003A1ECE">
          <w:pgSz w:w="12240" w:h="15840"/>
          <w:pgMar w:top="2200" w:right="360" w:bottom="280" w:left="440" w:header="727" w:footer="0" w:gutter="0"/>
          <w:cols w:space="720"/>
        </w:sectPr>
      </w:pPr>
    </w:p>
    <w:p w14:paraId="270B07E9" w14:textId="77777777" w:rsidR="003A1ECE" w:rsidRDefault="003A1ECE">
      <w:pPr>
        <w:pStyle w:val="BodyText"/>
        <w:rPr>
          <w:sz w:val="20"/>
        </w:rPr>
      </w:pPr>
    </w:p>
    <w:p w14:paraId="6D3B4B5C" w14:textId="77777777" w:rsidR="003A1ECE" w:rsidRDefault="003A1ECE">
      <w:pPr>
        <w:pStyle w:val="BodyText"/>
        <w:spacing w:before="5"/>
        <w:rPr>
          <w:sz w:val="27"/>
        </w:rPr>
      </w:pPr>
    </w:p>
    <w:p w14:paraId="16C700D6" w14:textId="77777777" w:rsidR="003A1ECE" w:rsidRDefault="002170A6" w:rsidP="00B97167">
      <w:pPr>
        <w:pStyle w:val="ListParagraph"/>
        <w:numPr>
          <w:ilvl w:val="3"/>
          <w:numId w:val="26"/>
        </w:numPr>
        <w:tabs>
          <w:tab w:val="left" w:pos="2441"/>
        </w:tabs>
        <w:spacing w:before="90"/>
        <w:ind w:left="2440"/>
        <w:rPr>
          <w:sz w:val="24"/>
        </w:rPr>
      </w:pPr>
      <w:r>
        <w:rPr>
          <w:sz w:val="24"/>
          <w:u w:val="single"/>
        </w:rPr>
        <w:t>Power</w:t>
      </w:r>
      <w:r>
        <w:rPr>
          <w:spacing w:val="-1"/>
          <w:sz w:val="24"/>
          <w:u w:val="single"/>
        </w:rPr>
        <w:t xml:space="preserve"> </w:t>
      </w:r>
      <w:r>
        <w:rPr>
          <w:sz w:val="24"/>
          <w:u w:val="single"/>
        </w:rPr>
        <w:t>Cost:</w:t>
      </w:r>
    </w:p>
    <w:p w14:paraId="6B77C152" w14:textId="77777777" w:rsidR="003A1ECE" w:rsidRDefault="002170A6">
      <w:pPr>
        <w:pStyle w:val="BodyText"/>
        <w:ind w:left="2080" w:right="789"/>
      </w:pPr>
      <w:r>
        <w:t>The cost of power to serve the member-owner including but not limited to capacity, delivery, ancillary, energy, fuel, and support charges for the billing period plus adjustments applied to the current monthly billing to account for differences in actual purchased electricity costs billed in previous periods. The power cost will be calculated using the billing units defined in the same manner as defined in the Wholesale rate to the Cooperative including any ratchet provisions in the wholesale rate. The member-owner’s billing units for power cost may be adjusted for line losses, as determined by the Cooperative, to calculate the member-owner’s power cost at the wholesale supplier’s metering point to the Cooperative plus $.001 per kWh. For those member-</w:t>
      </w:r>
      <w:proofErr w:type="gramStart"/>
      <w:r>
        <w:t>owner’s</w:t>
      </w:r>
      <w:proofErr w:type="gramEnd"/>
      <w:r>
        <w:t xml:space="preserve"> with 10 MW and above load, the calculated power cost will have a $.0004 per kWh added as long as the member-owner provides a bank letter of guaranty.</w:t>
      </w:r>
    </w:p>
    <w:p w14:paraId="6C404DBD" w14:textId="77777777" w:rsidR="003A1ECE" w:rsidRDefault="003A1ECE">
      <w:pPr>
        <w:pStyle w:val="BodyText"/>
        <w:spacing w:before="8"/>
      </w:pPr>
    </w:p>
    <w:p w14:paraId="79F33BAD" w14:textId="77777777" w:rsidR="003A1ECE" w:rsidRDefault="002170A6" w:rsidP="00B97167">
      <w:pPr>
        <w:pStyle w:val="Heading2"/>
        <w:numPr>
          <w:ilvl w:val="2"/>
          <w:numId w:val="26"/>
        </w:numPr>
        <w:tabs>
          <w:tab w:val="left" w:pos="2083"/>
        </w:tabs>
        <w:ind w:left="2082" w:hanging="352"/>
        <w:rPr>
          <w:u w:val="none"/>
        </w:rPr>
      </w:pPr>
      <w:bookmarkStart w:id="82" w:name="_Toc120634947"/>
      <w:r>
        <w:rPr>
          <w:u w:val="thick"/>
        </w:rPr>
        <w:t>Minimum</w:t>
      </w:r>
      <w:r>
        <w:rPr>
          <w:spacing w:val="-6"/>
          <w:u w:val="thick"/>
        </w:rPr>
        <w:t xml:space="preserve"> </w:t>
      </w:r>
      <w:r>
        <w:rPr>
          <w:u w:val="thick"/>
        </w:rPr>
        <w:t>Charge</w:t>
      </w:r>
      <w:bookmarkEnd w:id="82"/>
    </w:p>
    <w:p w14:paraId="03454AF8" w14:textId="77777777" w:rsidR="003A1ECE" w:rsidRDefault="003A1ECE">
      <w:pPr>
        <w:pStyle w:val="BodyText"/>
        <w:spacing w:before="6"/>
        <w:rPr>
          <w:b/>
          <w:sz w:val="15"/>
        </w:rPr>
      </w:pPr>
    </w:p>
    <w:p w14:paraId="1459CDF5" w14:textId="77777777" w:rsidR="003A1ECE" w:rsidRDefault="002170A6">
      <w:pPr>
        <w:pStyle w:val="BodyText"/>
        <w:spacing w:before="90"/>
        <w:ind w:left="2080" w:right="787"/>
      </w:pPr>
      <w:r>
        <w:t>Each billing period the member-owner shall be obligated to pay the following charges as a minimum, whether or not any energy is actually used.</w:t>
      </w:r>
    </w:p>
    <w:p w14:paraId="543EFCE2" w14:textId="77777777" w:rsidR="003A1ECE" w:rsidRDefault="003A1ECE">
      <w:pPr>
        <w:pStyle w:val="BodyText"/>
      </w:pPr>
    </w:p>
    <w:p w14:paraId="0F784285" w14:textId="77777777" w:rsidR="003A1ECE" w:rsidRDefault="002170A6" w:rsidP="00B97167">
      <w:pPr>
        <w:pStyle w:val="ListParagraph"/>
        <w:numPr>
          <w:ilvl w:val="3"/>
          <w:numId w:val="26"/>
        </w:numPr>
        <w:tabs>
          <w:tab w:val="left" w:pos="2381"/>
        </w:tabs>
        <w:ind w:left="2440" w:right="1499"/>
        <w:rPr>
          <w:sz w:val="24"/>
        </w:rPr>
      </w:pPr>
      <w:r>
        <w:rPr>
          <w:sz w:val="24"/>
        </w:rPr>
        <w:t>The member-owner charge plus the demand charge plus any ratchet applicable power cost; and if</w:t>
      </w:r>
      <w:r>
        <w:rPr>
          <w:spacing w:val="1"/>
          <w:sz w:val="24"/>
        </w:rPr>
        <w:t xml:space="preserve"> </w:t>
      </w:r>
      <w:r>
        <w:rPr>
          <w:sz w:val="24"/>
        </w:rPr>
        <w:t>applicable,</w:t>
      </w:r>
    </w:p>
    <w:p w14:paraId="139CA8AF" w14:textId="77777777" w:rsidR="003A1ECE" w:rsidRDefault="003A1ECE">
      <w:pPr>
        <w:pStyle w:val="BodyText"/>
      </w:pPr>
    </w:p>
    <w:p w14:paraId="7BFFF62C" w14:textId="77777777" w:rsidR="003A1ECE" w:rsidRDefault="002170A6" w:rsidP="00B97167">
      <w:pPr>
        <w:pStyle w:val="ListParagraph"/>
        <w:numPr>
          <w:ilvl w:val="3"/>
          <w:numId w:val="26"/>
        </w:numPr>
        <w:tabs>
          <w:tab w:val="left" w:pos="2441"/>
        </w:tabs>
        <w:spacing w:before="1"/>
        <w:ind w:left="2440"/>
        <w:rPr>
          <w:sz w:val="24"/>
        </w:rPr>
      </w:pPr>
      <w:r>
        <w:rPr>
          <w:sz w:val="24"/>
        </w:rPr>
        <w:t>Any special contract</w:t>
      </w:r>
      <w:r>
        <w:rPr>
          <w:spacing w:val="-11"/>
          <w:sz w:val="24"/>
        </w:rPr>
        <w:t xml:space="preserve"> </w:t>
      </w:r>
      <w:r>
        <w:rPr>
          <w:sz w:val="24"/>
        </w:rPr>
        <w:t>arrangements.</w:t>
      </w:r>
    </w:p>
    <w:p w14:paraId="2593E375" w14:textId="77777777" w:rsidR="003A1ECE" w:rsidRDefault="003A1ECE">
      <w:pPr>
        <w:pStyle w:val="BodyText"/>
        <w:spacing w:before="4"/>
      </w:pPr>
    </w:p>
    <w:p w14:paraId="3589C184" w14:textId="77777777" w:rsidR="003A1ECE" w:rsidRDefault="002170A6" w:rsidP="00B97167">
      <w:pPr>
        <w:pStyle w:val="Heading2"/>
        <w:numPr>
          <w:ilvl w:val="2"/>
          <w:numId w:val="26"/>
        </w:numPr>
        <w:tabs>
          <w:tab w:val="left" w:pos="2062"/>
        </w:tabs>
        <w:ind w:left="2061" w:hanging="341"/>
        <w:rPr>
          <w:u w:val="none"/>
        </w:rPr>
      </w:pPr>
      <w:bookmarkStart w:id="83" w:name="_Toc120634948"/>
      <w:r>
        <w:rPr>
          <w:u w:val="thick"/>
        </w:rPr>
        <w:t>Billing</w:t>
      </w:r>
      <w:r>
        <w:rPr>
          <w:spacing w:val="-1"/>
          <w:u w:val="thick"/>
        </w:rPr>
        <w:t xml:space="preserve"> </w:t>
      </w:r>
      <w:r>
        <w:rPr>
          <w:u w:val="thick"/>
        </w:rPr>
        <w:t>Adjustments</w:t>
      </w:r>
      <w:bookmarkEnd w:id="83"/>
    </w:p>
    <w:p w14:paraId="00D1BFC5" w14:textId="77777777" w:rsidR="003A1ECE" w:rsidRDefault="002170A6">
      <w:pPr>
        <w:pStyle w:val="BodyText"/>
        <w:spacing w:before="116"/>
        <w:ind w:left="2080"/>
      </w:pPr>
      <w:r>
        <w:t>This rate is subject to all billing adjustments.</w:t>
      </w:r>
    </w:p>
    <w:p w14:paraId="09B6A1BE" w14:textId="77777777" w:rsidR="003A1ECE" w:rsidRDefault="003A1ECE">
      <w:pPr>
        <w:pStyle w:val="BodyText"/>
        <w:spacing w:before="4"/>
      </w:pPr>
    </w:p>
    <w:p w14:paraId="3E6799D7" w14:textId="77777777" w:rsidR="003A1ECE" w:rsidRDefault="002170A6" w:rsidP="00B97167">
      <w:pPr>
        <w:pStyle w:val="Heading2"/>
        <w:numPr>
          <w:ilvl w:val="2"/>
          <w:numId w:val="26"/>
        </w:numPr>
        <w:tabs>
          <w:tab w:val="left" w:pos="2042"/>
        </w:tabs>
        <w:spacing w:before="1"/>
        <w:ind w:left="2042" w:hanging="322"/>
        <w:rPr>
          <w:u w:val="none"/>
        </w:rPr>
      </w:pPr>
      <w:bookmarkStart w:id="84" w:name="_Toc120634949"/>
      <w:r>
        <w:rPr>
          <w:u w:val="thick"/>
        </w:rPr>
        <w:t>Agreement</w:t>
      </w:r>
      <w:bookmarkEnd w:id="84"/>
    </w:p>
    <w:p w14:paraId="2785ABB4" w14:textId="77777777" w:rsidR="003A1ECE" w:rsidRDefault="002170A6">
      <w:pPr>
        <w:pStyle w:val="BodyText"/>
        <w:spacing w:before="115"/>
        <w:ind w:left="2080" w:right="787"/>
      </w:pPr>
      <w:r>
        <w:t>If a line extension is required in order to provide service to a member-owner, the Cooperative may require an Electric Service Agreement. The Cooperative may also require a contract with a fixed term.</w:t>
      </w:r>
    </w:p>
    <w:p w14:paraId="4E18EB69" w14:textId="77777777" w:rsidR="003A1ECE" w:rsidRDefault="003A1ECE">
      <w:pPr>
        <w:pStyle w:val="BodyText"/>
        <w:spacing w:before="4"/>
      </w:pPr>
    </w:p>
    <w:p w14:paraId="2D0BFEE0" w14:textId="77777777" w:rsidR="003A1ECE" w:rsidRDefault="002170A6" w:rsidP="00B97167">
      <w:pPr>
        <w:pStyle w:val="Heading2"/>
        <w:numPr>
          <w:ilvl w:val="2"/>
          <w:numId w:val="26"/>
        </w:numPr>
        <w:tabs>
          <w:tab w:val="left" w:pos="2083"/>
        </w:tabs>
        <w:spacing w:before="1"/>
        <w:ind w:left="2082" w:hanging="362"/>
        <w:rPr>
          <w:u w:val="none"/>
        </w:rPr>
      </w:pPr>
      <w:bookmarkStart w:id="85" w:name="_Toc120634950"/>
      <w:r>
        <w:rPr>
          <w:u w:val="thick"/>
        </w:rPr>
        <w:t>Delinquent</w:t>
      </w:r>
      <w:r>
        <w:rPr>
          <w:spacing w:val="-1"/>
          <w:u w:val="thick"/>
        </w:rPr>
        <w:t xml:space="preserve"> </w:t>
      </w:r>
      <w:r>
        <w:rPr>
          <w:u w:val="thick"/>
        </w:rPr>
        <w:t>Accounts</w:t>
      </w:r>
      <w:bookmarkEnd w:id="85"/>
    </w:p>
    <w:p w14:paraId="403DA826" w14:textId="77777777" w:rsidR="003A1ECE" w:rsidRDefault="002170A6">
      <w:pPr>
        <w:pStyle w:val="BodyText"/>
        <w:spacing w:before="115"/>
        <w:ind w:left="2140" w:right="975" w:hanging="60"/>
      </w:pPr>
      <w:r>
        <w:t>The Cooperative may assess a one-time charge not to exceed 5% on each delinquent bill.</w:t>
      </w:r>
    </w:p>
    <w:p w14:paraId="18688C4E" w14:textId="77777777" w:rsidR="003A1ECE" w:rsidRDefault="003A1ECE">
      <w:pPr>
        <w:pStyle w:val="BodyText"/>
        <w:spacing w:before="8"/>
      </w:pPr>
    </w:p>
    <w:p w14:paraId="7DDB3F49" w14:textId="77777777" w:rsidR="003A1ECE" w:rsidRDefault="002170A6" w:rsidP="00B97167">
      <w:pPr>
        <w:pStyle w:val="Heading2"/>
        <w:numPr>
          <w:ilvl w:val="2"/>
          <w:numId w:val="26"/>
        </w:numPr>
        <w:tabs>
          <w:tab w:val="left" w:pos="2088"/>
        </w:tabs>
        <w:ind w:left="2087" w:hanging="367"/>
        <w:rPr>
          <w:u w:val="none"/>
        </w:rPr>
      </w:pPr>
      <w:bookmarkStart w:id="86" w:name="_Toc120634951"/>
      <w:r>
        <w:rPr>
          <w:u w:val="thick"/>
        </w:rPr>
        <w:t>Rate Schedule</w:t>
      </w:r>
      <w:r>
        <w:rPr>
          <w:spacing w:val="-2"/>
          <w:u w:val="thick"/>
        </w:rPr>
        <w:t xml:space="preserve"> </w:t>
      </w:r>
      <w:r>
        <w:rPr>
          <w:u w:val="thick"/>
        </w:rPr>
        <w:t>Changes</w:t>
      </w:r>
      <w:bookmarkEnd w:id="86"/>
    </w:p>
    <w:p w14:paraId="5F17C123" w14:textId="77777777" w:rsidR="003A1ECE" w:rsidRDefault="003A1ECE">
      <w:pPr>
        <w:pStyle w:val="BodyText"/>
        <w:spacing w:before="6"/>
        <w:rPr>
          <w:b/>
          <w:sz w:val="15"/>
        </w:rPr>
      </w:pPr>
    </w:p>
    <w:p w14:paraId="2D595207" w14:textId="77777777" w:rsidR="003A1ECE" w:rsidRDefault="002170A6">
      <w:pPr>
        <w:pStyle w:val="BodyText"/>
        <w:spacing w:before="90"/>
        <w:ind w:left="1991" w:right="975" w:hanging="32"/>
      </w:pPr>
      <w:r>
        <w:t xml:space="preserve">This rate schedule may be changed </w:t>
      </w:r>
      <w:r>
        <w:rPr>
          <w:spacing w:val="3"/>
        </w:rPr>
        <w:t xml:space="preserve">by </w:t>
      </w:r>
      <w:proofErr w:type="gramStart"/>
      <w:r>
        <w:t>the  Cooperative’s</w:t>
      </w:r>
      <w:proofErr w:type="gramEnd"/>
      <w:r>
        <w:t xml:space="preserve">  board  of  directors  and  service hereunder is subject to the Cooperative’s tariff for electric</w:t>
      </w:r>
      <w:r>
        <w:rPr>
          <w:spacing w:val="-9"/>
        </w:rPr>
        <w:t xml:space="preserve"> </w:t>
      </w:r>
      <w:r>
        <w:t>service.</w:t>
      </w:r>
    </w:p>
    <w:p w14:paraId="56ACA91D" w14:textId="77777777" w:rsidR="003A1ECE" w:rsidRDefault="003A1ECE">
      <w:pPr>
        <w:sectPr w:rsidR="003A1ECE">
          <w:pgSz w:w="12240" w:h="15840"/>
          <w:pgMar w:top="2200" w:right="360" w:bottom="280" w:left="440" w:header="727" w:footer="0" w:gutter="0"/>
          <w:cols w:space="720"/>
        </w:sectPr>
      </w:pPr>
    </w:p>
    <w:p w14:paraId="38E09DD2" w14:textId="77777777" w:rsidR="003A1ECE" w:rsidRDefault="003A1ECE">
      <w:pPr>
        <w:pStyle w:val="BodyText"/>
        <w:rPr>
          <w:sz w:val="20"/>
        </w:rPr>
      </w:pPr>
    </w:p>
    <w:p w14:paraId="1C13446D" w14:textId="77777777" w:rsidR="003A1ECE" w:rsidRDefault="003A1ECE">
      <w:pPr>
        <w:pStyle w:val="BodyText"/>
        <w:rPr>
          <w:sz w:val="23"/>
        </w:rPr>
      </w:pPr>
    </w:p>
    <w:p w14:paraId="2A34D9D9" w14:textId="77777777" w:rsidR="003A1ECE" w:rsidRDefault="002170A6" w:rsidP="00B97167">
      <w:pPr>
        <w:pStyle w:val="Heading2"/>
        <w:numPr>
          <w:ilvl w:val="1"/>
          <w:numId w:val="26"/>
        </w:numPr>
        <w:tabs>
          <w:tab w:val="left" w:pos="880"/>
        </w:tabs>
        <w:spacing w:before="90"/>
        <w:rPr>
          <w:u w:val="none"/>
        </w:rPr>
      </w:pPr>
      <w:bookmarkStart w:id="87" w:name="_bookmark20"/>
      <w:bookmarkStart w:id="88" w:name="_Toc120634952"/>
      <w:bookmarkEnd w:id="87"/>
      <w:r>
        <w:rPr>
          <w:color w:val="1F4D78"/>
          <w:u w:val="thick"/>
        </w:rPr>
        <w:t>Yard Lighting Service (Rental</w:t>
      </w:r>
      <w:r>
        <w:rPr>
          <w:color w:val="1F4D78"/>
          <w:spacing w:val="-3"/>
          <w:u w:val="thick"/>
        </w:rPr>
        <w:t xml:space="preserve"> </w:t>
      </w:r>
      <w:r>
        <w:rPr>
          <w:color w:val="1F4D78"/>
          <w:u w:val="thick"/>
        </w:rPr>
        <w:t>Lights)</w:t>
      </w:r>
      <w:bookmarkEnd w:id="88"/>
    </w:p>
    <w:p w14:paraId="489621EA" w14:textId="77777777" w:rsidR="003A1ECE" w:rsidRDefault="002170A6" w:rsidP="00B97167">
      <w:pPr>
        <w:pStyle w:val="ListParagraph"/>
        <w:numPr>
          <w:ilvl w:val="2"/>
          <w:numId w:val="26"/>
        </w:numPr>
        <w:tabs>
          <w:tab w:val="left" w:pos="1954"/>
        </w:tabs>
        <w:spacing w:before="41"/>
        <w:ind w:left="1953"/>
        <w:rPr>
          <w:b/>
          <w:sz w:val="24"/>
        </w:rPr>
      </w:pPr>
      <w:r>
        <w:rPr>
          <w:b/>
          <w:sz w:val="24"/>
          <w:u w:val="thick"/>
        </w:rPr>
        <w:t>Application</w:t>
      </w:r>
    </w:p>
    <w:p w14:paraId="429FDDCE" w14:textId="77777777" w:rsidR="003A1ECE" w:rsidRDefault="003A1ECE">
      <w:pPr>
        <w:pStyle w:val="BodyText"/>
        <w:spacing w:before="7"/>
        <w:rPr>
          <w:b/>
          <w:sz w:val="22"/>
        </w:rPr>
      </w:pPr>
    </w:p>
    <w:p w14:paraId="0A0D12D6" w14:textId="77777777" w:rsidR="003A1ECE" w:rsidRDefault="002170A6">
      <w:pPr>
        <w:pStyle w:val="BodyText"/>
        <w:spacing w:before="90"/>
        <w:ind w:left="2020" w:right="975"/>
      </w:pPr>
      <w:r>
        <w:t>Applicable to all member-owners taking the type of service described in this rate schedule for all of the electric service supplied at one point of delivery and measured through one meter used for the following purpose(s):</w:t>
      </w:r>
    </w:p>
    <w:p w14:paraId="32985DE8" w14:textId="77777777" w:rsidR="003A1ECE" w:rsidRDefault="002170A6">
      <w:pPr>
        <w:pStyle w:val="BodyText"/>
        <w:spacing w:before="207"/>
        <w:ind w:left="2080"/>
      </w:pPr>
      <w:r>
        <w:t>Pole mounted yard lighting near the Cooperative’s electric distribution lines.</w:t>
      </w:r>
    </w:p>
    <w:p w14:paraId="1A574FAC" w14:textId="77777777" w:rsidR="003A1ECE" w:rsidRDefault="003A1ECE">
      <w:pPr>
        <w:pStyle w:val="BodyText"/>
        <w:spacing w:before="5"/>
      </w:pPr>
    </w:p>
    <w:p w14:paraId="22982A6A" w14:textId="77777777" w:rsidR="003A1ECE" w:rsidRDefault="002170A6" w:rsidP="00B97167">
      <w:pPr>
        <w:pStyle w:val="Heading2"/>
        <w:numPr>
          <w:ilvl w:val="2"/>
          <w:numId w:val="26"/>
        </w:numPr>
        <w:tabs>
          <w:tab w:val="left" w:pos="2062"/>
        </w:tabs>
        <w:ind w:left="2061" w:hanging="341"/>
        <w:rPr>
          <w:u w:val="none"/>
        </w:rPr>
      </w:pPr>
      <w:bookmarkStart w:id="89" w:name="_Toc120634953"/>
      <w:r>
        <w:rPr>
          <w:u w:val="thick"/>
        </w:rPr>
        <w:t>Type of</w:t>
      </w:r>
      <w:r>
        <w:rPr>
          <w:spacing w:val="-3"/>
          <w:u w:val="thick"/>
        </w:rPr>
        <w:t xml:space="preserve"> </w:t>
      </w:r>
      <w:r>
        <w:rPr>
          <w:u w:val="thick"/>
        </w:rPr>
        <w:t>Service</w:t>
      </w:r>
      <w:bookmarkEnd w:id="89"/>
    </w:p>
    <w:p w14:paraId="429FEF70" w14:textId="77777777" w:rsidR="003A1ECE" w:rsidRDefault="002170A6">
      <w:pPr>
        <w:pStyle w:val="BodyText"/>
        <w:spacing w:before="116"/>
        <w:ind w:left="2080" w:right="975"/>
      </w:pPr>
      <w:r>
        <w:t xml:space="preserve">Single-Phase Service at the Cooperative’s standard primary and secondary distribution voltages, where available. </w:t>
      </w:r>
      <w:proofErr w:type="gramStart"/>
      <w:r>
        <w:t>Where  service</w:t>
      </w:r>
      <w:proofErr w:type="gramEnd"/>
      <w:r>
        <w:t xml:space="preserve">  of the t y p e  desired by the member-owner is not already available at the point of delivery, additional charges under </w:t>
      </w:r>
      <w:r>
        <w:rPr>
          <w:spacing w:val="2"/>
        </w:rPr>
        <w:t xml:space="preserve">the </w:t>
      </w:r>
      <w:r>
        <w:t>Cooperative’s line extension policy and special contract arrangements may be required prior to service being furnished.</w:t>
      </w:r>
    </w:p>
    <w:p w14:paraId="0CB167BE" w14:textId="106060DB" w:rsidR="003A1ECE" w:rsidRDefault="002170A6" w:rsidP="00B97167">
      <w:pPr>
        <w:pStyle w:val="Heading2"/>
        <w:numPr>
          <w:ilvl w:val="2"/>
          <w:numId w:val="26"/>
        </w:numPr>
        <w:tabs>
          <w:tab w:val="left" w:pos="2074"/>
        </w:tabs>
        <w:spacing w:before="211"/>
        <w:ind w:left="2073"/>
        <w:rPr>
          <w:u w:val="none"/>
        </w:rPr>
      </w:pPr>
      <w:bookmarkStart w:id="90" w:name="_Toc120634954"/>
      <w:r>
        <w:rPr>
          <w:u w:val="thick"/>
        </w:rPr>
        <w:t xml:space="preserve">Monthly Rate-Effective Date: </w:t>
      </w:r>
      <w:bookmarkEnd w:id="90"/>
      <w:r w:rsidR="00C306D9">
        <w:rPr>
          <w:u w:val="thick"/>
        </w:rPr>
        <w:t>January 1, 2023</w:t>
      </w:r>
    </w:p>
    <w:p w14:paraId="0CE5A584" w14:textId="77777777" w:rsidR="003A1ECE" w:rsidRDefault="002170A6">
      <w:pPr>
        <w:pStyle w:val="BodyText"/>
        <w:spacing w:before="118"/>
        <w:ind w:left="2080"/>
      </w:pPr>
      <w:r>
        <w:t>Each billing period the member-owner shall be obligated to pay the following charges:</w:t>
      </w:r>
    </w:p>
    <w:tbl>
      <w:tblPr>
        <w:tblW w:w="0" w:type="auto"/>
        <w:tblInd w:w="2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0"/>
        <w:gridCol w:w="900"/>
        <w:gridCol w:w="1349"/>
        <w:gridCol w:w="1080"/>
        <w:gridCol w:w="1441"/>
        <w:gridCol w:w="1080"/>
      </w:tblGrid>
      <w:tr w:rsidR="003A1ECE" w14:paraId="2C1EF27D" w14:textId="77777777">
        <w:trPr>
          <w:trHeight w:val="253"/>
        </w:trPr>
        <w:tc>
          <w:tcPr>
            <w:tcW w:w="2720" w:type="dxa"/>
            <w:vMerge w:val="restart"/>
          </w:tcPr>
          <w:p w14:paraId="610B62FC" w14:textId="77777777" w:rsidR="003A1ECE" w:rsidRDefault="003A1ECE">
            <w:pPr>
              <w:pStyle w:val="TableParagraph"/>
              <w:rPr>
                <w:sz w:val="24"/>
              </w:rPr>
            </w:pPr>
          </w:p>
        </w:tc>
        <w:tc>
          <w:tcPr>
            <w:tcW w:w="900" w:type="dxa"/>
            <w:vMerge w:val="restart"/>
          </w:tcPr>
          <w:p w14:paraId="0CE159EE" w14:textId="77777777" w:rsidR="003A1ECE" w:rsidRDefault="002170A6">
            <w:pPr>
              <w:pStyle w:val="TableParagraph"/>
              <w:ind w:left="309" w:hanging="101"/>
            </w:pPr>
            <w:proofErr w:type="spellStart"/>
            <w:r>
              <w:t>KWh</w:t>
            </w:r>
            <w:proofErr w:type="spellEnd"/>
          </w:p>
          <w:p w14:paraId="3C43C705" w14:textId="77777777" w:rsidR="003A1ECE" w:rsidRDefault="002170A6">
            <w:pPr>
              <w:pStyle w:val="TableParagraph"/>
              <w:spacing w:before="7" w:line="250" w:lineRule="exact"/>
              <w:ind w:left="162" w:right="137" w:hanging="1"/>
              <w:jc w:val="center"/>
            </w:pPr>
            <w:r>
              <w:t>Per Month</w:t>
            </w:r>
          </w:p>
        </w:tc>
        <w:tc>
          <w:tcPr>
            <w:tcW w:w="2429" w:type="dxa"/>
            <w:gridSpan w:val="2"/>
          </w:tcPr>
          <w:p w14:paraId="0F36D034" w14:textId="77777777" w:rsidR="003A1ECE" w:rsidRDefault="002170A6">
            <w:pPr>
              <w:pStyle w:val="TableParagraph"/>
              <w:spacing w:line="234" w:lineRule="exact"/>
              <w:ind w:left="590"/>
            </w:pPr>
            <w:r>
              <w:t>Power Supply</w:t>
            </w:r>
          </w:p>
        </w:tc>
        <w:tc>
          <w:tcPr>
            <w:tcW w:w="1441" w:type="dxa"/>
            <w:vMerge w:val="restart"/>
          </w:tcPr>
          <w:p w14:paraId="44DE1602" w14:textId="77777777" w:rsidR="003A1ECE" w:rsidRDefault="002170A6">
            <w:pPr>
              <w:pStyle w:val="TableParagraph"/>
              <w:ind w:left="352" w:hanging="156"/>
            </w:pPr>
            <w:r>
              <w:t>Distribution</w:t>
            </w:r>
          </w:p>
          <w:p w14:paraId="16FF30A2" w14:textId="77777777" w:rsidR="003A1ECE" w:rsidRDefault="002170A6">
            <w:pPr>
              <w:pStyle w:val="TableParagraph"/>
              <w:spacing w:before="5" w:line="252" w:lineRule="exact"/>
              <w:ind w:left="352" w:right="323"/>
              <w:jc w:val="center"/>
            </w:pPr>
            <w:r>
              <w:t>Wires &amp; Services</w:t>
            </w:r>
          </w:p>
        </w:tc>
        <w:tc>
          <w:tcPr>
            <w:tcW w:w="1080" w:type="dxa"/>
            <w:vMerge w:val="restart"/>
          </w:tcPr>
          <w:p w14:paraId="56F96B86" w14:textId="77777777" w:rsidR="003A1ECE" w:rsidRDefault="003A1ECE">
            <w:pPr>
              <w:pStyle w:val="TableParagraph"/>
              <w:rPr>
                <w:sz w:val="24"/>
              </w:rPr>
            </w:pPr>
          </w:p>
          <w:p w14:paraId="399EE81E" w14:textId="77777777" w:rsidR="003A1ECE" w:rsidRDefault="003A1ECE">
            <w:pPr>
              <w:pStyle w:val="TableParagraph"/>
              <w:spacing w:before="10"/>
              <w:rPr>
                <w:sz w:val="19"/>
              </w:rPr>
            </w:pPr>
          </w:p>
          <w:p w14:paraId="203BAB14" w14:textId="77777777" w:rsidR="003A1ECE" w:rsidRDefault="002170A6">
            <w:pPr>
              <w:pStyle w:val="TableParagraph"/>
              <w:spacing w:line="234" w:lineRule="exact"/>
              <w:ind w:left="304"/>
            </w:pPr>
            <w:r>
              <w:t>Total</w:t>
            </w:r>
          </w:p>
        </w:tc>
      </w:tr>
      <w:tr w:rsidR="003A1ECE" w14:paraId="5B947A13" w14:textId="77777777">
        <w:trPr>
          <w:trHeight w:val="494"/>
        </w:trPr>
        <w:tc>
          <w:tcPr>
            <w:tcW w:w="2720" w:type="dxa"/>
            <w:vMerge/>
            <w:tcBorders>
              <w:top w:val="nil"/>
            </w:tcBorders>
          </w:tcPr>
          <w:p w14:paraId="3A495F2E" w14:textId="77777777" w:rsidR="003A1ECE" w:rsidRDefault="003A1ECE">
            <w:pPr>
              <w:rPr>
                <w:sz w:val="2"/>
                <w:szCs w:val="2"/>
              </w:rPr>
            </w:pPr>
          </w:p>
        </w:tc>
        <w:tc>
          <w:tcPr>
            <w:tcW w:w="900" w:type="dxa"/>
            <w:vMerge/>
            <w:tcBorders>
              <w:top w:val="nil"/>
            </w:tcBorders>
          </w:tcPr>
          <w:p w14:paraId="2BD54346" w14:textId="77777777" w:rsidR="003A1ECE" w:rsidRDefault="003A1ECE">
            <w:pPr>
              <w:rPr>
                <w:sz w:val="2"/>
                <w:szCs w:val="2"/>
              </w:rPr>
            </w:pPr>
          </w:p>
        </w:tc>
        <w:tc>
          <w:tcPr>
            <w:tcW w:w="1349" w:type="dxa"/>
          </w:tcPr>
          <w:p w14:paraId="2F82ACEC" w14:textId="77777777" w:rsidR="003A1ECE" w:rsidRDefault="003A1ECE">
            <w:pPr>
              <w:pStyle w:val="TableParagraph"/>
              <w:spacing w:before="10"/>
              <w:rPr>
                <w:sz w:val="20"/>
              </w:rPr>
            </w:pPr>
          </w:p>
          <w:p w14:paraId="4330A111" w14:textId="77777777" w:rsidR="003A1ECE" w:rsidRDefault="002170A6">
            <w:pPr>
              <w:pStyle w:val="TableParagraph"/>
              <w:spacing w:line="234" w:lineRule="exact"/>
              <w:ind w:left="182"/>
            </w:pPr>
            <w:r>
              <w:t>Generation</w:t>
            </w:r>
          </w:p>
        </w:tc>
        <w:tc>
          <w:tcPr>
            <w:tcW w:w="1080" w:type="dxa"/>
          </w:tcPr>
          <w:p w14:paraId="3B9FE005" w14:textId="77777777" w:rsidR="003A1ECE" w:rsidRDefault="003A1ECE">
            <w:pPr>
              <w:pStyle w:val="TableParagraph"/>
              <w:spacing w:before="10"/>
              <w:rPr>
                <w:sz w:val="20"/>
              </w:rPr>
            </w:pPr>
          </w:p>
          <w:p w14:paraId="7F61E74B" w14:textId="77777777" w:rsidR="003A1ECE" w:rsidRDefault="002170A6">
            <w:pPr>
              <w:pStyle w:val="TableParagraph"/>
              <w:spacing w:line="234" w:lineRule="exact"/>
              <w:ind w:left="153"/>
            </w:pPr>
            <w:r>
              <w:t>Delivery</w:t>
            </w:r>
          </w:p>
        </w:tc>
        <w:tc>
          <w:tcPr>
            <w:tcW w:w="1441" w:type="dxa"/>
            <w:vMerge/>
            <w:tcBorders>
              <w:top w:val="nil"/>
            </w:tcBorders>
          </w:tcPr>
          <w:p w14:paraId="69F33363" w14:textId="77777777" w:rsidR="003A1ECE" w:rsidRDefault="003A1ECE">
            <w:pPr>
              <w:rPr>
                <w:sz w:val="2"/>
                <w:szCs w:val="2"/>
              </w:rPr>
            </w:pPr>
          </w:p>
        </w:tc>
        <w:tc>
          <w:tcPr>
            <w:tcW w:w="1080" w:type="dxa"/>
            <w:vMerge/>
            <w:tcBorders>
              <w:top w:val="nil"/>
            </w:tcBorders>
          </w:tcPr>
          <w:p w14:paraId="320742A5" w14:textId="77777777" w:rsidR="003A1ECE" w:rsidRDefault="003A1ECE">
            <w:pPr>
              <w:rPr>
                <w:sz w:val="2"/>
                <w:szCs w:val="2"/>
              </w:rPr>
            </w:pPr>
          </w:p>
        </w:tc>
      </w:tr>
      <w:tr w:rsidR="003A1ECE" w14:paraId="03C5E00B" w14:textId="77777777">
        <w:trPr>
          <w:trHeight w:val="249"/>
        </w:trPr>
        <w:tc>
          <w:tcPr>
            <w:tcW w:w="2720" w:type="dxa"/>
          </w:tcPr>
          <w:p w14:paraId="6A1C0557" w14:textId="77777777" w:rsidR="003A1ECE" w:rsidRDefault="002170A6">
            <w:pPr>
              <w:pStyle w:val="TableParagraph"/>
              <w:spacing w:line="230" w:lineRule="exact"/>
              <w:ind w:left="107"/>
            </w:pPr>
            <w:r>
              <w:t>Rental Light</w:t>
            </w:r>
          </w:p>
        </w:tc>
        <w:tc>
          <w:tcPr>
            <w:tcW w:w="900" w:type="dxa"/>
          </w:tcPr>
          <w:p w14:paraId="5005BDA9" w14:textId="77777777" w:rsidR="003A1ECE" w:rsidRDefault="002170A6">
            <w:pPr>
              <w:pStyle w:val="TableParagraph"/>
              <w:spacing w:line="230" w:lineRule="exact"/>
              <w:ind w:left="325" w:right="304"/>
              <w:jc w:val="center"/>
            </w:pPr>
            <w:r>
              <w:t>75</w:t>
            </w:r>
          </w:p>
        </w:tc>
        <w:tc>
          <w:tcPr>
            <w:tcW w:w="1349" w:type="dxa"/>
          </w:tcPr>
          <w:p w14:paraId="0749DB2F" w14:textId="77777777" w:rsidR="003A1ECE" w:rsidRDefault="002170A6">
            <w:pPr>
              <w:pStyle w:val="TableParagraph"/>
              <w:spacing w:line="230" w:lineRule="exact"/>
              <w:ind w:right="96"/>
              <w:jc w:val="right"/>
            </w:pPr>
            <w:r>
              <w:t>$5.58</w:t>
            </w:r>
          </w:p>
        </w:tc>
        <w:tc>
          <w:tcPr>
            <w:tcW w:w="1080" w:type="dxa"/>
          </w:tcPr>
          <w:p w14:paraId="376A44EF" w14:textId="77777777" w:rsidR="003A1ECE" w:rsidRDefault="002170A6">
            <w:pPr>
              <w:pStyle w:val="TableParagraph"/>
              <w:spacing w:line="230" w:lineRule="exact"/>
              <w:ind w:right="93"/>
              <w:jc w:val="right"/>
            </w:pPr>
            <w:r>
              <w:t>$0.85</w:t>
            </w:r>
          </w:p>
        </w:tc>
        <w:tc>
          <w:tcPr>
            <w:tcW w:w="1441" w:type="dxa"/>
          </w:tcPr>
          <w:p w14:paraId="02E35AC5" w14:textId="77777777" w:rsidR="003A1ECE" w:rsidRDefault="002170A6">
            <w:pPr>
              <w:pStyle w:val="TableParagraph"/>
              <w:spacing w:line="230" w:lineRule="exact"/>
              <w:ind w:right="94"/>
              <w:jc w:val="right"/>
            </w:pPr>
            <w:r>
              <w:t>$5.12</w:t>
            </w:r>
          </w:p>
        </w:tc>
        <w:tc>
          <w:tcPr>
            <w:tcW w:w="1080" w:type="dxa"/>
          </w:tcPr>
          <w:p w14:paraId="671DF827" w14:textId="77777777" w:rsidR="003A1ECE" w:rsidRDefault="002170A6">
            <w:pPr>
              <w:pStyle w:val="TableParagraph"/>
              <w:spacing w:line="230" w:lineRule="exact"/>
              <w:ind w:right="96"/>
              <w:jc w:val="right"/>
            </w:pPr>
            <w:r>
              <w:t>$11.55</w:t>
            </w:r>
          </w:p>
        </w:tc>
      </w:tr>
      <w:tr w:rsidR="003A1ECE" w14:paraId="53636461" w14:textId="77777777">
        <w:trPr>
          <w:trHeight w:val="253"/>
        </w:trPr>
        <w:tc>
          <w:tcPr>
            <w:tcW w:w="2720" w:type="dxa"/>
          </w:tcPr>
          <w:p w14:paraId="5930B161" w14:textId="77777777" w:rsidR="003A1ECE" w:rsidRDefault="002170A6">
            <w:pPr>
              <w:pStyle w:val="TableParagraph"/>
              <w:spacing w:line="234" w:lineRule="exact"/>
              <w:ind w:left="107"/>
            </w:pPr>
            <w:r>
              <w:t>LED Light</w:t>
            </w:r>
          </w:p>
        </w:tc>
        <w:tc>
          <w:tcPr>
            <w:tcW w:w="900" w:type="dxa"/>
          </w:tcPr>
          <w:p w14:paraId="3C11B699" w14:textId="77777777" w:rsidR="003A1ECE" w:rsidRDefault="002170A6">
            <w:pPr>
              <w:pStyle w:val="TableParagraph"/>
              <w:spacing w:line="234" w:lineRule="exact"/>
              <w:ind w:left="325" w:right="304"/>
              <w:jc w:val="center"/>
            </w:pPr>
            <w:r>
              <w:t>75</w:t>
            </w:r>
          </w:p>
        </w:tc>
        <w:tc>
          <w:tcPr>
            <w:tcW w:w="1349" w:type="dxa"/>
          </w:tcPr>
          <w:p w14:paraId="0E96D5B1" w14:textId="77777777" w:rsidR="003A1ECE" w:rsidRDefault="002170A6">
            <w:pPr>
              <w:pStyle w:val="TableParagraph"/>
              <w:spacing w:line="234" w:lineRule="exact"/>
              <w:ind w:right="96"/>
              <w:jc w:val="right"/>
            </w:pPr>
            <w:r>
              <w:t>$1.86</w:t>
            </w:r>
          </w:p>
        </w:tc>
        <w:tc>
          <w:tcPr>
            <w:tcW w:w="1080" w:type="dxa"/>
          </w:tcPr>
          <w:p w14:paraId="4B908D10" w14:textId="77777777" w:rsidR="003A1ECE" w:rsidRDefault="002170A6">
            <w:pPr>
              <w:pStyle w:val="TableParagraph"/>
              <w:spacing w:line="234" w:lineRule="exact"/>
              <w:ind w:right="93"/>
              <w:jc w:val="right"/>
            </w:pPr>
            <w:r>
              <w:t>$0.28</w:t>
            </w:r>
          </w:p>
        </w:tc>
        <w:tc>
          <w:tcPr>
            <w:tcW w:w="1441" w:type="dxa"/>
          </w:tcPr>
          <w:p w14:paraId="03808DA3" w14:textId="77777777" w:rsidR="003A1ECE" w:rsidRDefault="002170A6">
            <w:pPr>
              <w:pStyle w:val="TableParagraph"/>
              <w:spacing w:line="234" w:lineRule="exact"/>
              <w:ind w:right="94"/>
              <w:jc w:val="right"/>
            </w:pPr>
            <w:r>
              <w:t>$9.41</w:t>
            </w:r>
          </w:p>
        </w:tc>
        <w:tc>
          <w:tcPr>
            <w:tcW w:w="1080" w:type="dxa"/>
          </w:tcPr>
          <w:p w14:paraId="75C64C20" w14:textId="77777777" w:rsidR="003A1ECE" w:rsidRDefault="002170A6">
            <w:pPr>
              <w:pStyle w:val="TableParagraph"/>
              <w:spacing w:line="234" w:lineRule="exact"/>
              <w:ind w:right="96"/>
              <w:jc w:val="right"/>
            </w:pPr>
            <w:r>
              <w:t>$11.55</w:t>
            </w:r>
          </w:p>
        </w:tc>
      </w:tr>
    </w:tbl>
    <w:p w14:paraId="270EC7B7" w14:textId="77777777" w:rsidR="003A1ECE" w:rsidRDefault="002170A6">
      <w:pPr>
        <w:pStyle w:val="BodyText"/>
        <w:ind w:left="2246" w:right="789" w:hanging="39"/>
        <w:jc w:val="both"/>
      </w:pPr>
      <w:r>
        <w:t xml:space="preserve">New lights requiring underground service will pay a contribution in aid of construction for the additional cost of underground service. Member-owned </w:t>
      </w:r>
      <w:r>
        <w:rPr>
          <w:spacing w:val="-3"/>
        </w:rPr>
        <w:t xml:space="preserve">yard </w:t>
      </w:r>
      <w:r>
        <w:t xml:space="preserve">light </w:t>
      </w:r>
      <w:proofErr w:type="gramStart"/>
      <w:r>
        <w:t>installation  or</w:t>
      </w:r>
      <w:proofErr w:type="gramEnd"/>
      <w:r>
        <w:t xml:space="preserve"> repair will be quoted on an individual case-by-case</w:t>
      </w:r>
      <w:r>
        <w:rPr>
          <w:spacing w:val="-4"/>
        </w:rPr>
        <w:t xml:space="preserve"> </w:t>
      </w:r>
      <w:r>
        <w:t>basis.</w:t>
      </w:r>
    </w:p>
    <w:p w14:paraId="7D106F39" w14:textId="77777777" w:rsidR="003A1ECE" w:rsidRDefault="002170A6" w:rsidP="00B97167">
      <w:pPr>
        <w:pStyle w:val="Heading2"/>
        <w:numPr>
          <w:ilvl w:val="2"/>
          <w:numId w:val="26"/>
        </w:numPr>
        <w:tabs>
          <w:tab w:val="left" w:pos="2074"/>
        </w:tabs>
        <w:spacing w:before="211"/>
        <w:ind w:left="2073"/>
        <w:rPr>
          <w:u w:val="none"/>
        </w:rPr>
      </w:pPr>
      <w:bookmarkStart w:id="91" w:name="_Toc120634955"/>
      <w:r>
        <w:rPr>
          <w:u w:val="thick"/>
        </w:rPr>
        <w:t>Billing</w:t>
      </w:r>
      <w:r>
        <w:rPr>
          <w:spacing w:val="-1"/>
          <w:u w:val="thick"/>
        </w:rPr>
        <w:t xml:space="preserve"> </w:t>
      </w:r>
      <w:r>
        <w:rPr>
          <w:u w:val="thick"/>
        </w:rPr>
        <w:t>Adjustments</w:t>
      </w:r>
      <w:bookmarkEnd w:id="91"/>
    </w:p>
    <w:p w14:paraId="7A87E34D" w14:textId="77777777" w:rsidR="003A1ECE" w:rsidRDefault="002170A6">
      <w:pPr>
        <w:pStyle w:val="BodyText"/>
        <w:spacing w:before="115"/>
        <w:ind w:left="1991" w:right="787" w:firstLine="28"/>
      </w:pPr>
      <w:r>
        <w:t>This rate is subject to all applicable billing adjustments based on days of service and energy used.</w:t>
      </w:r>
    </w:p>
    <w:p w14:paraId="4A27FC14" w14:textId="77777777" w:rsidR="003A1ECE" w:rsidRDefault="003A1ECE">
      <w:pPr>
        <w:pStyle w:val="BodyText"/>
        <w:spacing w:before="5"/>
      </w:pPr>
    </w:p>
    <w:p w14:paraId="7AFE75E3" w14:textId="77777777" w:rsidR="003A1ECE" w:rsidRDefault="002170A6" w:rsidP="00B97167">
      <w:pPr>
        <w:pStyle w:val="Heading2"/>
        <w:numPr>
          <w:ilvl w:val="2"/>
          <w:numId w:val="26"/>
        </w:numPr>
        <w:tabs>
          <w:tab w:val="left" w:pos="2062"/>
        </w:tabs>
        <w:ind w:left="2061" w:hanging="341"/>
        <w:rPr>
          <w:u w:val="none"/>
        </w:rPr>
      </w:pPr>
      <w:bookmarkStart w:id="92" w:name="_Toc120634956"/>
      <w:r>
        <w:rPr>
          <w:u w:val="thick"/>
        </w:rPr>
        <w:t>Agreement</w:t>
      </w:r>
      <w:bookmarkEnd w:id="92"/>
    </w:p>
    <w:p w14:paraId="0EFD7184" w14:textId="77777777" w:rsidR="003A1ECE" w:rsidRDefault="002170A6">
      <w:pPr>
        <w:pStyle w:val="BodyText"/>
        <w:spacing w:before="116"/>
        <w:ind w:left="2080" w:right="787" w:firstLine="2"/>
      </w:pPr>
      <w:r>
        <w:t>If a line extension is required in order to provide service to a member-owner, the Cooperative may require an Electric Service Agreement.</w:t>
      </w:r>
    </w:p>
    <w:p w14:paraId="2BF885BC" w14:textId="77777777" w:rsidR="003A1ECE" w:rsidRDefault="002170A6" w:rsidP="00B97167">
      <w:pPr>
        <w:pStyle w:val="Heading2"/>
        <w:numPr>
          <w:ilvl w:val="2"/>
          <w:numId w:val="26"/>
        </w:numPr>
        <w:tabs>
          <w:tab w:val="left" w:pos="2042"/>
        </w:tabs>
        <w:spacing w:before="214"/>
        <w:ind w:left="2042" w:hanging="322"/>
        <w:rPr>
          <w:u w:val="none"/>
        </w:rPr>
      </w:pPr>
      <w:bookmarkStart w:id="93" w:name="_Toc120634957"/>
      <w:r>
        <w:rPr>
          <w:u w:val="thick"/>
        </w:rPr>
        <w:t>Delinquent</w:t>
      </w:r>
      <w:r>
        <w:rPr>
          <w:spacing w:val="-1"/>
          <w:u w:val="thick"/>
        </w:rPr>
        <w:t xml:space="preserve"> </w:t>
      </w:r>
      <w:r>
        <w:rPr>
          <w:u w:val="thick"/>
        </w:rPr>
        <w:t>Accounts</w:t>
      </w:r>
      <w:bookmarkEnd w:id="93"/>
    </w:p>
    <w:p w14:paraId="782F3A49" w14:textId="77777777" w:rsidR="003A1ECE" w:rsidRDefault="002170A6">
      <w:pPr>
        <w:pStyle w:val="BodyText"/>
        <w:spacing w:before="115"/>
        <w:ind w:left="2080"/>
      </w:pPr>
      <w:r>
        <w:t>The Cooperative may assess a one-time charge not to exceed 5% on each delinquent bill.</w:t>
      </w:r>
    </w:p>
    <w:p w14:paraId="46DBFD2D" w14:textId="77777777" w:rsidR="003A1ECE" w:rsidRDefault="003A1ECE">
      <w:pPr>
        <w:pStyle w:val="BodyText"/>
        <w:spacing w:before="2"/>
      </w:pPr>
    </w:p>
    <w:p w14:paraId="008C8E87" w14:textId="77777777" w:rsidR="003A1ECE" w:rsidRDefault="002170A6" w:rsidP="00B97167">
      <w:pPr>
        <w:pStyle w:val="Heading2"/>
        <w:numPr>
          <w:ilvl w:val="2"/>
          <w:numId w:val="26"/>
        </w:numPr>
        <w:tabs>
          <w:tab w:val="left" w:pos="2083"/>
        </w:tabs>
        <w:spacing w:line="272" w:lineRule="exact"/>
        <w:ind w:left="2082" w:hanging="362"/>
        <w:rPr>
          <w:u w:val="none"/>
        </w:rPr>
      </w:pPr>
      <w:bookmarkStart w:id="94" w:name="_Toc120634958"/>
      <w:r>
        <w:rPr>
          <w:u w:val="thick"/>
        </w:rPr>
        <w:t>Rate Schedule</w:t>
      </w:r>
      <w:r>
        <w:rPr>
          <w:spacing w:val="-2"/>
          <w:u w:val="thick"/>
        </w:rPr>
        <w:t xml:space="preserve"> </w:t>
      </w:r>
      <w:r>
        <w:rPr>
          <w:u w:val="thick"/>
        </w:rPr>
        <w:t>Changes</w:t>
      </w:r>
      <w:bookmarkEnd w:id="94"/>
    </w:p>
    <w:p w14:paraId="2B448917" w14:textId="77777777" w:rsidR="003A1ECE" w:rsidRDefault="002170A6">
      <w:pPr>
        <w:pStyle w:val="BodyText"/>
        <w:spacing w:line="242" w:lineRule="auto"/>
        <w:ind w:left="2080" w:right="975"/>
      </w:pPr>
      <w:r>
        <w:t xml:space="preserve">This rate schedule may be changed </w:t>
      </w:r>
      <w:r>
        <w:rPr>
          <w:spacing w:val="4"/>
        </w:rPr>
        <w:t xml:space="preserve">by </w:t>
      </w:r>
      <w:r>
        <w:t xml:space="preserve">the Cooperative’s </w:t>
      </w:r>
      <w:proofErr w:type="gramStart"/>
      <w:r>
        <w:t>board  of</w:t>
      </w:r>
      <w:proofErr w:type="gramEnd"/>
      <w:r>
        <w:t xml:space="preserve">  directors  and  service hereunder is subject to the Cooperative’s tariff for electric</w:t>
      </w:r>
      <w:r>
        <w:rPr>
          <w:spacing w:val="-9"/>
        </w:rPr>
        <w:t xml:space="preserve"> </w:t>
      </w:r>
      <w:r>
        <w:t>service.</w:t>
      </w:r>
    </w:p>
    <w:p w14:paraId="7F4C0C19" w14:textId="77777777" w:rsidR="003A1ECE" w:rsidRDefault="003A1ECE">
      <w:pPr>
        <w:spacing w:line="242" w:lineRule="auto"/>
        <w:sectPr w:rsidR="003A1ECE">
          <w:pgSz w:w="12240" w:h="15840"/>
          <w:pgMar w:top="2200" w:right="360" w:bottom="280" w:left="440" w:header="727" w:footer="0" w:gutter="0"/>
          <w:cols w:space="720"/>
        </w:sectPr>
      </w:pPr>
    </w:p>
    <w:p w14:paraId="23791122" w14:textId="77777777" w:rsidR="003A1ECE" w:rsidRDefault="003A1ECE">
      <w:pPr>
        <w:pStyle w:val="BodyText"/>
        <w:rPr>
          <w:sz w:val="20"/>
        </w:rPr>
      </w:pPr>
    </w:p>
    <w:p w14:paraId="769312C0" w14:textId="77777777" w:rsidR="003A1ECE" w:rsidRDefault="003A1ECE">
      <w:pPr>
        <w:pStyle w:val="BodyText"/>
        <w:rPr>
          <w:sz w:val="20"/>
        </w:rPr>
      </w:pPr>
    </w:p>
    <w:p w14:paraId="034341F2" w14:textId="77777777" w:rsidR="003A1ECE" w:rsidRDefault="003A1ECE">
      <w:pPr>
        <w:pStyle w:val="BodyText"/>
        <w:rPr>
          <w:sz w:val="20"/>
        </w:rPr>
      </w:pPr>
    </w:p>
    <w:p w14:paraId="46458D7F" w14:textId="77777777" w:rsidR="003A1ECE" w:rsidRDefault="003A1ECE">
      <w:pPr>
        <w:pStyle w:val="BodyText"/>
        <w:spacing w:before="11"/>
        <w:rPr>
          <w:sz w:val="18"/>
        </w:rPr>
      </w:pPr>
    </w:p>
    <w:p w14:paraId="75521DE6" w14:textId="77777777" w:rsidR="003A1ECE" w:rsidRDefault="002170A6" w:rsidP="00B97167">
      <w:pPr>
        <w:pStyle w:val="Heading2"/>
        <w:numPr>
          <w:ilvl w:val="1"/>
          <w:numId w:val="26"/>
        </w:numPr>
        <w:tabs>
          <w:tab w:val="left" w:pos="880"/>
        </w:tabs>
        <w:spacing w:before="90"/>
        <w:rPr>
          <w:u w:val="none"/>
        </w:rPr>
      </w:pPr>
      <w:bookmarkStart w:id="95" w:name="_bookmark21"/>
      <w:bookmarkStart w:id="96" w:name="_Toc120634959"/>
      <w:bookmarkEnd w:id="95"/>
      <w:r>
        <w:rPr>
          <w:color w:val="1F4D78"/>
          <w:u w:val="thick"/>
        </w:rPr>
        <w:t>Wind Farm – Standby and Auxiliary</w:t>
      </w:r>
      <w:r>
        <w:rPr>
          <w:color w:val="1F4D78"/>
          <w:spacing w:val="-7"/>
          <w:u w:val="thick"/>
        </w:rPr>
        <w:t xml:space="preserve"> </w:t>
      </w:r>
      <w:r>
        <w:rPr>
          <w:color w:val="1F4D78"/>
          <w:u w:val="thick"/>
        </w:rPr>
        <w:t>Service</w:t>
      </w:r>
      <w:bookmarkEnd w:id="96"/>
    </w:p>
    <w:p w14:paraId="6A51EC73" w14:textId="77777777" w:rsidR="003A1ECE" w:rsidRDefault="003A1ECE">
      <w:pPr>
        <w:pStyle w:val="BodyText"/>
        <w:rPr>
          <w:b/>
          <w:sz w:val="20"/>
        </w:rPr>
      </w:pPr>
    </w:p>
    <w:p w14:paraId="63E8E732" w14:textId="77777777" w:rsidR="003A1ECE" w:rsidRDefault="002170A6" w:rsidP="00B97167">
      <w:pPr>
        <w:pStyle w:val="ListParagraph"/>
        <w:numPr>
          <w:ilvl w:val="2"/>
          <w:numId w:val="26"/>
        </w:numPr>
        <w:tabs>
          <w:tab w:val="left" w:pos="2440"/>
          <w:tab w:val="left" w:pos="2441"/>
        </w:tabs>
        <w:spacing w:before="230"/>
        <w:ind w:left="2440" w:hanging="720"/>
        <w:rPr>
          <w:b/>
          <w:sz w:val="24"/>
        </w:rPr>
      </w:pPr>
      <w:r>
        <w:rPr>
          <w:b/>
          <w:sz w:val="24"/>
          <w:u w:val="thick"/>
        </w:rPr>
        <w:t>Application</w:t>
      </w:r>
      <w:r>
        <w:rPr>
          <w:b/>
          <w:sz w:val="24"/>
        </w:rPr>
        <w:t>.</w:t>
      </w:r>
    </w:p>
    <w:p w14:paraId="78FA46D2" w14:textId="77777777" w:rsidR="003A1ECE" w:rsidRDefault="002170A6">
      <w:pPr>
        <w:pStyle w:val="BodyText"/>
        <w:spacing w:before="63" w:line="300" w:lineRule="auto"/>
        <w:ind w:left="2440" w:right="787"/>
      </w:pPr>
      <w:r>
        <w:t>Applicable to Wind Farms. Service will be furnished under this rate schedule subject to the established rules and regulations of the Cooperative covering this type of service, including all applicable billing adjustments.</w:t>
      </w:r>
    </w:p>
    <w:p w14:paraId="347BE871" w14:textId="77777777" w:rsidR="003A1ECE" w:rsidRDefault="003A1ECE">
      <w:pPr>
        <w:pStyle w:val="BodyText"/>
        <w:spacing w:before="8"/>
        <w:rPr>
          <w:sz w:val="30"/>
        </w:rPr>
      </w:pPr>
    </w:p>
    <w:p w14:paraId="1090FE29" w14:textId="77777777" w:rsidR="003A1ECE" w:rsidRDefault="002170A6" w:rsidP="00B97167">
      <w:pPr>
        <w:pStyle w:val="Heading2"/>
        <w:numPr>
          <w:ilvl w:val="2"/>
          <w:numId w:val="26"/>
        </w:numPr>
        <w:tabs>
          <w:tab w:val="left" w:pos="2440"/>
          <w:tab w:val="left" w:pos="2441"/>
        </w:tabs>
        <w:ind w:left="2440" w:hanging="720"/>
        <w:rPr>
          <w:u w:val="none"/>
        </w:rPr>
      </w:pPr>
      <w:bookmarkStart w:id="97" w:name="_Toc120634960"/>
      <w:r>
        <w:rPr>
          <w:u w:val="thick"/>
        </w:rPr>
        <w:t>Type of</w:t>
      </w:r>
      <w:r>
        <w:rPr>
          <w:spacing w:val="-1"/>
          <w:u w:val="thick"/>
        </w:rPr>
        <w:t xml:space="preserve"> </w:t>
      </w:r>
      <w:r>
        <w:rPr>
          <w:u w:val="thick"/>
        </w:rPr>
        <w:t>Service</w:t>
      </w:r>
      <w:r>
        <w:rPr>
          <w:u w:val="none"/>
        </w:rPr>
        <w:t>.</w:t>
      </w:r>
      <w:bookmarkEnd w:id="97"/>
    </w:p>
    <w:p w14:paraId="25732CD5" w14:textId="77777777" w:rsidR="003A1ECE" w:rsidRDefault="002170A6" w:rsidP="00B97167">
      <w:pPr>
        <w:pStyle w:val="ListParagraph"/>
        <w:numPr>
          <w:ilvl w:val="3"/>
          <w:numId w:val="26"/>
        </w:numPr>
        <w:tabs>
          <w:tab w:val="left" w:pos="2966"/>
        </w:tabs>
        <w:spacing w:before="65"/>
        <w:ind w:left="2966"/>
        <w:rPr>
          <w:sz w:val="24"/>
        </w:rPr>
      </w:pPr>
      <w:r>
        <w:rPr>
          <w:sz w:val="24"/>
        </w:rPr>
        <w:t>Transmission level</w:t>
      </w:r>
      <w:r>
        <w:rPr>
          <w:spacing w:val="-1"/>
          <w:sz w:val="24"/>
        </w:rPr>
        <w:t xml:space="preserve"> </w:t>
      </w:r>
      <w:r>
        <w:rPr>
          <w:sz w:val="24"/>
        </w:rPr>
        <w:t>service.</w:t>
      </w:r>
    </w:p>
    <w:p w14:paraId="4E8BBB39" w14:textId="77777777" w:rsidR="003A1ECE" w:rsidRDefault="002170A6" w:rsidP="00B97167">
      <w:pPr>
        <w:pStyle w:val="ListParagraph"/>
        <w:numPr>
          <w:ilvl w:val="3"/>
          <w:numId w:val="26"/>
        </w:numPr>
        <w:tabs>
          <w:tab w:val="left" w:pos="2966"/>
        </w:tabs>
        <w:spacing w:before="69" w:line="297" w:lineRule="auto"/>
        <w:ind w:left="2966" w:right="785"/>
        <w:rPr>
          <w:sz w:val="24"/>
        </w:rPr>
      </w:pPr>
      <w:r>
        <w:rPr>
          <w:sz w:val="24"/>
        </w:rPr>
        <w:t>The Cooperative is purchasing power for service to member-owner from its wholesale power supplier and directly assigning the cost to the</w:t>
      </w:r>
      <w:r>
        <w:rPr>
          <w:spacing w:val="-15"/>
          <w:sz w:val="24"/>
        </w:rPr>
        <w:t xml:space="preserve"> </w:t>
      </w:r>
      <w:r>
        <w:rPr>
          <w:sz w:val="24"/>
        </w:rPr>
        <w:t>member-owner.</w:t>
      </w:r>
    </w:p>
    <w:p w14:paraId="619A5D5C" w14:textId="77777777" w:rsidR="003A1ECE" w:rsidRDefault="003A1ECE">
      <w:pPr>
        <w:pStyle w:val="BodyText"/>
        <w:spacing w:before="10"/>
        <w:rPr>
          <w:sz w:val="30"/>
        </w:rPr>
      </w:pPr>
    </w:p>
    <w:p w14:paraId="79FC8296" w14:textId="77777777" w:rsidR="003A1ECE" w:rsidRDefault="002170A6" w:rsidP="00B97167">
      <w:pPr>
        <w:pStyle w:val="Heading2"/>
        <w:numPr>
          <w:ilvl w:val="2"/>
          <w:numId w:val="26"/>
        </w:numPr>
        <w:tabs>
          <w:tab w:val="left" w:pos="2440"/>
          <w:tab w:val="left" w:pos="2441"/>
        </w:tabs>
        <w:ind w:left="2440" w:hanging="720"/>
        <w:rPr>
          <w:u w:val="none"/>
        </w:rPr>
      </w:pPr>
      <w:bookmarkStart w:id="98" w:name="_Toc120634961"/>
      <w:r>
        <w:rPr>
          <w:u w:val="thick"/>
        </w:rPr>
        <w:t>Monthly Rate-Effective Date: January 1,</w:t>
      </w:r>
      <w:r>
        <w:rPr>
          <w:spacing w:val="-4"/>
          <w:u w:val="thick"/>
        </w:rPr>
        <w:t xml:space="preserve"> </w:t>
      </w:r>
      <w:r>
        <w:rPr>
          <w:u w:val="thick"/>
        </w:rPr>
        <w:t>2018</w:t>
      </w:r>
      <w:bookmarkEnd w:id="98"/>
    </w:p>
    <w:p w14:paraId="672AB178" w14:textId="77777777" w:rsidR="003A1ECE" w:rsidRDefault="002170A6">
      <w:pPr>
        <w:pStyle w:val="BodyText"/>
        <w:spacing w:before="65"/>
        <w:ind w:left="2440"/>
      </w:pPr>
      <w:r>
        <w:t>Each billing period the member-owner shall be obligated to pay the following charges:</w:t>
      </w:r>
    </w:p>
    <w:p w14:paraId="6BE747E5" w14:textId="77777777" w:rsidR="003A1ECE" w:rsidRDefault="002170A6" w:rsidP="00B97167">
      <w:pPr>
        <w:pStyle w:val="ListParagraph"/>
        <w:numPr>
          <w:ilvl w:val="3"/>
          <w:numId w:val="26"/>
        </w:numPr>
        <w:tabs>
          <w:tab w:val="left" w:pos="3160"/>
          <w:tab w:val="left" w:pos="3161"/>
          <w:tab w:val="left" w:pos="8609"/>
        </w:tabs>
        <w:spacing w:before="74"/>
        <w:ind w:left="3160" w:hanging="720"/>
        <w:rPr>
          <w:sz w:val="24"/>
        </w:rPr>
      </w:pPr>
      <w:r>
        <w:rPr>
          <w:sz w:val="24"/>
          <w:u w:val="single"/>
        </w:rPr>
        <w:t>Basic</w:t>
      </w:r>
      <w:r>
        <w:rPr>
          <w:spacing w:val="-2"/>
          <w:sz w:val="24"/>
          <w:u w:val="single"/>
        </w:rPr>
        <w:t xml:space="preserve"> </w:t>
      </w:r>
      <w:r>
        <w:rPr>
          <w:sz w:val="24"/>
          <w:u w:val="single"/>
        </w:rPr>
        <w:t>Charge</w:t>
      </w:r>
      <w:r>
        <w:rPr>
          <w:sz w:val="24"/>
        </w:rPr>
        <w:tab/>
        <w:t>$250.00 per</w:t>
      </w:r>
      <w:r>
        <w:rPr>
          <w:spacing w:val="-1"/>
          <w:sz w:val="24"/>
        </w:rPr>
        <w:t xml:space="preserve"> </w:t>
      </w:r>
      <w:r>
        <w:rPr>
          <w:sz w:val="24"/>
        </w:rPr>
        <w:t>meter</w:t>
      </w:r>
    </w:p>
    <w:p w14:paraId="22BE0D56" w14:textId="77777777" w:rsidR="003A1ECE" w:rsidRDefault="003A1ECE">
      <w:pPr>
        <w:pStyle w:val="BodyText"/>
        <w:spacing w:before="1"/>
        <w:rPr>
          <w:sz w:val="28"/>
        </w:rPr>
      </w:pPr>
    </w:p>
    <w:p w14:paraId="70125A81" w14:textId="77777777" w:rsidR="003A1ECE" w:rsidRDefault="002170A6" w:rsidP="00B97167">
      <w:pPr>
        <w:pStyle w:val="ListParagraph"/>
        <w:numPr>
          <w:ilvl w:val="3"/>
          <w:numId w:val="26"/>
        </w:numPr>
        <w:tabs>
          <w:tab w:val="left" w:pos="3160"/>
          <w:tab w:val="left" w:pos="3161"/>
          <w:tab w:val="left" w:pos="7841"/>
        </w:tabs>
        <w:spacing w:before="90" w:line="297" w:lineRule="auto"/>
        <w:ind w:left="3160" w:right="789" w:hanging="720"/>
        <w:rPr>
          <w:sz w:val="24"/>
        </w:rPr>
      </w:pPr>
      <w:r>
        <w:rPr>
          <w:sz w:val="24"/>
          <w:u w:val="single"/>
        </w:rPr>
        <w:t>NCP</w:t>
      </w:r>
      <w:r>
        <w:rPr>
          <w:spacing w:val="-1"/>
          <w:sz w:val="24"/>
          <w:u w:val="single"/>
        </w:rPr>
        <w:t xml:space="preserve"> </w:t>
      </w:r>
      <w:r>
        <w:rPr>
          <w:sz w:val="24"/>
          <w:u w:val="single"/>
        </w:rPr>
        <w:t>Demand</w:t>
      </w:r>
      <w:r>
        <w:rPr>
          <w:spacing w:val="-2"/>
          <w:sz w:val="24"/>
          <w:u w:val="single"/>
        </w:rPr>
        <w:t xml:space="preserve"> </w:t>
      </w:r>
      <w:r>
        <w:rPr>
          <w:sz w:val="24"/>
          <w:u w:val="single"/>
        </w:rPr>
        <w:t>Charge</w:t>
      </w:r>
      <w:r>
        <w:rPr>
          <w:sz w:val="24"/>
        </w:rPr>
        <w:t>:</w:t>
      </w:r>
      <w:r>
        <w:rPr>
          <w:sz w:val="24"/>
        </w:rPr>
        <w:tab/>
        <w:t xml:space="preserve">$1.00 per NCP Billing kW </w:t>
      </w:r>
      <w:proofErr w:type="gramStart"/>
      <w:r>
        <w:rPr>
          <w:sz w:val="24"/>
        </w:rPr>
        <w:t>The</w:t>
      </w:r>
      <w:proofErr w:type="gramEnd"/>
      <w:r>
        <w:rPr>
          <w:sz w:val="24"/>
        </w:rPr>
        <w:t xml:space="preserve"> non-coincident peak (NCP) billing demand shall be the highest of the following:</w:t>
      </w:r>
    </w:p>
    <w:p w14:paraId="0B2704E5" w14:textId="77777777" w:rsidR="003A1ECE" w:rsidRDefault="002170A6">
      <w:pPr>
        <w:pStyle w:val="ListParagraph"/>
        <w:numPr>
          <w:ilvl w:val="0"/>
          <w:numId w:val="13"/>
        </w:numPr>
        <w:tabs>
          <w:tab w:val="left" w:pos="3880"/>
          <w:tab w:val="left" w:pos="3881"/>
        </w:tabs>
        <w:spacing w:before="6" w:line="300" w:lineRule="auto"/>
        <w:ind w:right="789"/>
        <w:rPr>
          <w:sz w:val="24"/>
        </w:rPr>
      </w:pPr>
      <w:r>
        <w:rPr>
          <w:sz w:val="24"/>
        </w:rPr>
        <w:t xml:space="preserve">The maximum kilowatt demand for </w:t>
      </w:r>
      <w:r>
        <w:rPr>
          <w:spacing w:val="2"/>
          <w:sz w:val="24"/>
        </w:rPr>
        <w:t xml:space="preserve">any </w:t>
      </w:r>
      <w:r>
        <w:rPr>
          <w:sz w:val="24"/>
        </w:rPr>
        <w:t>period of 15 consecutive minutes during the billing period, as adjusted for power</w:t>
      </w:r>
      <w:r>
        <w:rPr>
          <w:spacing w:val="-11"/>
          <w:sz w:val="24"/>
        </w:rPr>
        <w:t xml:space="preserve"> </w:t>
      </w:r>
      <w:r>
        <w:rPr>
          <w:sz w:val="24"/>
        </w:rPr>
        <w:t>factor,</w:t>
      </w:r>
    </w:p>
    <w:p w14:paraId="72F38CBF" w14:textId="77777777" w:rsidR="003A1ECE" w:rsidRDefault="002170A6">
      <w:pPr>
        <w:pStyle w:val="ListParagraph"/>
        <w:numPr>
          <w:ilvl w:val="0"/>
          <w:numId w:val="13"/>
        </w:numPr>
        <w:tabs>
          <w:tab w:val="left" w:pos="3880"/>
          <w:tab w:val="left" w:pos="3881"/>
        </w:tabs>
        <w:spacing w:before="1" w:line="300" w:lineRule="auto"/>
        <w:ind w:right="792"/>
        <w:rPr>
          <w:sz w:val="24"/>
        </w:rPr>
      </w:pPr>
      <w:r>
        <w:rPr>
          <w:sz w:val="24"/>
        </w:rPr>
        <w:t>The maximum NCP kW including applicable power factor adjustment established in the previous eleven (11) billing</w:t>
      </w:r>
      <w:r>
        <w:rPr>
          <w:spacing w:val="-8"/>
          <w:sz w:val="24"/>
        </w:rPr>
        <w:t xml:space="preserve"> </w:t>
      </w:r>
      <w:r>
        <w:rPr>
          <w:sz w:val="24"/>
        </w:rPr>
        <w:t>periods.</w:t>
      </w:r>
    </w:p>
    <w:p w14:paraId="046B6723" w14:textId="77777777" w:rsidR="003A1ECE" w:rsidRDefault="002170A6">
      <w:pPr>
        <w:pStyle w:val="ListParagraph"/>
        <w:numPr>
          <w:ilvl w:val="0"/>
          <w:numId w:val="13"/>
        </w:numPr>
        <w:tabs>
          <w:tab w:val="left" w:pos="3880"/>
          <w:tab w:val="left" w:pos="3881"/>
        </w:tabs>
        <w:spacing w:before="4" w:line="297" w:lineRule="auto"/>
        <w:ind w:right="792"/>
        <w:rPr>
          <w:sz w:val="24"/>
        </w:rPr>
      </w:pPr>
      <w:r>
        <w:rPr>
          <w:sz w:val="24"/>
        </w:rPr>
        <w:t>The amount specified in the Electric Service Agreement between the member-owner and the Cooperative;</w:t>
      </w:r>
      <w:r>
        <w:rPr>
          <w:spacing w:val="-3"/>
          <w:sz w:val="24"/>
        </w:rPr>
        <w:t xml:space="preserve"> </w:t>
      </w:r>
      <w:r>
        <w:rPr>
          <w:sz w:val="24"/>
        </w:rPr>
        <w:t>and</w:t>
      </w:r>
    </w:p>
    <w:p w14:paraId="276064FC" w14:textId="77777777" w:rsidR="00B7080D" w:rsidRPr="00B7080D" w:rsidRDefault="00B7080D" w:rsidP="00B7080D">
      <w:pPr>
        <w:pStyle w:val="ListParagraph"/>
        <w:numPr>
          <w:ilvl w:val="0"/>
          <w:numId w:val="13"/>
        </w:numPr>
        <w:tabs>
          <w:tab w:val="left" w:pos="3160"/>
          <w:tab w:val="left" w:pos="3161"/>
          <w:tab w:val="left" w:pos="9622"/>
        </w:tabs>
        <w:spacing w:before="90" w:line="300" w:lineRule="auto"/>
        <w:ind w:right="783"/>
        <w:rPr>
          <w:sz w:val="24"/>
        </w:rPr>
      </w:pPr>
      <w:r w:rsidRPr="00B7080D">
        <w:rPr>
          <w:sz w:val="24"/>
          <w:u w:val="single"/>
        </w:rPr>
        <w:t>Power Supply and</w:t>
      </w:r>
      <w:r w:rsidRPr="00B7080D">
        <w:rPr>
          <w:spacing w:val="-9"/>
          <w:sz w:val="24"/>
          <w:u w:val="single"/>
        </w:rPr>
        <w:t xml:space="preserve"> </w:t>
      </w:r>
      <w:r w:rsidRPr="00B7080D">
        <w:rPr>
          <w:sz w:val="24"/>
          <w:u w:val="single"/>
        </w:rPr>
        <w:t>Wholesale Delivery</w:t>
      </w:r>
      <w:r w:rsidRPr="00B7080D">
        <w:rPr>
          <w:sz w:val="24"/>
        </w:rPr>
        <w:t>:</w:t>
      </w:r>
      <w:r w:rsidRPr="00B7080D">
        <w:rPr>
          <w:sz w:val="24"/>
        </w:rPr>
        <w:tab/>
        <w:t xml:space="preserve">At Cost The cost of power to serve the member-owner including but not limited to capacity, energy, fuel, delivery, and ancillary charges for the billing period plus adjustments applied to the current monthly billing to account for differences in actual purchased electricity costs billed in previous periods. The power cost will be calculated using the billing units defined in the same manner as defined in the applicable Wholesale rate to the Cooperative including </w:t>
      </w:r>
      <w:r w:rsidRPr="00B7080D">
        <w:rPr>
          <w:spacing w:val="2"/>
          <w:sz w:val="24"/>
        </w:rPr>
        <w:t xml:space="preserve">any </w:t>
      </w:r>
      <w:r w:rsidRPr="00B7080D">
        <w:rPr>
          <w:sz w:val="24"/>
        </w:rPr>
        <w:t xml:space="preserve">ratchet provisions in the wholesale rate. The member-owner’s billing units for power cost may be adjusted for line losses, as determined by the Cooperative, to </w:t>
      </w:r>
      <w:r w:rsidRPr="00B7080D">
        <w:rPr>
          <w:sz w:val="24"/>
        </w:rPr>
        <w:lastRenderedPageBreak/>
        <w:t>calculate the member-owner’s power cost at the wholesale supplier’s metering point to the Cooperative, plus $.001 per</w:t>
      </w:r>
      <w:r w:rsidRPr="00B7080D">
        <w:rPr>
          <w:spacing w:val="-13"/>
          <w:sz w:val="24"/>
        </w:rPr>
        <w:t xml:space="preserve"> </w:t>
      </w:r>
      <w:r w:rsidRPr="00B7080D">
        <w:rPr>
          <w:sz w:val="24"/>
        </w:rPr>
        <w:t>kWh.</w:t>
      </w:r>
    </w:p>
    <w:p w14:paraId="380EE506" w14:textId="77777777" w:rsidR="00B7080D" w:rsidRDefault="00B7080D" w:rsidP="00B7080D">
      <w:pPr>
        <w:pStyle w:val="BodyText"/>
        <w:spacing w:before="6"/>
        <w:rPr>
          <w:sz w:val="30"/>
        </w:rPr>
      </w:pPr>
    </w:p>
    <w:p w14:paraId="2E74E9FA" w14:textId="77777777" w:rsidR="00B7080D" w:rsidRDefault="00B7080D" w:rsidP="00B7080D">
      <w:pPr>
        <w:pStyle w:val="BodyText"/>
        <w:spacing w:line="297" w:lineRule="auto"/>
        <w:ind w:left="3160" w:right="787"/>
      </w:pPr>
      <w:r>
        <w:t>The member-owner shall be responsible for power supply and wholesale delivery associated with providing service to the member-owner even if such cost recovery should occur after the member-owner has terminated service.</w:t>
      </w:r>
    </w:p>
    <w:p w14:paraId="5640EAA5" w14:textId="77777777" w:rsidR="00B7080D" w:rsidRDefault="00B7080D" w:rsidP="00B7080D">
      <w:pPr>
        <w:pStyle w:val="BodyText"/>
        <w:spacing w:before="6"/>
        <w:rPr>
          <w:sz w:val="30"/>
        </w:rPr>
      </w:pPr>
    </w:p>
    <w:p w14:paraId="13769915" w14:textId="77777777" w:rsidR="00B7080D" w:rsidRDefault="00B7080D" w:rsidP="00B97167">
      <w:pPr>
        <w:pStyle w:val="ListParagraph"/>
        <w:numPr>
          <w:ilvl w:val="3"/>
          <w:numId w:val="26"/>
        </w:numPr>
        <w:tabs>
          <w:tab w:val="left" w:pos="3100"/>
          <w:tab w:val="left" w:pos="3101"/>
        </w:tabs>
        <w:spacing w:before="1" w:line="300" w:lineRule="auto"/>
        <w:ind w:left="3160" w:right="796" w:hanging="629"/>
        <w:rPr>
          <w:sz w:val="24"/>
        </w:rPr>
      </w:pPr>
      <w:r>
        <w:rPr>
          <w:sz w:val="24"/>
          <w:u w:val="single"/>
        </w:rPr>
        <w:t>Payment</w:t>
      </w:r>
      <w:r>
        <w:rPr>
          <w:sz w:val="24"/>
        </w:rPr>
        <w:t xml:space="preserve">: Bills are past due if not paid within 16 days of issuance. However, if the due date falls on a holiday or weekend, the due date for payment purposes shall be the next </w:t>
      </w:r>
      <w:proofErr w:type="gramStart"/>
      <w:r>
        <w:rPr>
          <w:sz w:val="24"/>
        </w:rPr>
        <w:t>work day</w:t>
      </w:r>
      <w:proofErr w:type="gramEnd"/>
      <w:r>
        <w:rPr>
          <w:sz w:val="24"/>
        </w:rPr>
        <w:t xml:space="preserve"> after the due</w:t>
      </w:r>
      <w:r>
        <w:rPr>
          <w:spacing w:val="-10"/>
          <w:sz w:val="24"/>
        </w:rPr>
        <w:t xml:space="preserve"> </w:t>
      </w:r>
      <w:r>
        <w:rPr>
          <w:sz w:val="24"/>
        </w:rPr>
        <w:t>date.</w:t>
      </w:r>
    </w:p>
    <w:p w14:paraId="47DB65A3" w14:textId="77777777" w:rsidR="00B7080D" w:rsidRDefault="00B7080D" w:rsidP="00B7080D">
      <w:pPr>
        <w:pStyle w:val="BodyText"/>
        <w:spacing w:before="7"/>
        <w:rPr>
          <w:sz w:val="30"/>
        </w:rPr>
      </w:pPr>
    </w:p>
    <w:p w14:paraId="46D70218" w14:textId="77777777" w:rsidR="00B7080D" w:rsidRDefault="00B7080D" w:rsidP="00B97167">
      <w:pPr>
        <w:pStyle w:val="Heading2"/>
        <w:numPr>
          <w:ilvl w:val="2"/>
          <w:numId w:val="26"/>
        </w:numPr>
        <w:tabs>
          <w:tab w:val="left" w:pos="2440"/>
          <w:tab w:val="left" w:pos="2441"/>
        </w:tabs>
        <w:ind w:left="2440" w:hanging="720"/>
        <w:rPr>
          <w:u w:val="none"/>
        </w:rPr>
      </w:pPr>
      <w:bookmarkStart w:id="99" w:name="_Toc120634962"/>
      <w:r>
        <w:rPr>
          <w:u w:val="thick"/>
        </w:rPr>
        <w:t>Minimum</w:t>
      </w:r>
      <w:r>
        <w:rPr>
          <w:spacing w:val="-7"/>
          <w:u w:val="thick"/>
        </w:rPr>
        <w:t xml:space="preserve"> </w:t>
      </w:r>
      <w:r>
        <w:rPr>
          <w:u w:val="thick"/>
        </w:rPr>
        <w:t>Charge</w:t>
      </w:r>
      <w:r>
        <w:rPr>
          <w:u w:val="none"/>
        </w:rPr>
        <w:t>.</w:t>
      </w:r>
      <w:bookmarkEnd w:id="99"/>
    </w:p>
    <w:p w14:paraId="4178316E" w14:textId="77777777" w:rsidR="00B7080D" w:rsidRDefault="00B7080D" w:rsidP="00B7080D">
      <w:pPr>
        <w:pStyle w:val="BodyText"/>
        <w:spacing w:before="65" w:line="300" w:lineRule="auto"/>
        <w:ind w:left="2440" w:right="787"/>
      </w:pPr>
      <w:r>
        <w:t>The minimum monthly charge shall be the greater of the amount as set forth in the applicable contract for electric service or the Basic Charge plus NCP Demand Charge.</w:t>
      </w:r>
    </w:p>
    <w:p w14:paraId="3B0D1337" w14:textId="77777777" w:rsidR="00B7080D" w:rsidRDefault="00B7080D" w:rsidP="00B7080D">
      <w:pPr>
        <w:pStyle w:val="BodyText"/>
        <w:spacing w:before="4"/>
        <w:rPr>
          <w:sz w:val="30"/>
        </w:rPr>
      </w:pPr>
    </w:p>
    <w:p w14:paraId="7FA6FF0A" w14:textId="77777777" w:rsidR="00B7080D" w:rsidRDefault="00B7080D" w:rsidP="00B97167">
      <w:pPr>
        <w:pStyle w:val="Heading2"/>
        <w:numPr>
          <w:ilvl w:val="2"/>
          <w:numId w:val="26"/>
        </w:numPr>
        <w:tabs>
          <w:tab w:val="left" w:pos="2440"/>
          <w:tab w:val="left" w:pos="2441"/>
        </w:tabs>
        <w:spacing w:before="1"/>
        <w:ind w:left="2440" w:hanging="720"/>
        <w:rPr>
          <w:u w:val="none"/>
        </w:rPr>
      </w:pPr>
      <w:bookmarkStart w:id="100" w:name="_Toc120634963"/>
      <w:r>
        <w:rPr>
          <w:u w:val="thick"/>
        </w:rPr>
        <w:t>Power Factor</w:t>
      </w:r>
      <w:r>
        <w:rPr>
          <w:spacing w:val="-4"/>
          <w:u w:val="thick"/>
        </w:rPr>
        <w:t xml:space="preserve"> </w:t>
      </w:r>
      <w:r>
        <w:rPr>
          <w:u w:val="thick"/>
        </w:rPr>
        <w:t>Adjustment.</w:t>
      </w:r>
      <w:bookmarkEnd w:id="100"/>
    </w:p>
    <w:p w14:paraId="44932F93" w14:textId="77777777" w:rsidR="00B7080D" w:rsidRDefault="00B7080D" w:rsidP="00B7080D">
      <w:pPr>
        <w:pStyle w:val="BodyText"/>
        <w:spacing w:before="65" w:line="300" w:lineRule="auto"/>
        <w:ind w:left="2440" w:right="788"/>
      </w:pPr>
      <w:r>
        <w:t>Should member-owners lagging power factor at the time of the maximum demand during the month be determined to be below ninety-eight percent (98%), the member-owners maximum demand for billing purposes shall be adjusted by multiplying the maximum demand by .98 and dividing by the lagging power factor at the time of such maximum demand.</w:t>
      </w:r>
    </w:p>
    <w:p w14:paraId="5D94E781" w14:textId="77777777" w:rsidR="00B7080D" w:rsidRDefault="00B7080D" w:rsidP="00B97167">
      <w:pPr>
        <w:pStyle w:val="Heading2"/>
        <w:numPr>
          <w:ilvl w:val="2"/>
          <w:numId w:val="26"/>
        </w:numPr>
        <w:tabs>
          <w:tab w:val="left" w:pos="2440"/>
          <w:tab w:val="left" w:pos="2441"/>
        </w:tabs>
        <w:spacing w:before="90"/>
        <w:ind w:left="2440" w:hanging="720"/>
        <w:rPr>
          <w:u w:val="none"/>
        </w:rPr>
      </w:pPr>
      <w:bookmarkStart w:id="101" w:name="_Toc120634964"/>
      <w:r>
        <w:rPr>
          <w:u w:val="thick"/>
        </w:rPr>
        <w:t>Billing</w:t>
      </w:r>
      <w:r>
        <w:rPr>
          <w:spacing w:val="-1"/>
          <w:u w:val="thick"/>
        </w:rPr>
        <w:t xml:space="preserve"> </w:t>
      </w:r>
      <w:r>
        <w:rPr>
          <w:u w:val="thick"/>
        </w:rPr>
        <w:t>Adjustments</w:t>
      </w:r>
      <w:r>
        <w:rPr>
          <w:u w:val="none"/>
        </w:rPr>
        <w:t>.</w:t>
      </w:r>
      <w:bookmarkEnd w:id="101"/>
    </w:p>
    <w:p w14:paraId="3482162F" w14:textId="77777777" w:rsidR="00B7080D" w:rsidRDefault="00B7080D" w:rsidP="00B7080D">
      <w:pPr>
        <w:pStyle w:val="BodyText"/>
        <w:spacing w:before="62"/>
        <w:ind w:left="2440"/>
      </w:pPr>
      <w:r>
        <w:t>This rate is subject to all applicable billing adjustments.</w:t>
      </w:r>
    </w:p>
    <w:p w14:paraId="7D99C623" w14:textId="77777777" w:rsidR="00B7080D" w:rsidRDefault="00B7080D" w:rsidP="00B7080D">
      <w:pPr>
        <w:pStyle w:val="BodyText"/>
        <w:spacing w:before="6"/>
        <w:rPr>
          <w:sz w:val="36"/>
        </w:rPr>
      </w:pPr>
    </w:p>
    <w:p w14:paraId="0F532E58" w14:textId="77777777" w:rsidR="00B7080D" w:rsidRDefault="00B7080D" w:rsidP="00B97167">
      <w:pPr>
        <w:pStyle w:val="Heading2"/>
        <w:numPr>
          <w:ilvl w:val="2"/>
          <w:numId w:val="26"/>
        </w:numPr>
        <w:tabs>
          <w:tab w:val="left" w:pos="2440"/>
          <w:tab w:val="left" w:pos="2441"/>
        </w:tabs>
        <w:ind w:left="2440" w:hanging="720"/>
        <w:rPr>
          <w:u w:val="none"/>
        </w:rPr>
      </w:pPr>
      <w:bookmarkStart w:id="102" w:name="_Toc120634965"/>
      <w:r>
        <w:rPr>
          <w:u w:val="thick"/>
        </w:rPr>
        <w:t>Agreement</w:t>
      </w:r>
      <w:r>
        <w:rPr>
          <w:u w:val="none"/>
        </w:rPr>
        <w:t>.</w:t>
      </w:r>
      <w:bookmarkEnd w:id="102"/>
    </w:p>
    <w:p w14:paraId="0525A2BD" w14:textId="77777777" w:rsidR="00B7080D" w:rsidRDefault="00B7080D" w:rsidP="00B7080D">
      <w:pPr>
        <w:pStyle w:val="BodyText"/>
        <w:spacing w:before="65" w:line="300" w:lineRule="auto"/>
        <w:ind w:left="2440" w:right="787"/>
      </w:pPr>
      <w:r>
        <w:t>An agreement for electric service with a fixed term may be required by the Cooperative for member-owners who require line extension to establish electric service.</w:t>
      </w:r>
    </w:p>
    <w:p w14:paraId="0FE0EC0E" w14:textId="77777777" w:rsidR="00B7080D" w:rsidRDefault="00B7080D" w:rsidP="00B7080D">
      <w:pPr>
        <w:pStyle w:val="BodyText"/>
        <w:spacing w:before="8"/>
        <w:rPr>
          <w:sz w:val="30"/>
        </w:rPr>
      </w:pPr>
    </w:p>
    <w:p w14:paraId="42CC7BD3" w14:textId="77777777" w:rsidR="00B7080D" w:rsidRDefault="00B7080D" w:rsidP="00B97167">
      <w:pPr>
        <w:pStyle w:val="Heading2"/>
        <w:numPr>
          <w:ilvl w:val="2"/>
          <w:numId w:val="26"/>
        </w:numPr>
        <w:tabs>
          <w:tab w:val="left" w:pos="2440"/>
          <w:tab w:val="left" w:pos="2441"/>
        </w:tabs>
        <w:ind w:left="2440" w:hanging="720"/>
        <w:rPr>
          <w:u w:val="none"/>
        </w:rPr>
      </w:pPr>
      <w:bookmarkStart w:id="103" w:name="_Toc120634966"/>
      <w:r>
        <w:rPr>
          <w:u w:val="thick"/>
        </w:rPr>
        <w:t>Rate Schedule</w:t>
      </w:r>
      <w:r>
        <w:rPr>
          <w:spacing w:val="-3"/>
          <w:u w:val="thick"/>
        </w:rPr>
        <w:t xml:space="preserve"> </w:t>
      </w:r>
      <w:r>
        <w:rPr>
          <w:u w:val="thick"/>
        </w:rPr>
        <w:t>Changes</w:t>
      </w:r>
      <w:bookmarkEnd w:id="103"/>
    </w:p>
    <w:p w14:paraId="39B723F8" w14:textId="77777777" w:rsidR="00B7080D" w:rsidRDefault="00B7080D" w:rsidP="00B7080D">
      <w:pPr>
        <w:pStyle w:val="BodyText"/>
        <w:spacing w:before="60" w:line="300" w:lineRule="auto"/>
        <w:ind w:left="2440" w:right="787"/>
      </w:pPr>
      <w:r>
        <w:t>This rate schedule may be changed by the Cooperative’s board of directors and service hereunder is subject to the Cooperative’s tariff for electric service.</w:t>
      </w:r>
    </w:p>
    <w:p w14:paraId="41EBC486" w14:textId="77777777" w:rsidR="00B7080D" w:rsidRDefault="00B7080D" w:rsidP="00B7080D">
      <w:pPr>
        <w:spacing w:line="300" w:lineRule="auto"/>
        <w:sectPr w:rsidR="00B7080D">
          <w:pgSz w:w="12240" w:h="15840"/>
          <w:pgMar w:top="2200" w:right="360" w:bottom="280" w:left="440" w:header="727" w:footer="0" w:gutter="0"/>
          <w:cols w:space="720"/>
        </w:sectPr>
      </w:pPr>
    </w:p>
    <w:p w14:paraId="0CDF23F2" w14:textId="77777777" w:rsidR="00B7080D" w:rsidRDefault="00B7080D">
      <w:pPr>
        <w:pStyle w:val="ListParagraph"/>
        <w:numPr>
          <w:ilvl w:val="0"/>
          <w:numId w:val="13"/>
        </w:numPr>
        <w:tabs>
          <w:tab w:val="left" w:pos="3880"/>
          <w:tab w:val="left" w:pos="3881"/>
        </w:tabs>
        <w:spacing w:before="4" w:line="297" w:lineRule="auto"/>
        <w:ind w:right="792"/>
        <w:rPr>
          <w:sz w:val="24"/>
        </w:rPr>
      </w:pPr>
    </w:p>
    <w:p w14:paraId="6772B787" w14:textId="77777777" w:rsidR="003A1ECE" w:rsidRDefault="003A1ECE">
      <w:pPr>
        <w:spacing w:line="297" w:lineRule="auto"/>
        <w:rPr>
          <w:sz w:val="24"/>
        </w:rPr>
      </w:pPr>
    </w:p>
    <w:p w14:paraId="36F7B439" w14:textId="77777777" w:rsidR="00B93101" w:rsidRDefault="00B93101" w:rsidP="00B97167">
      <w:pPr>
        <w:pStyle w:val="Heading2"/>
        <w:numPr>
          <w:ilvl w:val="1"/>
          <w:numId w:val="26"/>
        </w:numPr>
        <w:tabs>
          <w:tab w:val="left" w:pos="880"/>
        </w:tabs>
        <w:spacing w:before="90"/>
        <w:rPr>
          <w:u w:val="none"/>
        </w:rPr>
      </w:pPr>
      <w:bookmarkStart w:id="104" w:name="_Toc120634967"/>
      <w:r>
        <w:rPr>
          <w:u w:val="none"/>
        </w:rPr>
        <w:t>Wholesale Transmission Service at Distribution Voltage (WTS-DV)</w:t>
      </w:r>
      <w:bookmarkEnd w:id="104"/>
    </w:p>
    <w:p w14:paraId="57C9C40D" w14:textId="77777777" w:rsidR="00B93101" w:rsidRDefault="00B93101" w:rsidP="00B93101">
      <w:pPr>
        <w:pStyle w:val="BodyText"/>
        <w:rPr>
          <w:b/>
          <w:sz w:val="20"/>
        </w:rPr>
      </w:pPr>
    </w:p>
    <w:p w14:paraId="7272FC4A" w14:textId="77777777" w:rsidR="00B93101" w:rsidRDefault="00B93101" w:rsidP="00B97167">
      <w:pPr>
        <w:pStyle w:val="ListParagraph"/>
        <w:numPr>
          <w:ilvl w:val="3"/>
          <w:numId w:val="26"/>
        </w:numPr>
        <w:tabs>
          <w:tab w:val="left" w:pos="2440"/>
          <w:tab w:val="left" w:pos="2441"/>
        </w:tabs>
        <w:spacing w:before="230"/>
        <w:rPr>
          <w:b/>
          <w:sz w:val="24"/>
        </w:rPr>
      </w:pPr>
      <w:r>
        <w:rPr>
          <w:b/>
          <w:sz w:val="24"/>
          <w:u w:val="thick"/>
        </w:rPr>
        <w:t>Application</w:t>
      </w:r>
      <w:r>
        <w:rPr>
          <w:b/>
          <w:sz w:val="24"/>
        </w:rPr>
        <w:t>.</w:t>
      </w:r>
    </w:p>
    <w:p w14:paraId="40458D5B" w14:textId="77777777" w:rsidR="00B93101" w:rsidRDefault="00B93101" w:rsidP="00B93101">
      <w:pPr>
        <w:pStyle w:val="BodyText"/>
        <w:spacing w:before="63" w:line="300" w:lineRule="auto"/>
        <w:ind w:left="2440" w:right="787"/>
      </w:pPr>
      <w:r>
        <w:t xml:space="preserve">The service provided pursuant to this tariff is transmission service, as defined in Public Utility Commission of Texas (Commission) Substantive Rules, Subchapter A, 25.5, using the Cooperative’s facilities rated at less than 60 kilovolts. The Cooperative will make the service available in accordance with Commission Substantive Rules, Subchapter I, 25.191-25.198 and 25.199-25.203, within 20 days of receipts of a completed application for service as required under Commission Substantive Rules, Subchapter I, 25.198(b). </w:t>
      </w:r>
    </w:p>
    <w:p w14:paraId="474CBA3E" w14:textId="77777777" w:rsidR="00B93101" w:rsidRDefault="00B93101" w:rsidP="00B93101">
      <w:pPr>
        <w:pStyle w:val="BodyText"/>
        <w:spacing w:before="63" w:line="300" w:lineRule="auto"/>
        <w:ind w:left="2440" w:right="787"/>
      </w:pPr>
      <w:r>
        <w:t xml:space="preserve">The 20-day deadline to provide service will not apply if adequate facilities are not in place at the time service is requested. If adequate facilities are not in place at the time service is requested, the Cooperative will construct new facilities or alter existing facilities as necessary, and make the service available, as soon as reasonably possible. </w:t>
      </w:r>
    </w:p>
    <w:p w14:paraId="6591C2B9" w14:textId="77777777" w:rsidR="0068564B" w:rsidRDefault="0068564B" w:rsidP="00B93101">
      <w:pPr>
        <w:pStyle w:val="BodyText"/>
        <w:spacing w:before="63" w:line="300" w:lineRule="auto"/>
        <w:ind w:left="2440" w:right="787"/>
      </w:pPr>
      <w:r>
        <w:t xml:space="preserve">A contribution in aid of construction (CIAC) may be required if facilities must be constructed to provide the service, or if existing facilities must be altered to provide the service, in accordance with Commission Substantive Rules, Subchapter I, 25.191. All facilities altered or constructed by the Cooperative will remain the property of the Cooperative. </w:t>
      </w:r>
    </w:p>
    <w:p w14:paraId="23E82A1F" w14:textId="77777777" w:rsidR="0068564B" w:rsidRDefault="0068564B" w:rsidP="00B93101">
      <w:pPr>
        <w:pStyle w:val="BodyText"/>
        <w:spacing w:before="63" w:line="300" w:lineRule="auto"/>
        <w:ind w:left="2440" w:right="787"/>
      </w:pPr>
      <w:r>
        <w:t xml:space="preserve">The terms and conditions for the service are those stated in Commission Substantive Rules, Subchapter I, 25.191-25.198 and 25.199-25.203. </w:t>
      </w:r>
    </w:p>
    <w:p w14:paraId="1CA4A4DB" w14:textId="77777777" w:rsidR="0068564B" w:rsidRDefault="0068564B" w:rsidP="00B93101">
      <w:pPr>
        <w:pStyle w:val="BodyText"/>
        <w:spacing w:before="63" w:line="300" w:lineRule="auto"/>
        <w:ind w:left="2440" w:right="787"/>
        <w:rPr>
          <w:b/>
        </w:rPr>
      </w:pPr>
      <w:r w:rsidRPr="0068564B">
        <w:rPr>
          <w:b/>
        </w:rPr>
        <w:t>Service under this tariff is wholesale wheeling service and is not available for retail service.</w:t>
      </w:r>
    </w:p>
    <w:p w14:paraId="735524DF" w14:textId="77777777" w:rsidR="0068564B" w:rsidRPr="00B6691B" w:rsidRDefault="0068564B" w:rsidP="00B97167">
      <w:pPr>
        <w:pStyle w:val="BodyText"/>
        <w:numPr>
          <w:ilvl w:val="3"/>
          <w:numId w:val="26"/>
        </w:numPr>
        <w:spacing w:before="63" w:line="300" w:lineRule="auto"/>
        <w:ind w:right="787"/>
        <w:rPr>
          <w:b/>
          <w:u w:val="single"/>
        </w:rPr>
      </w:pPr>
      <w:r w:rsidRPr="00B6691B">
        <w:rPr>
          <w:b/>
          <w:u w:val="single"/>
        </w:rPr>
        <w:t xml:space="preserve">Type of Service. </w:t>
      </w:r>
    </w:p>
    <w:p w14:paraId="24746B83" w14:textId="77777777" w:rsidR="0068564B" w:rsidRDefault="0068564B" w:rsidP="0068564B">
      <w:pPr>
        <w:pStyle w:val="BodyText"/>
        <w:spacing w:before="63" w:line="300" w:lineRule="auto"/>
        <w:ind w:left="2620" w:right="787"/>
      </w:pPr>
      <w:r>
        <w:t xml:space="preserve">The Cooperative will provide this service at one point of delivery and measured with one meter, using facilities rated at less than 60 kilovolts, at 60 hertz, and at the Cooperative’s standard primary distribution voltages. </w:t>
      </w:r>
    </w:p>
    <w:p w14:paraId="214D34AB" w14:textId="77777777" w:rsidR="0068564B" w:rsidRPr="00B6691B" w:rsidRDefault="0068564B" w:rsidP="00B97167">
      <w:pPr>
        <w:pStyle w:val="BodyText"/>
        <w:numPr>
          <w:ilvl w:val="3"/>
          <w:numId w:val="26"/>
        </w:numPr>
        <w:spacing w:before="63" w:line="300" w:lineRule="auto"/>
        <w:ind w:right="787"/>
        <w:rPr>
          <w:u w:val="single"/>
        </w:rPr>
      </w:pPr>
      <w:r w:rsidRPr="00B6691B">
        <w:rPr>
          <w:b/>
          <w:u w:val="single"/>
        </w:rPr>
        <w:t xml:space="preserve">Definitions. </w:t>
      </w:r>
    </w:p>
    <w:p w14:paraId="29EA40D1" w14:textId="77777777" w:rsidR="0068564B" w:rsidRDefault="0068564B" w:rsidP="00B97167">
      <w:pPr>
        <w:pStyle w:val="BodyText"/>
        <w:numPr>
          <w:ilvl w:val="4"/>
          <w:numId w:val="26"/>
        </w:numPr>
        <w:spacing w:before="63" w:line="300" w:lineRule="auto"/>
        <w:ind w:right="787"/>
      </w:pPr>
      <w:r>
        <w:t xml:space="preserve"> Wheeling kW is the greater of the following: </w:t>
      </w:r>
    </w:p>
    <w:p w14:paraId="1AC54A59" w14:textId="77777777" w:rsidR="00696EBA" w:rsidRDefault="00696EBA" w:rsidP="00696EBA">
      <w:pPr>
        <w:pStyle w:val="BodyText"/>
        <w:numPr>
          <w:ilvl w:val="0"/>
          <w:numId w:val="21"/>
        </w:numPr>
        <w:spacing w:before="63" w:line="300" w:lineRule="auto"/>
        <w:ind w:right="787"/>
      </w:pPr>
      <w:r>
        <w:t xml:space="preserve">The highest </w:t>
      </w:r>
      <w:proofErr w:type="gramStart"/>
      <w:r>
        <w:t>15 minute</w:t>
      </w:r>
      <w:proofErr w:type="gramEnd"/>
      <w:r>
        <w:t xml:space="preserve"> kW recorded for all load </w:t>
      </w:r>
      <w:r w:rsidR="00041B0C">
        <w:t xml:space="preserve">placed by the Customer on the Cooperative’s distribution system. </w:t>
      </w:r>
    </w:p>
    <w:p w14:paraId="1DC2098F" w14:textId="77777777" w:rsidR="00041B0C" w:rsidRDefault="00041B0C" w:rsidP="00696EBA">
      <w:pPr>
        <w:pStyle w:val="BodyText"/>
        <w:numPr>
          <w:ilvl w:val="0"/>
          <w:numId w:val="21"/>
        </w:numPr>
        <w:spacing w:before="63" w:line="300" w:lineRule="auto"/>
        <w:ind w:right="787"/>
      </w:pPr>
      <w:r>
        <w:t xml:space="preserve">The amount specified in the Service Agreement between the Cooperative and the customer. </w:t>
      </w:r>
    </w:p>
    <w:p w14:paraId="37F56288" w14:textId="77777777" w:rsidR="00DA2533" w:rsidRDefault="00DA2533" w:rsidP="00DA2533">
      <w:pPr>
        <w:pStyle w:val="BodyText"/>
        <w:spacing w:before="63" w:line="300" w:lineRule="auto"/>
        <w:ind w:left="2905" w:right="787"/>
      </w:pPr>
    </w:p>
    <w:p w14:paraId="5BD1BBFE" w14:textId="77777777" w:rsidR="00DA2533" w:rsidRDefault="00DA2533" w:rsidP="00DA2533">
      <w:pPr>
        <w:pStyle w:val="BodyText"/>
        <w:spacing w:before="63" w:line="300" w:lineRule="auto"/>
        <w:ind w:left="2905" w:right="787"/>
      </w:pPr>
    </w:p>
    <w:p w14:paraId="1825EF25" w14:textId="77777777" w:rsidR="00DA2533" w:rsidRDefault="00DA2533" w:rsidP="00B97167">
      <w:pPr>
        <w:pStyle w:val="BodyText"/>
        <w:numPr>
          <w:ilvl w:val="4"/>
          <w:numId w:val="26"/>
        </w:numPr>
        <w:spacing w:before="63" w:line="300" w:lineRule="auto"/>
        <w:ind w:right="787"/>
      </w:pPr>
      <w:r>
        <w:t xml:space="preserve">Peak Retail kW is the highest 15-minute kW recorded for any loads that may be served under retail rates by the Cooperative for Customer at the wheeling location under the same meter and not recorded by a separate register. </w:t>
      </w:r>
      <w:r>
        <w:rPr>
          <w:u w:val="single"/>
        </w:rPr>
        <w:t xml:space="preserve">This shall not be applied if all retail loads are separately </w:t>
      </w:r>
      <w:proofErr w:type="gramStart"/>
      <w:r>
        <w:rPr>
          <w:u w:val="single"/>
        </w:rPr>
        <w:t>metered</w:t>
      </w:r>
      <w:proofErr w:type="gramEnd"/>
      <w:r>
        <w:rPr>
          <w:u w:val="single"/>
        </w:rPr>
        <w:t xml:space="preserve"> or readings can be obtained from a separate register and billed under the Cooperative’s standard retail tariffs.</w:t>
      </w:r>
    </w:p>
    <w:p w14:paraId="02541930" w14:textId="77777777" w:rsidR="00041B0C" w:rsidRDefault="00041B0C" w:rsidP="00B97167">
      <w:pPr>
        <w:pStyle w:val="BodyText"/>
        <w:numPr>
          <w:ilvl w:val="4"/>
          <w:numId w:val="26"/>
        </w:numPr>
        <w:spacing w:before="63" w:line="300" w:lineRule="auto"/>
        <w:ind w:right="787"/>
      </w:pPr>
      <w:r>
        <w:t xml:space="preserve">Substation Level WTS-DV Service is wholesale electric service provided to an eligible customer from the Cooperative’s distribution lines operated at voltages below 60 kV where the customer takes service within 600 feet of a substation serving the Cooperative. </w:t>
      </w:r>
    </w:p>
    <w:p w14:paraId="6F57097F" w14:textId="77777777" w:rsidR="00041B0C" w:rsidRDefault="00041B0C" w:rsidP="00B97167">
      <w:pPr>
        <w:pStyle w:val="BodyText"/>
        <w:numPr>
          <w:ilvl w:val="4"/>
          <w:numId w:val="26"/>
        </w:numPr>
        <w:spacing w:before="63" w:line="300" w:lineRule="auto"/>
        <w:ind w:right="787"/>
      </w:pPr>
      <w:r>
        <w:t xml:space="preserve">Distribution Primary Level WTS-DV Service is wholesale electric service provided to an eligible customer from the Cooperative’s distribution lines operated at voltages below 60 kV where the customer takes service beyond 600 feet of a substation serving the Cooperative and where the service is provided at distribution primary voltage. </w:t>
      </w:r>
    </w:p>
    <w:p w14:paraId="79143CC7" w14:textId="77777777" w:rsidR="00041B0C" w:rsidRDefault="00041B0C" w:rsidP="00B97167">
      <w:pPr>
        <w:pStyle w:val="BodyText"/>
        <w:numPr>
          <w:ilvl w:val="4"/>
          <w:numId w:val="26"/>
        </w:numPr>
        <w:spacing w:before="63" w:line="300" w:lineRule="auto"/>
        <w:ind w:right="787"/>
      </w:pPr>
      <w:r>
        <w:t xml:space="preserve">Distribution Secondary Level WTS-DV Service is wholesale electric service provided to an eligible customer from the Cooperative’s distribution lines </w:t>
      </w:r>
    </w:p>
    <w:p w14:paraId="186CA7F0" w14:textId="77777777" w:rsidR="00041B0C" w:rsidRDefault="00041B0C" w:rsidP="00041B0C">
      <w:pPr>
        <w:pStyle w:val="BodyText"/>
        <w:spacing w:before="63" w:line="300" w:lineRule="auto"/>
        <w:ind w:left="2905" w:right="787"/>
      </w:pPr>
      <w:r>
        <w:t xml:space="preserve">operated at voltages below 60 kW where the customer takes service beyond 600 feet of a substation serving the Cooperative and where the service is provided at distribution secondary voltage. </w:t>
      </w:r>
    </w:p>
    <w:p w14:paraId="1B736F97" w14:textId="77777777" w:rsidR="00041B0C" w:rsidRDefault="00041B0C" w:rsidP="00B97167">
      <w:pPr>
        <w:pStyle w:val="BodyText"/>
        <w:numPr>
          <w:ilvl w:val="3"/>
          <w:numId w:val="26"/>
        </w:numPr>
        <w:spacing w:before="63" w:line="300" w:lineRule="auto"/>
        <w:ind w:right="787"/>
        <w:rPr>
          <w:b/>
          <w:u w:val="single"/>
        </w:rPr>
      </w:pPr>
      <w:r w:rsidRPr="00041B0C">
        <w:rPr>
          <w:b/>
          <w:u w:val="single"/>
        </w:rPr>
        <w:t>Monthly Rate.</w:t>
      </w:r>
    </w:p>
    <w:p w14:paraId="368CBFAF" w14:textId="77777777" w:rsidR="00041B0C" w:rsidRPr="00041B0C" w:rsidRDefault="00041B0C" w:rsidP="00B97167">
      <w:pPr>
        <w:pStyle w:val="BodyText"/>
        <w:numPr>
          <w:ilvl w:val="4"/>
          <w:numId w:val="26"/>
        </w:numPr>
        <w:spacing w:before="63" w:line="300" w:lineRule="auto"/>
        <w:ind w:right="787"/>
        <w:rPr>
          <w:b/>
          <w:u w:val="single"/>
        </w:rPr>
      </w:pPr>
      <w:r>
        <w:t>Customer Charge:</w:t>
      </w:r>
      <w:r>
        <w:tab/>
      </w:r>
      <w:r>
        <w:tab/>
      </w:r>
      <w:r>
        <w:tab/>
      </w:r>
      <w:r>
        <w:tab/>
      </w:r>
      <w:r>
        <w:tab/>
      </w:r>
      <w:r>
        <w:tab/>
        <w:t>$</w:t>
      </w:r>
      <w:r w:rsidR="00FA3323">
        <w:t>7</w:t>
      </w:r>
      <w:r>
        <w:t>5.00</w:t>
      </w:r>
    </w:p>
    <w:p w14:paraId="50A26F85" w14:textId="77777777" w:rsidR="00041B0C" w:rsidRPr="00041B0C" w:rsidRDefault="00041B0C" w:rsidP="00B97167">
      <w:pPr>
        <w:pStyle w:val="BodyText"/>
        <w:numPr>
          <w:ilvl w:val="4"/>
          <w:numId w:val="26"/>
        </w:numPr>
        <w:spacing w:before="63" w:line="300" w:lineRule="auto"/>
        <w:ind w:right="787"/>
        <w:rPr>
          <w:b/>
          <w:u w:val="single"/>
        </w:rPr>
      </w:pPr>
      <w:r>
        <w:t>Transmission Service Charge</w:t>
      </w:r>
    </w:p>
    <w:p w14:paraId="029D1E15" w14:textId="77777777" w:rsidR="00041B0C" w:rsidRDefault="00041B0C" w:rsidP="00041B0C">
      <w:pPr>
        <w:pStyle w:val="BodyText"/>
        <w:spacing w:before="63" w:line="300" w:lineRule="auto"/>
        <w:ind w:left="2905" w:right="787"/>
      </w:pPr>
      <w:r>
        <w:t xml:space="preserve">Customer shall be billed one (1) of the following, depending on service level: </w:t>
      </w:r>
    </w:p>
    <w:p w14:paraId="6097BA28" w14:textId="77777777" w:rsidR="00FE6379" w:rsidRDefault="00041B0C" w:rsidP="00041B0C">
      <w:pPr>
        <w:pStyle w:val="BodyText"/>
        <w:spacing w:before="63" w:line="300" w:lineRule="auto"/>
        <w:ind w:left="2905" w:right="787"/>
      </w:pPr>
      <w:r>
        <w:t xml:space="preserve">Substation Level WTS-DV Service with CIAC </w:t>
      </w:r>
      <w:r>
        <w:tab/>
      </w:r>
      <w:r>
        <w:tab/>
      </w:r>
    </w:p>
    <w:p w14:paraId="37CD8905" w14:textId="77777777" w:rsidR="00041B0C" w:rsidRDefault="00041B0C" w:rsidP="00FE6379">
      <w:pPr>
        <w:pStyle w:val="BodyText"/>
        <w:spacing w:before="63" w:line="300" w:lineRule="auto"/>
        <w:ind w:left="6505" w:right="787" w:firstLine="695"/>
      </w:pPr>
      <w:r>
        <w:t>$0.24</w:t>
      </w:r>
      <w:r w:rsidR="00FE6379">
        <w:t xml:space="preserve"> per kW of Billing Demand</w:t>
      </w:r>
    </w:p>
    <w:p w14:paraId="630E524A" w14:textId="77777777" w:rsidR="00FE6379" w:rsidRDefault="00041B0C" w:rsidP="00041B0C">
      <w:pPr>
        <w:pStyle w:val="BodyText"/>
        <w:spacing w:before="63" w:line="300" w:lineRule="auto"/>
        <w:ind w:left="2905" w:right="787"/>
      </w:pPr>
      <w:r>
        <w:t>Substation Level WTS-DV Service without CIAC</w:t>
      </w:r>
      <w:r>
        <w:tab/>
      </w:r>
      <w:r>
        <w:tab/>
      </w:r>
    </w:p>
    <w:p w14:paraId="3777DA0B" w14:textId="77777777" w:rsidR="00041B0C" w:rsidRDefault="00041B0C" w:rsidP="00FE6379">
      <w:pPr>
        <w:pStyle w:val="BodyText"/>
        <w:spacing w:before="63" w:line="300" w:lineRule="auto"/>
        <w:ind w:left="6505" w:right="787" w:firstLine="695"/>
      </w:pPr>
      <w:r>
        <w:t>$0.30 per</w:t>
      </w:r>
      <w:r w:rsidR="00FE6379">
        <w:t xml:space="preserve"> kW of Billing Demand</w:t>
      </w:r>
    </w:p>
    <w:p w14:paraId="0BF4A6D3" w14:textId="77777777" w:rsidR="00FE6379" w:rsidRDefault="00FE6379" w:rsidP="00FE6379">
      <w:pPr>
        <w:pStyle w:val="BodyText"/>
        <w:spacing w:before="63" w:line="300" w:lineRule="auto"/>
        <w:ind w:right="787"/>
      </w:pPr>
      <w:r>
        <w:tab/>
      </w:r>
      <w:r>
        <w:tab/>
      </w:r>
      <w:r>
        <w:tab/>
      </w:r>
      <w:r>
        <w:tab/>
      </w:r>
      <w:r w:rsidR="006B0185">
        <w:t>Distribution Primary WTS-DV Service Level</w:t>
      </w:r>
    </w:p>
    <w:p w14:paraId="43B0A36D" w14:textId="77777777" w:rsidR="006B0185" w:rsidRDefault="006B0185" w:rsidP="00FE6379">
      <w:pPr>
        <w:pStyle w:val="BodyText"/>
        <w:spacing w:before="63" w:line="300" w:lineRule="auto"/>
        <w:ind w:right="787"/>
      </w:pPr>
      <w:r>
        <w:tab/>
      </w:r>
      <w:r>
        <w:tab/>
      </w:r>
      <w:r>
        <w:tab/>
      </w:r>
      <w:r>
        <w:tab/>
      </w:r>
      <w:r>
        <w:tab/>
      </w:r>
      <w:r>
        <w:tab/>
      </w:r>
      <w:r>
        <w:tab/>
      </w:r>
      <w:r>
        <w:tab/>
      </w:r>
      <w:r>
        <w:tab/>
      </w:r>
      <w:r>
        <w:tab/>
        <w:t>$5.15 per kW of Billing Demand</w:t>
      </w:r>
    </w:p>
    <w:p w14:paraId="6A7A5DF8" w14:textId="77777777" w:rsidR="006B0185" w:rsidRDefault="006B0185" w:rsidP="00FE6379">
      <w:pPr>
        <w:pStyle w:val="BodyText"/>
        <w:spacing w:before="63" w:line="300" w:lineRule="auto"/>
        <w:ind w:right="787"/>
      </w:pPr>
      <w:r>
        <w:tab/>
      </w:r>
      <w:r>
        <w:tab/>
      </w:r>
      <w:r>
        <w:tab/>
      </w:r>
      <w:r>
        <w:tab/>
        <w:t xml:space="preserve">Distribution Secondary WTS-DV Service Level </w:t>
      </w:r>
    </w:p>
    <w:p w14:paraId="7373D6F8" w14:textId="77777777" w:rsidR="006B0185" w:rsidRDefault="006B0185" w:rsidP="00FE6379">
      <w:pPr>
        <w:pStyle w:val="BodyText"/>
        <w:spacing w:before="63" w:line="300" w:lineRule="auto"/>
        <w:ind w:right="787"/>
      </w:pPr>
      <w:r>
        <w:tab/>
      </w:r>
      <w:r>
        <w:tab/>
      </w:r>
      <w:r>
        <w:tab/>
      </w:r>
      <w:r>
        <w:tab/>
      </w:r>
      <w:r>
        <w:tab/>
      </w:r>
      <w:r>
        <w:tab/>
      </w:r>
      <w:r>
        <w:tab/>
      </w:r>
      <w:r>
        <w:tab/>
      </w:r>
      <w:r>
        <w:tab/>
      </w:r>
      <w:r>
        <w:tab/>
        <w:t>$5.68 per kW of Billing Demand</w:t>
      </w:r>
    </w:p>
    <w:p w14:paraId="3E0AED2B" w14:textId="77777777" w:rsidR="00DA2533" w:rsidRDefault="00DA2533" w:rsidP="00DA2533">
      <w:pPr>
        <w:pStyle w:val="BodyText"/>
        <w:spacing w:before="63" w:line="300" w:lineRule="auto"/>
        <w:ind w:left="2905" w:right="787"/>
      </w:pPr>
    </w:p>
    <w:p w14:paraId="443954E0" w14:textId="77777777" w:rsidR="00DA2533" w:rsidRDefault="00DA2533" w:rsidP="00DA2533">
      <w:pPr>
        <w:pStyle w:val="BodyText"/>
        <w:spacing w:before="63" w:line="300" w:lineRule="auto"/>
        <w:ind w:left="2905" w:right="787"/>
      </w:pPr>
    </w:p>
    <w:p w14:paraId="6679EF70" w14:textId="77777777" w:rsidR="00DA2533" w:rsidRDefault="00DA2533" w:rsidP="00B97167">
      <w:pPr>
        <w:pStyle w:val="BodyText"/>
        <w:numPr>
          <w:ilvl w:val="4"/>
          <w:numId w:val="26"/>
        </w:numPr>
        <w:spacing w:before="63" w:line="300" w:lineRule="auto"/>
        <w:ind w:right="787"/>
      </w:pPr>
      <w:r>
        <w:t>Billing Demand Determination</w:t>
      </w:r>
    </w:p>
    <w:p w14:paraId="6EE38243" w14:textId="77777777" w:rsidR="00DA2533" w:rsidRDefault="00DA2533" w:rsidP="00DA2533">
      <w:pPr>
        <w:pStyle w:val="BodyText"/>
        <w:spacing w:before="63" w:line="300" w:lineRule="auto"/>
        <w:ind w:left="2905" w:right="787"/>
      </w:pPr>
      <w:r>
        <w:t xml:space="preserve">The calculation of the monthly Billing Demand shall be: </w:t>
      </w:r>
    </w:p>
    <w:p w14:paraId="290937BB" w14:textId="77777777" w:rsidR="00DA2533" w:rsidRDefault="00DA2533" w:rsidP="00DA2533">
      <w:pPr>
        <w:pStyle w:val="BodyText"/>
        <w:spacing w:before="63" w:line="300" w:lineRule="auto"/>
        <w:ind w:left="2905" w:right="787"/>
      </w:pPr>
      <w:r>
        <w:t xml:space="preserve">Billing Demand = Wheeling kW minus any Peak Retail kW, but not less than zero. </w:t>
      </w:r>
    </w:p>
    <w:p w14:paraId="61ABD048" w14:textId="77777777" w:rsidR="006B0185" w:rsidRDefault="006B0185" w:rsidP="00B97167">
      <w:pPr>
        <w:pStyle w:val="BodyText"/>
        <w:numPr>
          <w:ilvl w:val="4"/>
          <w:numId w:val="26"/>
        </w:numPr>
        <w:spacing w:before="63" w:line="300" w:lineRule="auto"/>
        <w:ind w:right="787"/>
      </w:pPr>
      <w:r>
        <w:t xml:space="preserve">Payment. </w:t>
      </w:r>
    </w:p>
    <w:p w14:paraId="176241B6" w14:textId="77777777" w:rsidR="006B0185" w:rsidRDefault="006B0185" w:rsidP="006B0185">
      <w:pPr>
        <w:pStyle w:val="BodyText"/>
        <w:spacing w:before="63" w:line="300" w:lineRule="auto"/>
        <w:ind w:left="2905" w:right="787"/>
      </w:pPr>
      <w:r>
        <w:t>The monthly bill for WTS-DV Service is the sum of the Customer Charge and the product of the Transmission Service Charge and the Customer’s billing demand, plus any additional compensation for line losses resulting from Customer’s WTS-DV. The Cooperative must receive payment by the 16</w:t>
      </w:r>
      <w:r w:rsidRPr="006B0185">
        <w:rPr>
          <w:vertAlign w:val="superscript"/>
        </w:rPr>
        <w:t>th</w:t>
      </w:r>
      <w:r>
        <w:t xml:space="preserve"> calendar day after the date of issuance of the bill, unless the Cooperative and the Customer agree on another mutually acceptable deadline. Interest will accrue on any unpaid amount. </w:t>
      </w:r>
    </w:p>
    <w:p w14:paraId="2F7F97A5" w14:textId="77777777" w:rsidR="00627228" w:rsidRDefault="00627228" w:rsidP="00627228">
      <w:pPr>
        <w:pStyle w:val="BodyText"/>
        <w:spacing w:before="63" w:line="300" w:lineRule="auto"/>
        <w:ind w:left="2905" w:right="787"/>
      </w:pPr>
    </w:p>
    <w:p w14:paraId="4CE95514" w14:textId="77777777" w:rsidR="006B0185" w:rsidRDefault="006B0185" w:rsidP="00B97167">
      <w:pPr>
        <w:pStyle w:val="BodyText"/>
        <w:numPr>
          <w:ilvl w:val="4"/>
          <w:numId w:val="26"/>
        </w:numPr>
        <w:spacing w:before="63" w:line="300" w:lineRule="auto"/>
        <w:ind w:right="787"/>
      </w:pPr>
      <w:r>
        <w:t xml:space="preserve"> Other Costs. </w:t>
      </w:r>
    </w:p>
    <w:p w14:paraId="2E71CCB0" w14:textId="77777777" w:rsidR="006B0185" w:rsidRDefault="006B0185" w:rsidP="006B0185">
      <w:pPr>
        <w:pStyle w:val="BodyText"/>
        <w:spacing w:before="63" w:line="300" w:lineRule="auto"/>
        <w:ind w:left="2905" w:right="787"/>
      </w:pPr>
      <w:r>
        <w:t xml:space="preserve">The Customer shall be responsible to reimburse the Cooperative for any direct costs incurred to provide service under this rate schedule unless the Cooperative agrees at its sole discretion to include some or all substation plant investment costs within the rate. In this case and only in this case, will the customer be billed under the </w:t>
      </w:r>
      <w:r w:rsidR="00903259">
        <w:t>“Substation</w:t>
      </w:r>
      <w:r>
        <w:t xml:space="preserve"> Service without CIAC” rate. </w:t>
      </w:r>
    </w:p>
    <w:p w14:paraId="5EC64F68" w14:textId="77777777" w:rsidR="006B0185" w:rsidRDefault="006B0185" w:rsidP="006B0185">
      <w:pPr>
        <w:pStyle w:val="BodyText"/>
        <w:spacing w:before="63" w:line="300" w:lineRule="auto"/>
        <w:ind w:left="2905" w:right="787"/>
      </w:pPr>
      <w:r>
        <w:t xml:space="preserve">Where not billed as described in the preceding paragraph, the Customer shall be billed for any direct costs incurred to provide service under this rate schedule. These include but are not limited to the costs of necessary engineering analysis, planning, construction, right-of-way acquisition, licensing and permitting, rate development and rate case expenses, special equipment required, operating </w:t>
      </w:r>
    </w:p>
    <w:p w14:paraId="78E12FF4" w14:textId="77777777" w:rsidR="006B0185" w:rsidRDefault="006B0185" w:rsidP="006B0185">
      <w:pPr>
        <w:pStyle w:val="BodyText"/>
        <w:spacing w:before="63" w:line="300" w:lineRule="auto"/>
        <w:ind w:left="2905" w:right="787"/>
      </w:pPr>
      <w:r>
        <w:t xml:space="preserve">expenses caused by the operation of the Customer’s generation, and transmission or other ancillary charges billed to the Cooperative for the Customer’s generation. </w:t>
      </w:r>
    </w:p>
    <w:p w14:paraId="71F9A869" w14:textId="77777777" w:rsidR="006B0185" w:rsidRDefault="006B0185" w:rsidP="00B97167">
      <w:pPr>
        <w:pStyle w:val="BodyText"/>
        <w:numPr>
          <w:ilvl w:val="3"/>
          <w:numId w:val="26"/>
        </w:numPr>
        <w:spacing w:before="63" w:line="300" w:lineRule="auto"/>
        <w:ind w:right="787"/>
      </w:pPr>
      <w:r w:rsidRPr="006B0185">
        <w:rPr>
          <w:b/>
          <w:u w:val="single"/>
        </w:rPr>
        <w:t>Agreement</w:t>
      </w:r>
      <w:r>
        <w:t>.</w:t>
      </w:r>
    </w:p>
    <w:p w14:paraId="11BEBF41" w14:textId="77777777" w:rsidR="006B0185" w:rsidRDefault="006B0185" w:rsidP="006B0185">
      <w:pPr>
        <w:pStyle w:val="BodyText"/>
        <w:spacing w:before="63" w:line="300" w:lineRule="auto"/>
        <w:ind w:left="2620" w:right="787"/>
      </w:pPr>
      <w:r>
        <w:t xml:space="preserve">An Agreement for Wholesale Transmission Service at Distribution Voltage is required. </w:t>
      </w:r>
    </w:p>
    <w:p w14:paraId="5DBBE4DF" w14:textId="77777777" w:rsidR="006B0185" w:rsidRDefault="006B0185" w:rsidP="006B0185">
      <w:pPr>
        <w:pStyle w:val="BodyText"/>
        <w:spacing w:before="63" w:line="300" w:lineRule="auto"/>
        <w:ind w:left="2620" w:right="787"/>
      </w:pPr>
      <w:r>
        <w:t xml:space="preserve">If a line extension is required in order to provide service to a member, the Cooperative may require an Electric Service Agreement. The Cooperative may also require a contract with a fixed term. </w:t>
      </w:r>
    </w:p>
    <w:p w14:paraId="0C482B10" w14:textId="77777777" w:rsidR="006B0185" w:rsidRDefault="006B0185" w:rsidP="006B0185">
      <w:pPr>
        <w:pStyle w:val="BodyText"/>
        <w:spacing w:before="63" w:line="300" w:lineRule="auto"/>
        <w:ind w:left="2620" w:right="787"/>
      </w:pPr>
    </w:p>
    <w:p w14:paraId="47A8B571" w14:textId="77777777" w:rsidR="00DA2533" w:rsidRDefault="00DA2533" w:rsidP="006B0185">
      <w:pPr>
        <w:pStyle w:val="BodyText"/>
        <w:spacing w:before="63" w:line="300" w:lineRule="auto"/>
        <w:ind w:left="2620" w:right="787"/>
      </w:pPr>
    </w:p>
    <w:p w14:paraId="2E458578" w14:textId="77777777" w:rsidR="00DA2533" w:rsidRPr="00DA2533" w:rsidRDefault="00DA2533" w:rsidP="00DA2533">
      <w:pPr>
        <w:pStyle w:val="BodyText"/>
        <w:spacing w:before="63" w:line="300" w:lineRule="auto"/>
        <w:ind w:left="2620" w:right="787"/>
      </w:pPr>
    </w:p>
    <w:p w14:paraId="3C1E2921" w14:textId="77777777" w:rsidR="006B0185" w:rsidRPr="00903259" w:rsidRDefault="00903259" w:rsidP="00B97167">
      <w:pPr>
        <w:pStyle w:val="BodyText"/>
        <w:numPr>
          <w:ilvl w:val="3"/>
          <w:numId w:val="26"/>
        </w:numPr>
        <w:spacing w:before="63" w:line="300" w:lineRule="auto"/>
        <w:ind w:right="787"/>
      </w:pPr>
      <w:r>
        <w:rPr>
          <w:b/>
          <w:u w:val="single"/>
        </w:rPr>
        <w:t xml:space="preserve">Rate Schedule Changes. </w:t>
      </w:r>
    </w:p>
    <w:p w14:paraId="6C1CBD57" w14:textId="77777777" w:rsidR="00903259" w:rsidRDefault="00903259" w:rsidP="00903259">
      <w:pPr>
        <w:pStyle w:val="BodyText"/>
        <w:spacing w:before="63" w:line="300" w:lineRule="auto"/>
        <w:ind w:left="2620" w:right="787"/>
      </w:pPr>
      <w:r>
        <w:t xml:space="preserve">This rate schedule may be changed by order or consent of regulatory authorities having jurisdiction, or if none, by the Cooperative’s board of directors; service hereunder is subject to the Cooperative’s tariff for electric service. </w:t>
      </w:r>
    </w:p>
    <w:p w14:paraId="25989118" w14:textId="77777777" w:rsidR="00903259" w:rsidRPr="00903259" w:rsidRDefault="00903259" w:rsidP="00903259">
      <w:pPr>
        <w:pStyle w:val="BodyText"/>
        <w:spacing w:before="63" w:line="300" w:lineRule="auto"/>
        <w:ind w:left="2620" w:right="787"/>
      </w:pPr>
      <w:r>
        <w:t xml:space="preserve">Notwithstanding anything in this Tariff to the contrary, disconnection by the Cooperative of the service described in this rate schedule shall be implemented consistent with the rules of the applicable regulatory authority having jurisdiction, if any and appropriate sections of this Tariff. </w:t>
      </w:r>
    </w:p>
    <w:p w14:paraId="7A78CD48" w14:textId="33426EE7" w:rsidR="0032553D" w:rsidRPr="0032553D" w:rsidRDefault="0032553D" w:rsidP="0032553D">
      <w:pPr>
        <w:tabs>
          <w:tab w:val="left" w:pos="880"/>
        </w:tabs>
        <w:spacing w:before="90"/>
        <w:ind w:left="820"/>
        <w:outlineLvl w:val="1"/>
        <w:rPr>
          <w:b/>
          <w:bCs/>
          <w:sz w:val="24"/>
          <w:szCs w:val="24"/>
          <w:u w:color="000000"/>
        </w:rPr>
      </w:pPr>
      <w:bookmarkStart w:id="105" w:name="_Toc120634968"/>
      <w:proofErr w:type="gramStart"/>
      <w:r w:rsidRPr="0032553D">
        <w:rPr>
          <w:b/>
          <w:bCs/>
          <w:color w:val="1F4D78"/>
          <w:sz w:val="24"/>
          <w:szCs w:val="24"/>
          <w:u w:val="thick" w:color="000000"/>
        </w:rPr>
        <w:t xml:space="preserve">202.11  </w:t>
      </w:r>
      <w:r w:rsidR="00B57374">
        <w:rPr>
          <w:b/>
          <w:bCs/>
          <w:color w:val="1F4D78"/>
          <w:sz w:val="24"/>
          <w:szCs w:val="24"/>
          <w:u w:val="thick" w:color="000000"/>
        </w:rPr>
        <w:t>Solar</w:t>
      </w:r>
      <w:proofErr w:type="gramEnd"/>
      <w:r w:rsidR="00B57374">
        <w:rPr>
          <w:b/>
          <w:bCs/>
          <w:color w:val="1F4D78"/>
          <w:sz w:val="24"/>
          <w:szCs w:val="24"/>
          <w:u w:val="thick" w:color="000000"/>
        </w:rPr>
        <w:t xml:space="preserve"> PPA</w:t>
      </w:r>
      <w:bookmarkEnd w:id="105"/>
    </w:p>
    <w:p w14:paraId="07683FEA" w14:textId="77777777" w:rsidR="0032553D" w:rsidRPr="0032553D" w:rsidRDefault="0032553D" w:rsidP="0032553D">
      <w:pPr>
        <w:spacing w:before="11"/>
        <w:rPr>
          <w:b/>
          <w:sz w:val="21"/>
          <w:szCs w:val="24"/>
        </w:rPr>
      </w:pPr>
    </w:p>
    <w:p w14:paraId="4568B81E" w14:textId="77777777" w:rsidR="0032553D" w:rsidRPr="0032553D" w:rsidRDefault="0032553D" w:rsidP="0032553D">
      <w:pPr>
        <w:numPr>
          <w:ilvl w:val="2"/>
          <w:numId w:val="29"/>
        </w:numPr>
        <w:tabs>
          <w:tab w:val="left" w:pos="1894"/>
        </w:tabs>
        <w:spacing w:line="272" w:lineRule="exact"/>
        <w:rPr>
          <w:b/>
          <w:sz w:val="24"/>
        </w:rPr>
      </w:pPr>
      <w:r w:rsidRPr="0032553D">
        <w:rPr>
          <w:b/>
          <w:sz w:val="24"/>
          <w:u w:val="thick"/>
        </w:rPr>
        <w:t>Application</w:t>
      </w:r>
    </w:p>
    <w:p w14:paraId="5D6C3502" w14:textId="77777777" w:rsidR="0032553D" w:rsidRPr="0032553D" w:rsidRDefault="0032553D" w:rsidP="0032553D">
      <w:pPr>
        <w:tabs>
          <w:tab w:val="left" w:pos="1894"/>
        </w:tabs>
        <w:spacing w:line="272" w:lineRule="exact"/>
        <w:ind w:left="1893"/>
        <w:rPr>
          <w:bCs/>
          <w:sz w:val="24"/>
        </w:rPr>
      </w:pPr>
      <w:r w:rsidRPr="0032553D">
        <w:rPr>
          <w:bCs/>
          <w:sz w:val="24"/>
        </w:rPr>
        <w:t>Solely applicable to this PPA contract for all of the electric service supplied at one point of delivery and measured through one meter used for the following purpose:</w:t>
      </w:r>
    </w:p>
    <w:p w14:paraId="1B3A6CF7" w14:textId="77777777" w:rsidR="0032553D" w:rsidRPr="0032553D" w:rsidRDefault="0032553D" w:rsidP="0032553D">
      <w:pPr>
        <w:tabs>
          <w:tab w:val="left" w:pos="1894"/>
        </w:tabs>
        <w:spacing w:line="272" w:lineRule="exact"/>
        <w:ind w:left="1893"/>
        <w:rPr>
          <w:bCs/>
          <w:sz w:val="24"/>
        </w:rPr>
      </w:pPr>
      <w:r w:rsidRPr="0032553D">
        <w:rPr>
          <w:bCs/>
          <w:sz w:val="24"/>
        </w:rPr>
        <w:t xml:space="preserve">For commercial purposes to member-owner whose peak demand during the current month and the preceding eleven (11) months was less than 15kW. </w:t>
      </w:r>
    </w:p>
    <w:p w14:paraId="2B72EE0A" w14:textId="77777777" w:rsidR="0032553D" w:rsidRPr="0032553D" w:rsidRDefault="0032553D" w:rsidP="0032553D">
      <w:pPr>
        <w:numPr>
          <w:ilvl w:val="2"/>
          <w:numId w:val="29"/>
        </w:numPr>
        <w:tabs>
          <w:tab w:val="left" w:pos="1942"/>
        </w:tabs>
        <w:spacing w:before="212"/>
        <w:ind w:left="1941" w:hanging="341"/>
        <w:outlineLvl w:val="1"/>
        <w:rPr>
          <w:b/>
          <w:bCs/>
          <w:sz w:val="24"/>
          <w:szCs w:val="24"/>
          <w:u w:color="000000"/>
        </w:rPr>
      </w:pPr>
      <w:bookmarkStart w:id="106" w:name="_Toc120634969"/>
      <w:r w:rsidRPr="0032553D">
        <w:rPr>
          <w:b/>
          <w:bCs/>
          <w:sz w:val="24"/>
          <w:szCs w:val="24"/>
          <w:u w:val="thick" w:color="000000"/>
        </w:rPr>
        <w:t>Type of</w:t>
      </w:r>
      <w:r w:rsidRPr="0032553D">
        <w:rPr>
          <w:b/>
          <w:bCs/>
          <w:spacing w:val="-3"/>
          <w:sz w:val="24"/>
          <w:szCs w:val="24"/>
          <w:u w:val="thick" w:color="000000"/>
        </w:rPr>
        <w:t xml:space="preserve"> </w:t>
      </w:r>
      <w:r w:rsidRPr="0032553D">
        <w:rPr>
          <w:b/>
          <w:bCs/>
          <w:sz w:val="24"/>
          <w:szCs w:val="24"/>
          <w:u w:val="thick" w:color="000000"/>
        </w:rPr>
        <w:t>Service</w:t>
      </w:r>
      <w:bookmarkEnd w:id="106"/>
    </w:p>
    <w:p w14:paraId="7322B2D9" w14:textId="77777777" w:rsidR="0032553D" w:rsidRPr="0032553D" w:rsidRDefault="0032553D" w:rsidP="0032553D">
      <w:pPr>
        <w:spacing w:before="115"/>
        <w:ind w:left="1720" w:right="1058"/>
        <w:rPr>
          <w:sz w:val="24"/>
          <w:szCs w:val="24"/>
        </w:rPr>
      </w:pPr>
      <w:r w:rsidRPr="0032553D">
        <w:rPr>
          <w:sz w:val="24"/>
          <w:szCs w:val="24"/>
        </w:rPr>
        <w:t>Three-phase service at the Cooperative’s standard secondary distribution voltages.</w:t>
      </w:r>
    </w:p>
    <w:p w14:paraId="15341809" w14:textId="7D7B8D68" w:rsidR="0032553D" w:rsidRPr="0032553D" w:rsidRDefault="0032553D" w:rsidP="0032553D">
      <w:pPr>
        <w:numPr>
          <w:ilvl w:val="2"/>
          <w:numId w:val="29"/>
        </w:numPr>
        <w:tabs>
          <w:tab w:val="left" w:pos="1954"/>
        </w:tabs>
        <w:spacing w:before="211"/>
        <w:ind w:left="1953"/>
        <w:outlineLvl w:val="1"/>
        <w:rPr>
          <w:b/>
          <w:bCs/>
          <w:sz w:val="24"/>
          <w:szCs w:val="24"/>
          <w:u w:color="000000"/>
        </w:rPr>
      </w:pPr>
      <w:bookmarkStart w:id="107" w:name="_Toc120634970"/>
      <w:r w:rsidRPr="0032553D">
        <w:rPr>
          <w:b/>
          <w:bCs/>
          <w:sz w:val="24"/>
          <w:szCs w:val="24"/>
          <w:u w:val="thick" w:color="000000"/>
        </w:rPr>
        <w:t xml:space="preserve">Monthly Rate-Effective Date: </w:t>
      </w:r>
      <w:bookmarkEnd w:id="107"/>
      <w:r w:rsidR="00C306D9">
        <w:rPr>
          <w:b/>
          <w:bCs/>
          <w:sz w:val="24"/>
          <w:szCs w:val="24"/>
          <w:u w:val="thick" w:color="000000"/>
        </w:rPr>
        <w:t>January 1, 2023</w:t>
      </w:r>
    </w:p>
    <w:p w14:paraId="0A8AC5A6" w14:textId="77777777" w:rsidR="0032553D" w:rsidRPr="0032553D" w:rsidRDefault="0032553D" w:rsidP="0032553D">
      <w:pPr>
        <w:spacing w:before="1"/>
        <w:ind w:left="1922"/>
        <w:rPr>
          <w:sz w:val="24"/>
          <w:szCs w:val="24"/>
        </w:rPr>
      </w:pPr>
      <w:r w:rsidRPr="0032553D">
        <w:rPr>
          <w:sz w:val="24"/>
          <w:szCs w:val="24"/>
        </w:rPr>
        <w:t>Each billing period the member-owner shall be obligated to pay the following charges:</w:t>
      </w:r>
    </w:p>
    <w:p w14:paraId="08CD2383" w14:textId="77777777" w:rsidR="0032553D" w:rsidRPr="0032553D" w:rsidRDefault="0032553D" w:rsidP="0032553D">
      <w:pPr>
        <w:spacing w:before="4" w:after="1"/>
        <w:rPr>
          <w:sz w:val="18"/>
          <w:szCs w:val="24"/>
        </w:rPr>
      </w:pPr>
    </w:p>
    <w:tbl>
      <w:tblPr>
        <w:tblW w:w="0" w:type="auto"/>
        <w:tblInd w:w="1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39"/>
        <w:gridCol w:w="1244"/>
        <w:gridCol w:w="1277"/>
        <w:gridCol w:w="1650"/>
        <w:gridCol w:w="1205"/>
      </w:tblGrid>
      <w:tr w:rsidR="0032553D" w:rsidRPr="0032553D" w14:paraId="51136E1E" w14:textId="77777777" w:rsidTr="005A4E0E">
        <w:trPr>
          <w:trHeight w:val="277"/>
        </w:trPr>
        <w:tc>
          <w:tcPr>
            <w:tcW w:w="3639" w:type="dxa"/>
            <w:vMerge w:val="restart"/>
          </w:tcPr>
          <w:p w14:paraId="40D80087" w14:textId="77777777" w:rsidR="0032553D" w:rsidRPr="0032553D" w:rsidRDefault="0032553D" w:rsidP="0032553D">
            <w:pPr>
              <w:rPr>
                <w:sz w:val="24"/>
              </w:rPr>
            </w:pPr>
          </w:p>
        </w:tc>
        <w:tc>
          <w:tcPr>
            <w:tcW w:w="1244" w:type="dxa"/>
            <w:tcBorders>
              <w:right w:val="nil"/>
            </w:tcBorders>
          </w:tcPr>
          <w:p w14:paraId="39990DC4" w14:textId="77777777" w:rsidR="0032553D" w:rsidRPr="0032553D" w:rsidRDefault="0032553D" w:rsidP="0032553D">
            <w:pPr>
              <w:spacing w:line="258" w:lineRule="exact"/>
              <w:ind w:right="21"/>
              <w:jc w:val="right"/>
              <w:rPr>
                <w:sz w:val="24"/>
              </w:rPr>
            </w:pPr>
            <w:r w:rsidRPr="0032553D">
              <w:rPr>
                <w:sz w:val="24"/>
              </w:rPr>
              <w:t>Power</w:t>
            </w:r>
          </w:p>
        </w:tc>
        <w:tc>
          <w:tcPr>
            <w:tcW w:w="1277" w:type="dxa"/>
            <w:tcBorders>
              <w:left w:val="nil"/>
            </w:tcBorders>
          </w:tcPr>
          <w:p w14:paraId="3FB1E00F" w14:textId="77777777" w:rsidR="0032553D" w:rsidRPr="0032553D" w:rsidRDefault="0032553D" w:rsidP="0032553D">
            <w:pPr>
              <w:spacing w:line="258" w:lineRule="exact"/>
              <w:ind w:left="36"/>
              <w:rPr>
                <w:sz w:val="24"/>
              </w:rPr>
            </w:pPr>
            <w:r w:rsidRPr="0032553D">
              <w:rPr>
                <w:sz w:val="24"/>
              </w:rPr>
              <w:t>Supply</w:t>
            </w:r>
          </w:p>
        </w:tc>
        <w:tc>
          <w:tcPr>
            <w:tcW w:w="1650" w:type="dxa"/>
            <w:vMerge w:val="restart"/>
          </w:tcPr>
          <w:p w14:paraId="25ED80B5" w14:textId="77777777" w:rsidR="0032553D" w:rsidRPr="0032553D" w:rsidRDefault="0032553D" w:rsidP="0032553D">
            <w:pPr>
              <w:spacing w:line="265" w:lineRule="exact"/>
              <w:ind w:left="424" w:hanging="173"/>
              <w:rPr>
                <w:sz w:val="24"/>
              </w:rPr>
            </w:pPr>
            <w:r w:rsidRPr="0032553D">
              <w:rPr>
                <w:sz w:val="24"/>
              </w:rPr>
              <w:t>Distribution</w:t>
            </w:r>
          </w:p>
          <w:p w14:paraId="236F70C1" w14:textId="77777777" w:rsidR="0032553D" w:rsidRPr="0032553D" w:rsidRDefault="0032553D" w:rsidP="0032553D">
            <w:pPr>
              <w:spacing w:line="270" w:lineRule="atLeast"/>
              <w:ind w:left="424" w:right="393"/>
              <w:jc w:val="center"/>
              <w:rPr>
                <w:sz w:val="24"/>
              </w:rPr>
            </w:pPr>
            <w:r w:rsidRPr="0032553D">
              <w:rPr>
                <w:sz w:val="24"/>
              </w:rPr>
              <w:t>Wires &amp; Services</w:t>
            </w:r>
          </w:p>
        </w:tc>
        <w:tc>
          <w:tcPr>
            <w:tcW w:w="1205" w:type="dxa"/>
          </w:tcPr>
          <w:p w14:paraId="05455D28" w14:textId="77777777" w:rsidR="0032553D" w:rsidRPr="0032553D" w:rsidRDefault="0032553D" w:rsidP="0032553D">
            <w:pPr>
              <w:spacing w:line="258" w:lineRule="exact"/>
              <w:ind w:left="346"/>
              <w:rPr>
                <w:sz w:val="24"/>
              </w:rPr>
            </w:pPr>
            <w:r w:rsidRPr="0032553D">
              <w:rPr>
                <w:sz w:val="24"/>
              </w:rPr>
              <w:t>Total</w:t>
            </w:r>
          </w:p>
        </w:tc>
      </w:tr>
      <w:tr w:rsidR="0032553D" w:rsidRPr="0032553D" w14:paraId="46C2AE5D" w14:textId="77777777" w:rsidTr="005A4E0E">
        <w:trPr>
          <w:trHeight w:val="539"/>
        </w:trPr>
        <w:tc>
          <w:tcPr>
            <w:tcW w:w="3639" w:type="dxa"/>
            <w:vMerge/>
            <w:tcBorders>
              <w:top w:val="nil"/>
            </w:tcBorders>
          </w:tcPr>
          <w:p w14:paraId="717463A4" w14:textId="77777777" w:rsidR="0032553D" w:rsidRPr="0032553D" w:rsidRDefault="0032553D" w:rsidP="0032553D">
            <w:pPr>
              <w:rPr>
                <w:sz w:val="2"/>
                <w:szCs w:val="2"/>
              </w:rPr>
            </w:pPr>
          </w:p>
        </w:tc>
        <w:tc>
          <w:tcPr>
            <w:tcW w:w="1244" w:type="dxa"/>
          </w:tcPr>
          <w:p w14:paraId="191F7641" w14:textId="77777777" w:rsidR="0032553D" w:rsidRPr="0032553D" w:rsidRDefault="0032553D" w:rsidP="0032553D">
            <w:pPr>
              <w:rPr>
                <w:sz w:val="24"/>
              </w:rPr>
            </w:pPr>
          </w:p>
          <w:p w14:paraId="67084FD6" w14:textId="77777777" w:rsidR="0032553D" w:rsidRPr="0032553D" w:rsidRDefault="0032553D" w:rsidP="0032553D">
            <w:pPr>
              <w:spacing w:before="1" w:line="243" w:lineRule="exact"/>
              <w:ind w:left="107"/>
            </w:pPr>
            <w:r w:rsidRPr="0032553D">
              <w:t>Generation</w:t>
            </w:r>
          </w:p>
        </w:tc>
        <w:tc>
          <w:tcPr>
            <w:tcW w:w="1277" w:type="dxa"/>
          </w:tcPr>
          <w:p w14:paraId="44EBB5BC" w14:textId="77777777" w:rsidR="0032553D" w:rsidRPr="0032553D" w:rsidRDefault="0032553D" w:rsidP="0032553D"/>
          <w:p w14:paraId="21A7C3D7" w14:textId="77777777" w:rsidR="0032553D" w:rsidRPr="0032553D" w:rsidRDefault="0032553D" w:rsidP="0032553D">
            <w:pPr>
              <w:spacing w:line="266" w:lineRule="exact"/>
              <w:ind w:left="217"/>
              <w:rPr>
                <w:sz w:val="24"/>
              </w:rPr>
            </w:pPr>
            <w:r w:rsidRPr="0032553D">
              <w:rPr>
                <w:sz w:val="24"/>
              </w:rPr>
              <w:t>Delivery</w:t>
            </w:r>
          </w:p>
        </w:tc>
        <w:tc>
          <w:tcPr>
            <w:tcW w:w="1650" w:type="dxa"/>
            <w:vMerge/>
            <w:tcBorders>
              <w:top w:val="nil"/>
            </w:tcBorders>
          </w:tcPr>
          <w:p w14:paraId="3C10E114" w14:textId="77777777" w:rsidR="0032553D" w:rsidRPr="0032553D" w:rsidRDefault="0032553D" w:rsidP="0032553D">
            <w:pPr>
              <w:rPr>
                <w:sz w:val="2"/>
                <w:szCs w:val="2"/>
              </w:rPr>
            </w:pPr>
          </w:p>
        </w:tc>
        <w:tc>
          <w:tcPr>
            <w:tcW w:w="1205" w:type="dxa"/>
          </w:tcPr>
          <w:p w14:paraId="6E978B2A" w14:textId="77777777" w:rsidR="0032553D" w:rsidRPr="0032553D" w:rsidRDefault="0032553D" w:rsidP="0032553D">
            <w:pPr>
              <w:rPr>
                <w:sz w:val="24"/>
              </w:rPr>
            </w:pPr>
          </w:p>
        </w:tc>
      </w:tr>
      <w:tr w:rsidR="0032553D" w:rsidRPr="0032553D" w14:paraId="454133D9" w14:textId="77777777" w:rsidTr="005A4E0E">
        <w:trPr>
          <w:trHeight w:val="271"/>
        </w:trPr>
        <w:tc>
          <w:tcPr>
            <w:tcW w:w="3639" w:type="dxa"/>
            <w:tcBorders>
              <w:bottom w:val="nil"/>
            </w:tcBorders>
          </w:tcPr>
          <w:p w14:paraId="35A7F30A" w14:textId="77777777" w:rsidR="0032553D" w:rsidRPr="0032553D" w:rsidRDefault="0032553D" w:rsidP="0032553D">
            <w:pPr>
              <w:spacing w:line="252" w:lineRule="exact"/>
              <w:ind w:left="107"/>
              <w:rPr>
                <w:sz w:val="24"/>
              </w:rPr>
            </w:pPr>
            <w:r w:rsidRPr="0032553D">
              <w:rPr>
                <w:sz w:val="24"/>
              </w:rPr>
              <w:t>Member-Owner Charge, per</w:t>
            </w:r>
          </w:p>
        </w:tc>
        <w:tc>
          <w:tcPr>
            <w:tcW w:w="1244" w:type="dxa"/>
            <w:tcBorders>
              <w:bottom w:val="nil"/>
            </w:tcBorders>
          </w:tcPr>
          <w:p w14:paraId="07238487" w14:textId="77777777" w:rsidR="0032553D" w:rsidRPr="0032553D" w:rsidRDefault="0032553D" w:rsidP="0032553D">
            <w:pPr>
              <w:rPr>
                <w:sz w:val="20"/>
              </w:rPr>
            </w:pPr>
          </w:p>
        </w:tc>
        <w:tc>
          <w:tcPr>
            <w:tcW w:w="1277" w:type="dxa"/>
            <w:tcBorders>
              <w:bottom w:val="nil"/>
            </w:tcBorders>
          </w:tcPr>
          <w:p w14:paraId="789FE3DD" w14:textId="77777777" w:rsidR="0032553D" w:rsidRPr="0032553D" w:rsidRDefault="0032553D" w:rsidP="0032553D">
            <w:pPr>
              <w:rPr>
                <w:sz w:val="20"/>
              </w:rPr>
            </w:pPr>
          </w:p>
        </w:tc>
        <w:tc>
          <w:tcPr>
            <w:tcW w:w="1650" w:type="dxa"/>
            <w:tcBorders>
              <w:bottom w:val="nil"/>
            </w:tcBorders>
          </w:tcPr>
          <w:p w14:paraId="28F597AA" w14:textId="77777777" w:rsidR="0032553D" w:rsidRPr="0032553D" w:rsidRDefault="0032553D" w:rsidP="0032553D">
            <w:pPr>
              <w:rPr>
                <w:sz w:val="20"/>
              </w:rPr>
            </w:pPr>
          </w:p>
        </w:tc>
        <w:tc>
          <w:tcPr>
            <w:tcW w:w="1205" w:type="dxa"/>
            <w:tcBorders>
              <w:bottom w:val="nil"/>
            </w:tcBorders>
          </w:tcPr>
          <w:p w14:paraId="70C80A54" w14:textId="77777777" w:rsidR="0032553D" w:rsidRPr="0032553D" w:rsidRDefault="0032553D" w:rsidP="0032553D">
            <w:pPr>
              <w:rPr>
                <w:sz w:val="20"/>
              </w:rPr>
            </w:pPr>
          </w:p>
        </w:tc>
      </w:tr>
      <w:tr w:rsidR="0032553D" w:rsidRPr="0032553D" w14:paraId="5BFF6E77" w14:textId="77777777" w:rsidTr="005A4E0E">
        <w:trPr>
          <w:trHeight w:val="279"/>
        </w:trPr>
        <w:tc>
          <w:tcPr>
            <w:tcW w:w="3639" w:type="dxa"/>
            <w:tcBorders>
              <w:top w:val="nil"/>
              <w:bottom w:val="nil"/>
            </w:tcBorders>
          </w:tcPr>
          <w:p w14:paraId="716EE512" w14:textId="77777777" w:rsidR="0032553D" w:rsidRPr="0032553D" w:rsidRDefault="0032553D" w:rsidP="0032553D">
            <w:pPr>
              <w:spacing w:line="260" w:lineRule="exact"/>
              <w:ind w:left="107"/>
              <w:rPr>
                <w:sz w:val="24"/>
              </w:rPr>
            </w:pPr>
            <w:r w:rsidRPr="0032553D">
              <w:rPr>
                <w:sz w:val="24"/>
              </w:rPr>
              <w:t>meter:</w:t>
            </w:r>
          </w:p>
        </w:tc>
        <w:tc>
          <w:tcPr>
            <w:tcW w:w="1244" w:type="dxa"/>
            <w:tcBorders>
              <w:top w:val="nil"/>
              <w:bottom w:val="nil"/>
            </w:tcBorders>
          </w:tcPr>
          <w:p w14:paraId="4656CA31" w14:textId="77777777" w:rsidR="0032553D" w:rsidRPr="0032553D" w:rsidRDefault="0032553D" w:rsidP="0032553D">
            <w:pPr>
              <w:rPr>
                <w:sz w:val="20"/>
              </w:rPr>
            </w:pPr>
          </w:p>
        </w:tc>
        <w:tc>
          <w:tcPr>
            <w:tcW w:w="1277" w:type="dxa"/>
            <w:tcBorders>
              <w:top w:val="nil"/>
              <w:bottom w:val="nil"/>
            </w:tcBorders>
          </w:tcPr>
          <w:p w14:paraId="0A978DF3" w14:textId="77777777" w:rsidR="0032553D" w:rsidRPr="0032553D" w:rsidRDefault="0032553D" w:rsidP="0032553D">
            <w:pPr>
              <w:rPr>
                <w:sz w:val="20"/>
              </w:rPr>
            </w:pPr>
          </w:p>
        </w:tc>
        <w:tc>
          <w:tcPr>
            <w:tcW w:w="1650" w:type="dxa"/>
            <w:tcBorders>
              <w:top w:val="nil"/>
              <w:bottom w:val="nil"/>
            </w:tcBorders>
          </w:tcPr>
          <w:p w14:paraId="732D5613" w14:textId="77777777" w:rsidR="0032553D" w:rsidRPr="0032553D" w:rsidRDefault="0032553D" w:rsidP="0032553D">
            <w:pPr>
              <w:rPr>
                <w:sz w:val="20"/>
              </w:rPr>
            </w:pPr>
          </w:p>
        </w:tc>
        <w:tc>
          <w:tcPr>
            <w:tcW w:w="1205" w:type="dxa"/>
            <w:tcBorders>
              <w:top w:val="nil"/>
              <w:bottom w:val="nil"/>
            </w:tcBorders>
          </w:tcPr>
          <w:p w14:paraId="2D4C1CF3" w14:textId="77777777" w:rsidR="0032553D" w:rsidRPr="0032553D" w:rsidRDefault="0032553D" w:rsidP="0032553D">
            <w:pPr>
              <w:rPr>
                <w:sz w:val="20"/>
              </w:rPr>
            </w:pPr>
          </w:p>
        </w:tc>
      </w:tr>
      <w:tr w:rsidR="0032553D" w:rsidRPr="0032553D" w14:paraId="49F727FB" w14:textId="77777777" w:rsidTr="005A4E0E">
        <w:trPr>
          <w:trHeight w:val="292"/>
        </w:trPr>
        <w:tc>
          <w:tcPr>
            <w:tcW w:w="3639" w:type="dxa"/>
            <w:tcBorders>
              <w:top w:val="nil"/>
              <w:bottom w:val="nil"/>
            </w:tcBorders>
          </w:tcPr>
          <w:p w14:paraId="713DC36A" w14:textId="77777777" w:rsidR="0032553D" w:rsidRPr="0032553D" w:rsidRDefault="0032553D" w:rsidP="0032553D">
            <w:pPr>
              <w:spacing w:line="267" w:lineRule="exact"/>
              <w:ind w:left="287"/>
              <w:rPr>
                <w:sz w:val="24"/>
              </w:rPr>
            </w:pPr>
            <w:r w:rsidRPr="0032553D">
              <w:rPr>
                <w:sz w:val="24"/>
              </w:rPr>
              <w:t xml:space="preserve">Three-Phase Service </w:t>
            </w:r>
            <w:proofErr w:type="gramStart"/>
            <w:r w:rsidRPr="0032553D">
              <w:rPr>
                <w:sz w:val="24"/>
              </w:rPr>
              <w:t>With</w:t>
            </w:r>
            <w:proofErr w:type="gramEnd"/>
            <w:r w:rsidRPr="0032553D">
              <w:rPr>
                <w:sz w:val="24"/>
              </w:rPr>
              <w:t xml:space="preserve"> DG </w:t>
            </w:r>
          </w:p>
        </w:tc>
        <w:tc>
          <w:tcPr>
            <w:tcW w:w="1244" w:type="dxa"/>
            <w:tcBorders>
              <w:top w:val="nil"/>
              <w:bottom w:val="nil"/>
            </w:tcBorders>
          </w:tcPr>
          <w:p w14:paraId="697EA0D5" w14:textId="77777777" w:rsidR="0032553D" w:rsidRPr="0032553D" w:rsidRDefault="0032553D" w:rsidP="0032553D">
            <w:pPr>
              <w:spacing w:before="15" w:line="257" w:lineRule="exact"/>
              <w:ind w:right="63"/>
              <w:jc w:val="right"/>
              <w:rPr>
                <w:sz w:val="24"/>
              </w:rPr>
            </w:pPr>
            <w:r w:rsidRPr="0032553D">
              <w:rPr>
                <w:sz w:val="24"/>
              </w:rPr>
              <w:t>$0.00</w:t>
            </w:r>
          </w:p>
        </w:tc>
        <w:tc>
          <w:tcPr>
            <w:tcW w:w="1277" w:type="dxa"/>
            <w:tcBorders>
              <w:top w:val="nil"/>
              <w:bottom w:val="nil"/>
            </w:tcBorders>
          </w:tcPr>
          <w:p w14:paraId="39ECF7CD" w14:textId="77777777" w:rsidR="0032553D" w:rsidRPr="0032553D" w:rsidRDefault="0032553D" w:rsidP="0032553D">
            <w:pPr>
              <w:spacing w:before="15" w:line="257" w:lineRule="exact"/>
              <w:ind w:right="96"/>
              <w:jc w:val="right"/>
              <w:rPr>
                <w:sz w:val="24"/>
              </w:rPr>
            </w:pPr>
            <w:r w:rsidRPr="0032553D">
              <w:rPr>
                <w:sz w:val="24"/>
              </w:rPr>
              <w:t>$0.00</w:t>
            </w:r>
          </w:p>
        </w:tc>
        <w:tc>
          <w:tcPr>
            <w:tcW w:w="1650" w:type="dxa"/>
            <w:tcBorders>
              <w:top w:val="nil"/>
              <w:bottom w:val="nil"/>
            </w:tcBorders>
          </w:tcPr>
          <w:p w14:paraId="52EB46F1" w14:textId="77777777" w:rsidR="0032553D" w:rsidRPr="0032553D" w:rsidRDefault="0032553D" w:rsidP="0032553D">
            <w:pPr>
              <w:spacing w:before="15" w:line="257" w:lineRule="exact"/>
              <w:ind w:right="100"/>
              <w:jc w:val="right"/>
              <w:rPr>
                <w:sz w:val="24"/>
              </w:rPr>
            </w:pPr>
            <w:r w:rsidRPr="0032553D">
              <w:rPr>
                <w:sz w:val="24"/>
              </w:rPr>
              <w:t>$75.00</w:t>
            </w:r>
          </w:p>
        </w:tc>
        <w:tc>
          <w:tcPr>
            <w:tcW w:w="1205" w:type="dxa"/>
            <w:tcBorders>
              <w:top w:val="nil"/>
              <w:bottom w:val="nil"/>
            </w:tcBorders>
          </w:tcPr>
          <w:p w14:paraId="270D72BB" w14:textId="77777777" w:rsidR="0032553D" w:rsidRPr="0032553D" w:rsidRDefault="0032553D" w:rsidP="0032553D">
            <w:pPr>
              <w:spacing w:before="15" w:line="257" w:lineRule="exact"/>
              <w:ind w:right="97"/>
              <w:jc w:val="right"/>
              <w:rPr>
                <w:sz w:val="24"/>
              </w:rPr>
            </w:pPr>
            <w:r w:rsidRPr="0032553D">
              <w:rPr>
                <w:sz w:val="24"/>
              </w:rPr>
              <w:t>$75.00</w:t>
            </w:r>
          </w:p>
        </w:tc>
      </w:tr>
      <w:tr w:rsidR="0032553D" w:rsidRPr="0032553D" w14:paraId="173996ED" w14:textId="77777777" w:rsidTr="005A4E0E">
        <w:trPr>
          <w:trHeight w:val="277"/>
        </w:trPr>
        <w:tc>
          <w:tcPr>
            <w:tcW w:w="3639" w:type="dxa"/>
          </w:tcPr>
          <w:p w14:paraId="29C59CEE" w14:textId="77777777" w:rsidR="0032553D" w:rsidRPr="0032553D" w:rsidRDefault="0032553D" w:rsidP="0032553D">
            <w:pPr>
              <w:spacing w:line="258" w:lineRule="exact"/>
              <w:ind w:left="107"/>
              <w:rPr>
                <w:sz w:val="24"/>
              </w:rPr>
            </w:pPr>
            <w:r w:rsidRPr="0032553D">
              <w:rPr>
                <w:sz w:val="24"/>
              </w:rPr>
              <w:t>Demand Charge, per Billing kW</w:t>
            </w:r>
          </w:p>
        </w:tc>
        <w:tc>
          <w:tcPr>
            <w:tcW w:w="1244" w:type="dxa"/>
          </w:tcPr>
          <w:p w14:paraId="1D221AA6" w14:textId="77777777" w:rsidR="0032553D" w:rsidRPr="0032553D" w:rsidRDefault="0032553D" w:rsidP="0032553D">
            <w:pPr>
              <w:spacing w:line="258" w:lineRule="exact"/>
              <w:ind w:right="63"/>
              <w:jc w:val="right"/>
              <w:rPr>
                <w:sz w:val="24"/>
              </w:rPr>
            </w:pPr>
            <w:r w:rsidRPr="0032553D">
              <w:rPr>
                <w:sz w:val="24"/>
              </w:rPr>
              <w:t>$2.56</w:t>
            </w:r>
          </w:p>
        </w:tc>
        <w:tc>
          <w:tcPr>
            <w:tcW w:w="1277" w:type="dxa"/>
          </w:tcPr>
          <w:p w14:paraId="40651105" w14:textId="77777777" w:rsidR="0032553D" w:rsidRPr="0032553D" w:rsidRDefault="0032553D" w:rsidP="0032553D">
            <w:pPr>
              <w:spacing w:line="258" w:lineRule="exact"/>
              <w:ind w:right="96"/>
              <w:jc w:val="right"/>
              <w:rPr>
                <w:sz w:val="24"/>
              </w:rPr>
            </w:pPr>
            <w:r w:rsidRPr="0032553D">
              <w:rPr>
                <w:sz w:val="24"/>
              </w:rPr>
              <w:t>$1.80</w:t>
            </w:r>
          </w:p>
        </w:tc>
        <w:tc>
          <w:tcPr>
            <w:tcW w:w="1650" w:type="dxa"/>
          </w:tcPr>
          <w:p w14:paraId="004AC7EF" w14:textId="77777777" w:rsidR="0032553D" w:rsidRPr="0032553D" w:rsidRDefault="0032553D" w:rsidP="0032553D">
            <w:pPr>
              <w:spacing w:line="258" w:lineRule="exact"/>
              <w:ind w:right="99"/>
              <w:jc w:val="right"/>
              <w:rPr>
                <w:sz w:val="24"/>
              </w:rPr>
            </w:pPr>
            <w:r w:rsidRPr="0032553D">
              <w:rPr>
                <w:sz w:val="24"/>
              </w:rPr>
              <w:t>$2.39</w:t>
            </w:r>
          </w:p>
        </w:tc>
        <w:tc>
          <w:tcPr>
            <w:tcW w:w="1205" w:type="dxa"/>
          </w:tcPr>
          <w:p w14:paraId="4FE4CA81" w14:textId="77777777" w:rsidR="0032553D" w:rsidRPr="0032553D" w:rsidRDefault="0032553D" w:rsidP="0032553D">
            <w:pPr>
              <w:spacing w:line="258" w:lineRule="exact"/>
              <w:ind w:right="97"/>
              <w:jc w:val="right"/>
              <w:rPr>
                <w:sz w:val="24"/>
              </w:rPr>
            </w:pPr>
            <w:r w:rsidRPr="0032553D">
              <w:rPr>
                <w:sz w:val="24"/>
              </w:rPr>
              <w:t>$6.75</w:t>
            </w:r>
          </w:p>
        </w:tc>
      </w:tr>
      <w:tr w:rsidR="0032553D" w:rsidRPr="0032553D" w14:paraId="07F4E4AF" w14:textId="77777777" w:rsidTr="005A4E0E">
        <w:trPr>
          <w:trHeight w:val="263"/>
        </w:trPr>
        <w:tc>
          <w:tcPr>
            <w:tcW w:w="3639" w:type="dxa"/>
            <w:tcBorders>
              <w:bottom w:val="nil"/>
            </w:tcBorders>
          </w:tcPr>
          <w:p w14:paraId="175FBEB8" w14:textId="77777777" w:rsidR="0032553D" w:rsidRPr="0032553D" w:rsidRDefault="0032553D" w:rsidP="0032553D">
            <w:pPr>
              <w:spacing w:line="243" w:lineRule="exact"/>
              <w:ind w:left="107"/>
              <w:rPr>
                <w:sz w:val="24"/>
              </w:rPr>
            </w:pPr>
            <w:r w:rsidRPr="0032553D">
              <w:rPr>
                <w:sz w:val="24"/>
              </w:rPr>
              <w:t>Energy Charge, per kWh:</w:t>
            </w:r>
          </w:p>
        </w:tc>
        <w:tc>
          <w:tcPr>
            <w:tcW w:w="1244" w:type="dxa"/>
            <w:vMerge w:val="restart"/>
          </w:tcPr>
          <w:p w14:paraId="4F244A4C" w14:textId="77777777" w:rsidR="0032553D" w:rsidRPr="0032553D" w:rsidRDefault="0032553D" w:rsidP="0032553D">
            <w:pPr>
              <w:spacing w:line="268" w:lineRule="exact"/>
              <w:ind w:left="268"/>
              <w:rPr>
                <w:sz w:val="24"/>
              </w:rPr>
            </w:pPr>
            <w:r w:rsidRPr="0032553D">
              <w:rPr>
                <w:sz w:val="24"/>
              </w:rPr>
              <w:t>$0.06111</w:t>
            </w:r>
          </w:p>
        </w:tc>
        <w:tc>
          <w:tcPr>
            <w:tcW w:w="1277" w:type="dxa"/>
            <w:vMerge w:val="restart"/>
          </w:tcPr>
          <w:p w14:paraId="3E431AF4" w14:textId="77777777" w:rsidR="0032553D" w:rsidRPr="0032553D" w:rsidRDefault="0032553D" w:rsidP="0032553D">
            <w:pPr>
              <w:spacing w:line="268" w:lineRule="exact"/>
              <w:ind w:left="268"/>
              <w:rPr>
                <w:sz w:val="24"/>
              </w:rPr>
            </w:pPr>
            <w:r w:rsidRPr="0032553D">
              <w:rPr>
                <w:sz w:val="24"/>
              </w:rPr>
              <w:t>$0.00000</w:t>
            </w:r>
          </w:p>
        </w:tc>
        <w:tc>
          <w:tcPr>
            <w:tcW w:w="1650" w:type="dxa"/>
            <w:tcBorders>
              <w:bottom w:val="nil"/>
            </w:tcBorders>
          </w:tcPr>
          <w:p w14:paraId="2F6DD836" w14:textId="77777777" w:rsidR="0032553D" w:rsidRPr="0032553D" w:rsidRDefault="0032553D" w:rsidP="0032553D">
            <w:pPr>
              <w:spacing w:line="243" w:lineRule="exact"/>
              <w:ind w:right="99"/>
              <w:jc w:val="right"/>
              <w:rPr>
                <w:sz w:val="24"/>
              </w:rPr>
            </w:pPr>
            <w:r w:rsidRPr="0032553D">
              <w:rPr>
                <w:sz w:val="24"/>
              </w:rPr>
              <w:t>$0.01757</w:t>
            </w:r>
          </w:p>
        </w:tc>
        <w:tc>
          <w:tcPr>
            <w:tcW w:w="1205" w:type="dxa"/>
            <w:tcBorders>
              <w:bottom w:val="nil"/>
            </w:tcBorders>
          </w:tcPr>
          <w:p w14:paraId="240C53BB" w14:textId="77777777" w:rsidR="0032553D" w:rsidRPr="0032553D" w:rsidRDefault="0032553D" w:rsidP="0032553D">
            <w:pPr>
              <w:spacing w:line="243" w:lineRule="exact"/>
              <w:ind w:right="97"/>
              <w:jc w:val="right"/>
              <w:rPr>
                <w:sz w:val="24"/>
              </w:rPr>
            </w:pPr>
            <w:r w:rsidRPr="0032553D">
              <w:rPr>
                <w:sz w:val="24"/>
              </w:rPr>
              <w:t>$0.07868</w:t>
            </w:r>
          </w:p>
        </w:tc>
      </w:tr>
      <w:tr w:rsidR="0032553D" w:rsidRPr="0032553D" w14:paraId="133E0B4E" w14:textId="77777777" w:rsidTr="005A4E0E">
        <w:trPr>
          <w:trHeight w:val="242"/>
        </w:trPr>
        <w:tc>
          <w:tcPr>
            <w:tcW w:w="3639" w:type="dxa"/>
            <w:tcBorders>
              <w:top w:val="nil"/>
            </w:tcBorders>
          </w:tcPr>
          <w:p w14:paraId="58F5C672" w14:textId="77777777" w:rsidR="0032553D" w:rsidRPr="0032553D" w:rsidRDefault="0032553D" w:rsidP="0032553D">
            <w:pPr>
              <w:spacing w:line="223" w:lineRule="exact"/>
              <w:ind w:left="107"/>
              <w:rPr>
                <w:sz w:val="24"/>
              </w:rPr>
            </w:pPr>
            <w:r w:rsidRPr="0032553D">
              <w:rPr>
                <w:sz w:val="24"/>
              </w:rPr>
              <w:t>DG kWh Reimbursement</w:t>
            </w:r>
          </w:p>
        </w:tc>
        <w:tc>
          <w:tcPr>
            <w:tcW w:w="1244" w:type="dxa"/>
            <w:vMerge/>
            <w:tcBorders>
              <w:top w:val="nil"/>
            </w:tcBorders>
          </w:tcPr>
          <w:p w14:paraId="67CAD815" w14:textId="77777777" w:rsidR="0032553D" w:rsidRPr="0032553D" w:rsidRDefault="0032553D" w:rsidP="0032553D">
            <w:pPr>
              <w:rPr>
                <w:sz w:val="2"/>
                <w:szCs w:val="2"/>
              </w:rPr>
            </w:pPr>
          </w:p>
        </w:tc>
        <w:tc>
          <w:tcPr>
            <w:tcW w:w="1277" w:type="dxa"/>
            <w:vMerge/>
            <w:tcBorders>
              <w:top w:val="nil"/>
            </w:tcBorders>
          </w:tcPr>
          <w:p w14:paraId="6BD08135" w14:textId="77777777" w:rsidR="0032553D" w:rsidRPr="0032553D" w:rsidRDefault="0032553D" w:rsidP="0032553D">
            <w:pPr>
              <w:rPr>
                <w:sz w:val="2"/>
                <w:szCs w:val="2"/>
              </w:rPr>
            </w:pPr>
          </w:p>
        </w:tc>
        <w:tc>
          <w:tcPr>
            <w:tcW w:w="1650" w:type="dxa"/>
            <w:tcBorders>
              <w:top w:val="nil"/>
            </w:tcBorders>
          </w:tcPr>
          <w:p w14:paraId="38F9B774" w14:textId="77777777" w:rsidR="0032553D" w:rsidRPr="0032553D" w:rsidRDefault="0032553D" w:rsidP="0032553D">
            <w:pPr>
              <w:spacing w:line="223" w:lineRule="exact"/>
              <w:ind w:right="100"/>
              <w:jc w:val="right"/>
              <w:rPr>
                <w:sz w:val="24"/>
              </w:rPr>
            </w:pPr>
            <w:r w:rsidRPr="0032553D">
              <w:rPr>
                <w:sz w:val="24"/>
              </w:rPr>
              <w:t>See Contract</w:t>
            </w:r>
          </w:p>
        </w:tc>
        <w:tc>
          <w:tcPr>
            <w:tcW w:w="1205" w:type="dxa"/>
            <w:tcBorders>
              <w:top w:val="nil"/>
            </w:tcBorders>
          </w:tcPr>
          <w:p w14:paraId="5EFFB7E1" w14:textId="77777777" w:rsidR="0032553D" w:rsidRPr="0032553D" w:rsidRDefault="0032553D" w:rsidP="0032553D">
            <w:pPr>
              <w:spacing w:line="223" w:lineRule="exact"/>
              <w:ind w:right="97"/>
              <w:jc w:val="right"/>
              <w:rPr>
                <w:sz w:val="24"/>
              </w:rPr>
            </w:pPr>
            <w:r w:rsidRPr="0032553D">
              <w:rPr>
                <w:sz w:val="24"/>
              </w:rPr>
              <w:t>See Contract</w:t>
            </w:r>
          </w:p>
        </w:tc>
      </w:tr>
    </w:tbl>
    <w:p w14:paraId="4E447DA3" w14:textId="77777777" w:rsidR="0032553D" w:rsidRPr="0032553D" w:rsidRDefault="0032553D" w:rsidP="0032553D">
      <w:pPr>
        <w:numPr>
          <w:ilvl w:val="3"/>
          <w:numId w:val="29"/>
        </w:numPr>
        <w:tabs>
          <w:tab w:val="left" w:pos="2292"/>
        </w:tabs>
        <w:spacing w:before="196"/>
        <w:ind w:left="2351" w:right="1203"/>
        <w:rPr>
          <w:sz w:val="24"/>
        </w:rPr>
      </w:pPr>
      <w:r w:rsidRPr="0032553D">
        <w:rPr>
          <w:sz w:val="24"/>
          <w:u w:val="single"/>
        </w:rPr>
        <w:t>Member-Owner Charge</w:t>
      </w:r>
      <w:r w:rsidRPr="0032553D">
        <w:rPr>
          <w:sz w:val="24"/>
        </w:rPr>
        <w:t xml:space="preserve">: This charge is for the availability of electric service. </w:t>
      </w:r>
      <w:r w:rsidRPr="0032553D">
        <w:rPr>
          <w:spacing w:val="-3"/>
          <w:sz w:val="24"/>
        </w:rPr>
        <w:t xml:space="preserve">It </w:t>
      </w:r>
      <w:r w:rsidRPr="0032553D">
        <w:rPr>
          <w:sz w:val="24"/>
        </w:rPr>
        <w:t>does not include any energy;</w:t>
      </w:r>
      <w:r w:rsidRPr="0032553D">
        <w:rPr>
          <w:spacing w:val="-11"/>
          <w:sz w:val="24"/>
        </w:rPr>
        <w:t xml:space="preserve"> </w:t>
      </w:r>
      <w:r w:rsidRPr="0032553D">
        <w:rPr>
          <w:sz w:val="24"/>
        </w:rPr>
        <w:t>and</w:t>
      </w:r>
    </w:p>
    <w:p w14:paraId="3494A8F0" w14:textId="77777777" w:rsidR="0032553D" w:rsidRPr="0032553D" w:rsidRDefault="0032553D" w:rsidP="0032553D">
      <w:pPr>
        <w:numPr>
          <w:ilvl w:val="3"/>
          <w:numId w:val="29"/>
        </w:numPr>
        <w:tabs>
          <w:tab w:val="left" w:pos="2261"/>
        </w:tabs>
        <w:spacing w:before="206"/>
        <w:ind w:left="2260" w:right="871"/>
        <w:rPr>
          <w:sz w:val="24"/>
        </w:rPr>
      </w:pPr>
      <w:r w:rsidRPr="0032553D">
        <w:rPr>
          <w:sz w:val="24"/>
          <w:u w:val="single"/>
        </w:rPr>
        <w:t>Demand Charge:</w:t>
      </w:r>
      <w:r w:rsidRPr="0032553D">
        <w:rPr>
          <w:sz w:val="24"/>
        </w:rPr>
        <w:t xml:space="preserve"> This charge for the rate at which energy is used is applied to the maximum kilowatt demand for </w:t>
      </w:r>
      <w:r w:rsidRPr="0032553D">
        <w:rPr>
          <w:spacing w:val="2"/>
          <w:sz w:val="24"/>
        </w:rPr>
        <w:t xml:space="preserve">any </w:t>
      </w:r>
      <w:r w:rsidRPr="0032553D">
        <w:rPr>
          <w:sz w:val="24"/>
        </w:rPr>
        <w:t>period of fifteen consecutive minutes during the current billing period as adjusted for power factor, but in no event is billing demand less than 3 kW; and</w:t>
      </w:r>
    </w:p>
    <w:p w14:paraId="4621C70B" w14:textId="77777777" w:rsidR="0032553D" w:rsidRPr="0032553D" w:rsidRDefault="0032553D" w:rsidP="0032553D">
      <w:pPr>
        <w:rPr>
          <w:sz w:val="24"/>
        </w:rPr>
        <w:sectPr w:rsidR="0032553D" w:rsidRPr="0032553D">
          <w:pgSz w:w="12240" w:h="15840"/>
          <w:pgMar w:top="2200" w:right="360" w:bottom="280" w:left="440" w:header="727" w:footer="0" w:gutter="0"/>
          <w:cols w:space="720"/>
        </w:sectPr>
      </w:pPr>
    </w:p>
    <w:p w14:paraId="18DDD241" w14:textId="77777777" w:rsidR="0032553D" w:rsidRPr="0032553D" w:rsidRDefault="0032553D" w:rsidP="0032553D">
      <w:pPr>
        <w:rPr>
          <w:sz w:val="20"/>
          <w:szCs w:val="24"/>
        </w:rPr>
      </w:pPr>
    </w:p>
    <w:p w14:paraId="10D7D89D" w14:textId="77777777" w:rsidR="0032553D" w:rsidRPr="0032553D" w:rsidRDefault="0032553D" w:rsidP="0032553D">
      <w:pPr>
        <w:spacing w:before="5"/>
        <w:rPr>
          <w:sz w:val="27"/>
          <w:szCs w:val="24"/>
        </w:rPr>
      </w:pPr>
    </w:p>
    <w:p w14:paraId="439DC013" w14:textId="77777777" w:rsidR="0032553D" w:rsidRPr="0032553D" w:rsidRDefault="0032553D" w:rsidP="0032553D">
      <w:pPr>
        <w:numPr>
          <w:ilvl w:val="3"/>
          <w:numId w:val="29"/>
        </w:numPr>
        <w:tabs>
          <w:tab w:val="left" w:pos="2292"/>
        </w:tabs>
        <w:spacing w:before="90"/>
        <w:ind w:left="2260" w:right="1236" w:hanging="269"/>
        <w:rPr>
          <w:sz w:val="24"/>
        </w:rPr>
      </w:pPr>
      <w:r w:rsidRPr="0032553D">
        <w:rPr>
          <w:sz w:val="24"/>
          <w:u w:val="single"/>
        </w:rPr>
        <w:t>Energy Charge:</w:t>
      </w:r>
      <w:r w:rsidRPr="0032553D">
        <w:rPr>
          <w:sz w:val="24"/>
        </w:rPr>
        <w:t xml:space="preserve"> This charge for the delivery of energy shall be applied </w:t>
      </w:r>
      <w:r w:rsidRPr="0032553D">
        <w:rPr>
          <w:spacing w:val="2"/>
          <w:sz w:val="24"/>
        </w:rPr>
        <w:t xml:space="preserve">to </w:t>
      </w:r>
      <w:r w:rsidRPr="0032553D">
        <w:rPr>
          <w:sz w:val="24"/>
        </w:rPr>
        <w:t>all</w:t>
      </w:r>
      <w:r w:rsidRPr="0032553D">
        <w:rPr>
          <w:spacing w:val="-27"/>
          <w:sz w:val="24"/>
        </w:rPr>
        <w:t xml:space="preserve"> </w:t>
      </w:r>
      <w:r w:rsidRPr="0032553D">
        <w:rPr>
          <w:sz w:val="24"/>
        </w:rPr>
        <w:t>kWh usage during each billing</w:t>
      </w:r>
      <w:r w:rsidRPr="0032553D">
        <w:rPr>
          <w:spacing w:val="-6"/>
          <w:sz w:val="24"/>
        </w:rPr>
        <w:t xml:space="preserve"> </w:t>
      </w:r>
      <w:r w:rsidRPr="0032553D">
        <w:rPr>
          <w:sz w:val="24"/>
        </w:rPr>
        <w:t>period.</w:t>
      </w:r>
    </w:p>
    <w:p w14:paraId="15DE65DB" w14:textId="77777777" w:rsidR="0032553D" w:rsidRPr="0032553D" w:rsidRDefault="0032553D" w:rsidP="0032553D">
      <w:pPr>
        <w:spacing w:before="11"/>
        <w:rPr>
          <w:sz w:val="23"/>
          <w:szCs w:val="24"/>
        </w:rPr>
      </w:pPr>
    </w:p>
    <w:p w14:paraId="0FF64AF1" w14:textId="77777777" w:rsidR="0032553D" w:rsidRPr="0032553D" w:rsidRDefault="0032553D" w:rsidP="0032553D">
      <w:pPr>
        <w:numPr>
          <w:ilvl w:val="3"/>
          <w:numId w:val="29"/>
        </w:numPr>
        <w:tabs>
          <w:tab w:val="left" w:pos="2234"/>
        </w:tabs>
        <w:ind w:left="2260" w:right="879" w:hanging="269"/>
        <w:rPr>
          <w:sz w:val="24"/>
        </w:rPr>
      </w:pPr>
      <w:r w:rsidRPr="0032553D">
        <w:rPr>
          <w:sz w:val="24"/>
          <w:u w:val="single"/>
        </w:rPr>
        <w:t>Payment:</w:t>
      </w:r>
      <w:r w:rsidRPr="0032553D">
        <w:rPr>
          <w:sz w:val="24"/>
        </w:rPr>
        <w:t xml:space="preserve"> Bills are due when rendered and become past due if not paid within 16 </w:t>
      </w:r>
      <w:r w:rsidRPr="0032553D">
        <w:rPr>
          <w:spacing w:val="-3"/>
          <w:sz w:val="24"/>
        </w:rPr>
        <w:t xml:space="preserve">days </w:t>
      </w:r>
      <w:r w:rsidRPr="0032553D">
        <w:rPr>
          <w:sz w:val="24"/>
        </w:rPr>
        <w:t>of issuance. However, if the due date falls on a holiday or weekend, the due date for payment purposes shall be the next workday after the due</w:t>
      </w:r>
      <w:r w:rsidRPr="0032553D">
        <w:rPr>
          <w:spacing w:val="-14"/>
          <w:sz w:val="24"/>
        </w:rPr>
        <w:t xml:space="preserve"> </w:t>
      </w:r>
      <w:r w:rsidRPr="0032553D">
        <w:rPr>
          <w:sz w:val="24"/>
        </w:rPr>
        <w:t>date.</w:t>
      </w:r>
    </w:p>
    <w:p w14:paraId="76A5C4DB" w14:textId="77777777" w:rsidR="0032553D" w:rsidRPr="0032553D" w:rsidRDefault="0032553D" w:rsidP="0032553D">
      <w:pPr>
        <w:spacing w:before="5"/>
        <w:rPr>
          <w:sz w:val="24"/>
          <w:szCs w:val="24"/>
        </w:rPr>
      </w:pPr>
    </w:p>
    <w:p w14:paraId="507E066F" w14:textId="77777777" w:rsidR="0032553D" w:rsidRPr="0032553D" w:rsidRDefault="0032553D" w:rsidP="0032553D">
      <w:pPr>
        <w:numPr>
          <w:ilvl w:val="2"/>
          <w:numId w:val="29"/>
        </w:numPr>
        <w:tabs>
          <w:tab w:val="left" w:pos="2074"/>
        </w:tabs>
        <w:ind w:left="2073"/>
        <w:outlineLvl w:val="1"/>
        <w:rPr>
          <w:b/>
          <w:bCs/>
          <w:sz w:val="24"/>
          <w:szCs w:val="24"/>
          <w:u w:color="000000"/>
        </w:rPr>
      </w:pPr>
      <w:bookmarkStart w:id="108" w:name="_Toc120634971"/>
      <w:r w:rsidRPr="0032553D">
        <w:rPr>
          <w:b/>
          <w:bCs/>
          <w:sz w:val="24"/>
          <w:szCs w:val="24"/>
          <w:u w:val="thick" w:color="000000"/>
        </w:rPr>
        <w:t>Minimum</w:t>
      </w:r>
      <w:r w:rsidRPr="0032553D">
        <w:rPr>
          <w:b/>
          <w:bCs/>
          <w:spacing w:val="-6"/>
          <w:sz w:val="24"/>
          <w:szCs w:val="24"/>
          <w:u w:val="thick" w:color="000000"/>
        </w:rPr>
        <w:t xml:space="preserve"> </w:t>
      </w:r>
      <w:r w:rsidRPr="0032553D">
        <w:rPr>
          <w:b/>
          <w:bCs/>
          <w:sz w:val="24"/>
          <w:szCs w:val="24"/>
          <w:u w:val="thick" w:color="000000"/>
        </w:rPr>
        <w:t>Charge</w:t>
      </w:r>
      <w:bookmarkEnd w:id="108"/>
    </w:p>
    <w:p w14:paraId="0DC9BA5A" w14:textId="77777777" w:rsidR="0032553D" w:rsidRPr="0032553D" w:rsidRDefault="0032553D" w:rsidP="0032553D">
      <w:pPr>
        <w:spacing w:before="116"/>
        <w:ind w:left="1720" w:right="1142"/>
        <w:rPr>
          <w:sz w:val="24"/>
          <w:szCs w:val="24"/>
        </w:rPr>
      </w:pPr>
      <w:r w:rsidRPr="0032553D">
        <w:rPr>
          <w:sz w:val="24"/>
          <w:szCs w:val="24"/>
        </w:rPr>
        <w:t>Each billing period the member-owner shall be obligated to pay the following charges as a minimum, whether or not any energy is actually used.</w:t>
      </w:r>
    </w:p>
    <w:p w14:paraId="0EFEC300" w14:textId="77777777" w:rsidR="0032553D" w:rsidRPr="0032553D" w:rsidRDefault="0032553D" w:rsidP="0032553D">
      <w:pPr>
        <w:rPr>
          <w:sz w:val="24"/>
          <w:szCs w:val="24"/>
        </w:rPr>
      </w:pPr>
    </w:p>
    <w:p w14:paraId="5E8B823B" w14:textId="77777777" w:rsidR="0032553D" w:rsidRPr="0032553D" w:rsidRDefault="0032553D" w:rsidP="0032553D">
      <w:pPr>
        <w:numPr>
          <w:ilvl w:val="3"/>
          <w:numId w:val="29"/>
        </w:numPr>
        <w:tabs>
          <w:tab w:val="left" w:pos="2321"/>
        </w:tabs>
        <w:ind w:left="2320"/>
        <w:rPr>
          <w:sz w:val="24"/>
        </w:rPr>
      </w:pPr>
      <w:r w:rsidRPr="0032553D">
        <w:rPr>
          <w:sz w:val="24"/>
        </w:rPr>
        <w:t>The member-owner charge plus the demand charge; and if</w:t>
      </w:r>
      <w:r w:rsidRPr="0032553D">
        <w:rPr>
          <w:spacing w:val="-5"/>
          <w:sz w:val="24"/>
        </w:rPr>
        <w:t xml:space="preserve"> </w:t>
      </w:r>
      <w:r w:rsidRPr="0032553D">
        <w:rPr>
          <w:sz w:val="24"/>
        </w:rPr>
        <w:t>applicable.</w:t>
      </w:r>
    </w:p>
    <w:p w14:paraId="29100A38" w14:textId="77777777" w:rsidR="0032553D" w:rsidRPr="0032553D" w:rsidRDefault="0032553D" w:rsidP="0032553D">
      <w:pPr>
        <w:numPr>
          <w:ilvl w:val="3"/>
          <w:numId w:val="29"/>
        </w:numPr>
        <w:tabs>
          <w:tab w:val="left" w:pos="2381"/>
        </w:tabs>
        <w:ind w:left="2380"/>
        <w:rPr>
          <w:sz w:val="24"/>
        </w:rPr>
      </w:pPr>
      <w:r w:rsidRPr="0032553D">
        <w:rPr>
          <w:sz w:val="24"/>
        </w:rPr>
        <w:t>Any special contract</w:t>
      </w:r>
      <w:r w:rsidRPr="0032553D">
        <w:rPr>
          <w:spacing w:val="-11"/>
          <w:sz w:val="24"/>
        </w:rPr>
        <w:t xml:space="preserve"> </w:t>
      </w:r>
      <w:r w:rsidRPr="0032553D">
        <w:rPr>
          <w:sz w:val="24"/>
        </w:rPr>
        <w:t>arrangements.</w:t>
      </w:r>
    </w:p>
    <w:p w14:paraId="6764D8B0" w14:textId="77777777" w:rsidR="0032553D" w:rsidRPr="0032553D" w:rsidRDefault="0032553D" w:rsidP="0032553D">
      <w:pPr>
        <w:spacing w:before="5"/>
        <w:rPr>
          <w:sz w:val="24"/>
          <w:szCs w:val="24"/>
        </w:rPr>
      </w:pPr>
    </w:p>
    <w:p w14:paraId="22D9C9AE" w14:textId="77777777" w:rsidR="0032553D" w:rsidRPr="0032553D" w:rsidRDefault="0032553D" w:rsidP="0032553D">
      <w:pPr>
        <w:numPr>
          <w:ilvl w:val="2"/>
          <w:numId w:val="29"/>
        </w:numPr>
        <w:tabs>
          <w:tab w:val="left" w:pos="2002"/>
        </w:tabs>
        <w:ind w:left="2001" w:hanging="341"/>
        <w:outlineLvl w:val="1"/>
        <w:rPr>
          <w:b/>
          <w:bCs/>
          <w:sz w:val="24"/>
          <w:szCs w:val="24"/>
          <w:u w:color="000000"/>
        </w:rPr>
      </w:pPr>
      <w:bookmarkStart w:id="109" w:name="_Toc120634972"/>
      <w:r w:rsidRPr="0032553D">
        <w:rPr>
          <w:b/>
          <w:bCs/>
          <w:sz w:val="24"/>
          <w:szCs w:val="24"/>
          <w:u w:val="thick" w:color="000000"/>
        </w:rPr>
        <w:t>Billing</w:t>
      </w:r>
      <w:r w:rsidRPr="0032553D">
        <w:rPr>
          <w:b/>
          <w:bCs/>
          <w:spacing w:val="-1"/>
          <w:sz w:val="24"/>
          <w:szCs w:val="24"/>
          <w:u w:val="thick" w:color="000000"/>
        </w:rPr>
        <w:t xml:space="preserve"> </w:t>
      </w:r>
      <w:r w:rsidRPr="0032553D">
        <w:rPr>
          <w:b/>
          <w:bCs/>
          <w:sz w:val="24"/>
          <w:szCs w:val="24"/>
          <w:u w:val="thick" w:color="000000"/>
        </w:rPr>
        <w:t>Adjustments</w:t>
      </w:r>
      <w:bookmarkEnd w:id="109"/>
    </w:p>
    <w:p w14:paraId="181AE7B6" w14:textId="77777777" w:rsidR="0032553D" w:rsidRPr="0032553D" w:rsidRDefault="0032553D" w:rsidP="0032553D">
      <w:pPr>
        <w:spacing w:before="115"/>
        <w:ind w:left="1900"/>
        <w:rPr>
          <w:sz w:val="24"/>
          <w:szCs w:val="24"/>
        </w:rPr>
      </w:pPr>
      <w:r w:rsidRPr="0032553D">
        <w:rPr>
          <w:sz w:val="24"/>
          <w:szCs w:val="24"/>
        </w:rPr>
        <w:t>This rate is subject to all billing adjustments.</w:t>
      </w:r>
    </w:p>
    <w:p w14:paraId="5B38003D" w14:textId="77777777" w:rsidR="0032553D" w:rsidRPr="0032553D" w:rsidRDefault="0032553D" w:rsidP="0032553D">
      <w:pPr>
        <w:spacing w:before="5"/>
        <w:rPr>
          <w:sz w:val="24"/>
          <w:szCs w:val="24"/>
        </w:rPr>
      </w:pPr>
    </w:p>
    <w:p w14:paraId="0E6E1D2C" w14:textId="77777777" w:rsidR="0032553D" w:rsidRPr="0032553D" w:rsidRDefault="0032553D" w:rsidP="0032553D">
      <w:pPr>
        <w:numPr>
          <w:ilvl w:val="2"/>
          <w:numId w:val="29"/>
        </w:numPr>
        <w:tabs>
          <w:tab w:val="left" w:pos="1982"/>
        </w:tabs>
        <w:ind w:left="1982" w:hanging="322"/>
        <w:outlineLvl w:val="1"/>
        <w:rPr>
          <w:b/>
          <w:bCs/>
          <w:sz w:val="24"/>
          <w:szCs w:val="24"/>
          <w:u w:color="000000"/>
        </w:rPr>
      </w:pPr>
      <w:bookmarkStart w:id="110" w:name="_Toc120634973"/>
      <w:r w:rsidRPr="0032553D">
        <w:rPr>
          <w:b/>
          <w:bCs/>
          <w:sz w:val="24"/>
          <w:szCs w:val="24"/>
          <w:u w:val="thick" w:color="000000"/>
        </w:rPr>
        <w:t>Agreement</w:t>
      </w:r>
      <w:bookmarkEnd w:id="110"/>
    </w:p>
    <w:p w14:paraId="3161E1E0" w14:textId="77777777" w:rsidR="0032553D" w:rsidRPr="0032553D" w:rsidRDefault="0032553D" w:rsidP="0032553D">
      <w:pPr>
        <w:tabs>
          <w:tab w:val="left" w:pos="2260"/>
          <w:tab w:val="left" w:pos="4260"/>
        </w:tabs>
        <w:spacing w:before="115"/>
        <w:ind w:left="1900" w:right="809" w:firstLine="2"/>
        <w:rPr>
          <w:sz w:val="24"/>
          <w:szCs w:val="24"/>
        </w:rPr>
      </w:pPr>
      <w:r w:rsidRPr="0032553D">
        <w:rPr>
          <w:spacing w:val="-3"/>
          <w:sz w:val="24"/>
          <w:szCs w:val="24"/>
        </w:rPr>
        <w:t>If</w:t>
      </w:r>
      <w:r w:rsidRPr="0032553D">
        <w:rPr>
          <w:spacing w:val="-3"/>
          <w:sz w:val="24"/>
          <w:szCs w:val="24"/>
        </w:rPr>
        <w:tab/>
      </w:r>
      <w:r w:rsidRPr="0032553D">
        <w:rPr>
          <w:sz w:val="24"/>
          <w:szCs w:val="24"/>
        </w:rPr>
        <w:t xml:space="preserve">a  </w:t>
      </w:r>
      <w:r w:rsidRPr="0032553D">
        <w:rPr>
          <w:spacing w:val="14"/>
          <w:sz w:val="24"/>
          <w:szCs w:val="24"/>
        </w:rPr>
        <w:t xml:space="preserve"> </w:t>
      </w:r>
      <w:r w:rsidRPr="0032553D">
        <w:rPr>
          <w:sz w:val="24"/>
          <w:szCs w:val="24"/>
        </w:rPr>
        <w:t xml:space="preserve">line  </w:t>
      </w:r>
      <w:r w:rsidRPr="0032553D">
        <w:rPr>
          <w:spacing w:val="19"/>
          <w:sz w:val="24"/>
          <w:szCs w:val="24"/>
        </w:rPr>
        <w:t xml:space="preserve"> </w:t>
      </w:r>
      <w:r w:rsidRPr="0032553D">
        <w:rPr>
          <w:sz w:val="24"/>
          <w:szCs w:val="24"/>
        </w:rPr>
        <w:t>extension</w:t>
      </w:r>
      <w:r w:rsidRPr="0032553D">
        <w:rPr>
          <w:sz w:val="24"/>
          <w:szCs w:val="24"/>
        </w:rPr>
        <w:tab/>
        <w:t>is required in order to provide service to a member-owner, the Cooperative may require an Electric Service</w:t>
      </w:r>
      <w:r w:rsidRPr="0032553D">
        <w:rPr>
          <w:spacing w:val="-3"/>
          <w:sz w:val="24"/>
          <w:szCs w:val="24"/>
        </w:rPr>
        <w:t xml:space="preserve"> </w:t>
      </w:r>
      <w:r w:rsidRPr="0032553D">
        <w:rPr>
          <w:sz w:val="24"/>
          <w:szCs w:val="24"/>
        </w:rPr>
        <w:t>Agreement.</w:t>
      </w:r>
    </w:p>
    <w:p w14:paraId="13230D65" w14:textId="77777777" w:rsidR="0032553D" w:rsidRPr="0032553D" w:rsidRDefault="0032553D" w:rsidP="0032553D">
      <w:pPr>
        <w:spacing w:before="5"/>
        <w:rPr>
          <w:sz w:val="24"/>
          <w:szCs w:val="24"/>
        </w:rPr>
      </w:pPr>
    </w:p>
    <w:p w14:paraId="42C585F3" w14:textId="77777777" w:rsidR="0032553D" w:rsidRPr="0032553D" w:rsidRDefault="0032553D" w:rsidP="0032553D">
      <w:pPr>
        <w:numPr>
          <w:ilvl w:val="2"/>
          <w:numId w:val="29"/>
        </w:numPr>
        <w:tabs>
          <w:tab w:val="left" w:pos="2023"/>
        </w:tabs>
        <w:ind w:left="2022" w:hanging="362"/>
        <w:outlineLvl w:val="1"/>
        <w:rPr>
          <w:b/>
          <w:bCs/>
          <w:sz w:val="24"/>
          <w:szCs w:val="24"/>
          <w:u w:color="000000"/>
        </w:rPr>
      </w:pPr>
      <w:bookmarkStart w:id="111" w:name="_Toc120634974"/>
      <w:r w:rsidRPr="0032553D">
        <w:rPr>
          <w:b/>
          <w:bCs/>
          <w:sz w:val="24"/>
          <w:szCs w:val="24"/>
          <w:u w:val="thick" w:color="000000"/>
        </w:rPr>
        <w:t>Delinquent</w:t>
      </w:r>
      <w:r w:rsidRPr="0032553D">
        <w:rPr>
          <w:b/>
          <w:bCs/>
          <w:spacing w:val="-1"/>
          <w:sz w:val="24"/>
          <w:szCs w:val="24"/>
          <w:u w:val="thick" w:color="000000"/>
        </w:rPr>
        <w:t xml:space="preserve"> </w:t>
      </w:r>
      <w:r w:rsidRPr="0032553D">
        <w:rPr>
          <w:b/>
          <w:bCs/>
          <w:sz w:val="24"/>
          <w:szCs w:val="24"/>
          <w:u w:val="thick" w:color="000000"/>
        </w:rPr>
        <w:t>Accounts</w:t>
      </w:r>
      <w:bookmarkEnd w:id="111"/>
    </w:p>
    <w:p w14:paraId="2EB0A634" w14:textId="77777777" w:rsidR="0032553D" w:rsidRPr="0032553D" w:rsidRDefault="0032553D" w:rsidP="0032553D">
      <w:pPr>
        <w:spacing w:before="116"/>
        <w:ind w:left="1960"/>
        <w:rPr>
          <w:sz w:val="24"/>
          <w:szCs w:val="24"/>
        </w:rPr>
      </w:pPr>
      <w:r w:rsidRPr="0032553D">
        <w:rPr>
          <w:sz w:val="24"/>
          <w:szCs w:val="24"/>
        </w:rPr>
        <w:t>The Cooperative may assess a one-time charge not to exceed 5% on each delinquent bill.</w:t>
      </w:r>
    </w:p>
    <w:p w14:paraId="49E4D415" w14:textId="77777777" w:rsidR="0032553D" w:rsidRPr="0032553D" w:rsidRDefault="0032553D" w:rsidP="0032553D">
      <w:pPr>
        <w:rPr>
          <w:sz w:val="26"/>
          <w:szCs w:val="24"/>
        </w:rPr>
      </w:pPr>
    </w:p>
    <w:p w14:paraId="6AA9167F" w14:textId="77777777" w:rsidR="0032553D" w:rsidRPr="0032553D" w:rsidRDefault="0032553D" w:rsidP="0032553D">
      <w:pPr>
        <w:spacing w:before="7"/>
        <w:rPr>
          <w:szCs w:val="24"/>
        </w:rPr>
      </w:pPr>
    </w:p>
    <w:p w14:paraId="73D1036A" w14:textId="77777777" w:rsidR="0032553D" w:rsidRPr="0032553D" w:rsidRDefault="0032553D" w:rsidP="0032553D">
      <w:pPr>
        <w:numPr>
          <w:ilvl w:val="2"/>
          <w:numId w:val="29"/>
        </w:numPr>
        <w:tabs>
          <w:tab w:val="left" w:pos="2088"/>
        </w:tabs>
        <w:ind w:left="2087" w:hanging="367"/>
        <w:outlineLvl w:val="1"/>
        <w:rPr>
          <w:b/>
          <w:bCs/>
          <w:sz w:val="24"/>
          <w:szCs w:val="24"/>
          <w:u w:color="000000"/>
        </w:rPr>
      </w:pPr>
      <w:bookmarkStart w:id="112" w:name="_Toc120634975"/>
      <w:r w:rsidRPr="0032553D">
        <w:rPr>
          <w:b/>
          <w:bCs/>
          <w:sz w:val="24"/>
          <w:szCs w:val="24"/>
          <w:u w:val="thick" w:color="000000"/>
        </w:rPr>
        <w:t>Rate Schedule</w:t>
      </w:r>
      <w:r w:rsidRPr="0032553D">
        <w:rPr>
          <w:b/>
          <w:bCs/>
          <w:spacing w:val="-2"/>
          <w:sz w:val="24"/>
          <w:szCs w:val="24"/>
          <w:u w:val="thick" w:color="000000"/>
        </w:rPr>
        <w:t xml:space="preserve"> </w:t>
      </w:r>
      <w:r w:rsidRPr="0032553D">
        <w:rPr>
          <w:b/>
          <w:bCs/>
          <w:sz w:val="24"/>
          <w:szCs w:val="24"/>
          <w:u w:val="thick" w:color="000000"/>
        </w:rPr>
        <w:t>Changes</w:t>
      </w:r>
      <w:bookmarkEnd w:id="112"/>
    </w:p>
    <w:p w14:paraId="347CEE52" w14:textId="77777777" w:rsidR="0032553D" w:rsidRPr="0032553D" w:rsidRDefault="0032553D" w:rsidP="0032553D">
      <w:pPr>
        <w:spacing w:before="6"/>
        <w:rPr>
          <w:b/>
          <w:sz w:val="15"/>
          <w:szCs w:val="24"/>
        </w:rPr>
      </w:pPr>
    </w:p>
    <w:p w14:paraId="37CFA086" w14:textId="77777777" w:rsidR="0032553D" w:rsidRPr="0032553D" w:rsidRDefault="0032553D" w:rsidP="0032553D">
      <w:pPr>
        <w:spacing w:before="90"/>
        <w:ind w:left="1991" w:right="975" w:hanging="32"/>
        <w:rPr>
          <w:sz w:val="24"/>
          <w:szCs w:val="24"/>
        </w:rPr>
      </w:pPr>
      <w:r w:rsidRPr="0032553D">
        <w:rPr>
          <w:sz w:val="24"/>
          <w:szCs w:val="24"/>
        </w:rPr>
        <w:t xml:space="preserve">This rate schedule may be changed </w:t>
      </w:r>
      <w:r w:rsidRPr="0032553D">
        <w:rPr>
          <w:spacing w:val="3"/>
          <w:sz w:val="24"/>
          <w:szCs w:val="24"/>
        </w:rPr>
        <w:t xml:space="preserve">by </w:t>
      </w:r>
      <w:proofErr w:type="gramStart"/>
      <w:r w:rsidRPr="0032553D">
        <w:rPr>
          <w:sz w:val="24"/>
          <w:szCs w:val="24"/>
        </w:rPr>
        <w:t>the  Cooperative’s</w:t>
      </w:r>
      <w:proofErr w:type="gramEnd"/>
      <w:r w:rsidRPr="0032553D">
        <w:rPr>
          <w:sz w:val="24"/>
          <w:szCs w:val="24"/>
        </w:rPr>
        <w:t xml:space="preserve">  board  of  directors  and  service hereunder is subject to the Cooperative’s tariff for electric</w:t>
      </w:r>
      <w:r w:rsidRPr="0032553D">
        <w:rPr>
          <w:spacing w:val="-9"/>
          <w:sz w:val="24"/>
          <w:szCs w:val="24"/>
        </w:rPr>
        <w:t xml:space="preserve"> </w:t>
      </w:r>
      <w:r w:rsidRPr="0032553D">
        <w:rPr>
          <w:sz w:val="24"/>
          <w:szCs w:val="24"/>
        </w:rPr>
        <w:t>service.</w:t>
      </w:r>
    </w:p>
    <w:p w14:paraId="334DFB43" w14:textId="77777777" w:rsidR="0032553D" w:rsidRPr="0032553D" w:rsidRDefault="0032553D" w:rsidP="0032553D"/>
    <w:p w14:paraId="6902FB24" w14:textId="77777777" w:rsidR="00FE6379" w:rsidRPr="00041B0C" w:rsidRDefault="00FE6379" w:rsidP="00FE6379">
      <w:pPr>
        <w:pStyle w:val="BodyText"/>
        <w:spacing w:before="63" w:line="300" w:lineRule="auto"/>
        <w:ind w:right="787"/>
        <w:rPr>
          <w:b/>
          <w:u w:val="single"/>
        </w:rPr>
      </w:pPr>
    </w:p>
    <w:p w14:paraId="32698179" w14:textId="77777777" w:rsidR="003A1ECE" w:rsidRDefault="003A1ECE">
      <w:pPr>
        <w:pStyle w:val="BodyText"/>
        <w:rPr>
          <w:sz w:val="20"/>
        </w:rPr>
      </w:pPr>
    </w:p>
    <w:p w14:paraId="1498E04B" w14:textId="77777777" w:rsidR="00627228" w:rsidRDefault="00627228">
      <w:pPr>
        <w:pStyle w:val="BodyText"/>
        <w:rPr>
          <w:sz w:val="20"/>
        </w:rPr>
      </w:pPr>
    </w:p>
    <w:p w14:paraId="47E14ED9" w14:textId="77777777" w:rsidR="003A1ECE" w:rsidRDefault="003A1ECE">
      <w:pPr>
        <w:pStyle w:val="BodyText"/>
        <w:spacing w:before="6"/>
        <w:rPr>
          <w:sz w:val="25"/>
        </w:rPr>
      </w:pPr>
    </w:p>
    <w:p w14:paraId="299ABE1D" w14:textId="77777777" w:rsidR="003A1ECE" w:rsidRDefault="003A1ECE">
      <w:pPr>
        <w:pStyle w:val="BodyText"/>
        <w:rPr>
          <w:sz w:val="20"/>
        </w:rPr>
      </w:pPr>
    </w:p>
    <w:p w14:paraId="307C2BDD" w14:textId="120E8003" w:rsidR="003A1ECE" w:rsidRDefault="003A1ECE">
      <w:pPr>
        <w:pStyle w:val="BodyText"/>
        <w:spacing w:before="10"/>
        <w:rPr>
          <w:sz w:val="28"/>
        </w:rPr>
      </w:pPr>
    </w:p>
    <w:p w14:paraId="5151B2A1" w14:textId="5F683513" w:rsidR="0032553D" w:rsidRDefault="0032553D">
      <w:pPr>
        <w:pStyle w:val="BodyText"/>
        <w:spacing w:before="10"/>
        <w:rPr>
          <w:sz w:val="28"/>
        </w:rPr>
      </w:pPr>
    </w:p>
    <w:p w14:paraId="3BC9148F" w14:textId="2C26990D" w:rsidR="0032553D" w:rsidRDefault="0032553D">
      <w:pPr>
        <w:pStyle w:val="BodyText"/>
        <w:spacing w:before="10"/>
        <w:rPr>
          <w:sz w:val="28"/>
        </w:rPr>
      </w:pPr>
    </w:p>
    <w:p w14:paraId="5FCA5F2A" w14:textId="71B1A71F" w:rsidR="0032553D" w:rsidRDefault="0032553D">
      <w:pPr>
        <w:pStyle w:val="BodyText"/>
        <w:spacing w:before="10"/>
        <w:rPr>
          <w:sz w:val="28"/>
        </w:rPr>
      </w:pPr>
    </w:p>
    <w:p w14:paraId="47653A6F" w14:textId="117F9D01" w:rsidR="0032553D" w:rsidRDefault="0032553D">
      <w:pPr>
        <w:pStyle w:val="BodyText"/>
        <w:spacing w:before="10"/>
        <w:rPr>
          <w:sz w:val="28"/>
        </w:rPr>
      </w:pPr>
    </w:p>
    <w:p w14:paraId="67B6D952" w14:textId="6CBC1433" w:rsidR="0032553D" w:rsidRDefault="0032553D">
      <w:pPr>
        <w:pStyle w:val="BodyText"/>
        <w:spacing w:before="10"/>
        <w:rPr>
          <w:sz w:val="28"/>
        </w:rPr>
      </w:pPr>
    </w:p>
    <w:p w14:paraId="065FDA92" w14:textId="77777777" w:rsidR="0032553D" w:rsidRDefault="0032553D">
      <w:pPr>
        <w:pStyle w:val="BodyText"/>
        <w:spacing w:before="10"/>
        <w:rPr>
          <w:sz w:val="28"/>
        </w:rPr>
      </w:pPr>
    </w:p>
    <w:p w14:paraId="26AB8225" w14:textId="77777777" w:rsidR="00B6691B" w:rsidRPr="00B6691B" w:rsidRDefault="00B6691B" w:rsidP="00B6691B">
      <w:pPr>
        <w:pStyle w:val="Heading2"/>
        <w:tabs>
          <w:tab w:val="left" w:pos="879"/>
          <w:tab w:val="left" w:pos="880"/>
        </w:tabs>
        <w:spacing w:before="90"/>
        <w:ind w:left="880" w:firstLine="0"/>
        <w:rPr>
          <w:u w:val="none"/>
        </w:rPr>
      </w:pPr>
      <w:bookmarkStart w:id="113" w:name="_bookmark22"/>
      <w:bookmarkEnd w:id="113"/>
    </w:p>
    <w:p w14:paraId="1CAC9C83" w14:textId="77777777" w:rsidR="003A1ECE" w:rsidRDefault="002170A6" w:rsidP="0032553D">
      <w:pPr>
        <w:pStyle w:val="Heading2"/>
        <w:numPr>
          <w:ilvl w:val="0"/>
          <w:numId w:val="29"/>
        </w:numPr>
        <w:tabs>
          <w:tab w:val="left" w:pos="879"/>
          <w:tab w:val="left" w:pos="880"/>
        </w:tabs>
        <w:spacing w:before="90"/>
        <w:rPr>
          <w:u w:val="none"/>
        </w:rPr>
      </w:pPr>
      <w:bookmarkStart w:id="114" w:name="_Toc120634976"/>
      <w:r>
        <w:rPr>
          <w:color w:val="2D74B5"/>
          <w:u w:val="thick"/>
        </w:rPr>
        <w:t>BILLING</w:t>
      </w:r>
      <w:r>
        <w:rPr>
          <w:color w:val="2D74B5"/>
          <w:spacing w:val="-6"/>
          <w:u w:val="thick"/>
        </w:rPr>
        <w:t xml:space="preserve"> </w:t>
      </w:r>
      <w:r>
        <w:rPr>
          <w:color w:val="2D74B5"/>
          <w:u w:val="thick"/>
        </w:rPr>
        <w:t>ADJUSTMENTS</w:t>
      </w:r>
      <w:bookmarkEnd w:id="114"/>
    </w:p>
    <w:p w14:paraId="24FD039D" w14:textId="77777777" w:rsidR="003A1ECE" w:rsidRDefault="003A1ECE">
      <w:pPr>
        <w:pStyle w:val="BodyText"/>
        <w:spacing w:before="8"/>
        <w:rPr>
          <w:b/>
          <w:sz w:val="19"/>
        </w:rPr>
      </w:pPr>
    </w:p>
    <w:p w14:paraId="19807674" w14:textId="77777777" w:rsidR="003A1ECE" w:rsidRDefault="002170A6">
      <w:pPr>
        <w:pStyle w:val="BodyText"/>
        <w:spacing w:before="90"/>
        <w:ind w:left="911" w:right="1038"/>
      </w:pPr>
      <w:r>
        <w:t>The Cooperative shall adjust all bills if applicable in accordance with the following adjustments, if applicable:</w:t>
      </w:r>
    </w:p>
    <w:p w14:paraId="704D0080" w14:textId="77777777" w:rsidR="003A1ECE" w:rsidRDefault="003A1ECE">
      <w:pPr>
        <w:pStyle w:val="BodyText"/>
        <w:spacing w:before="5"/>
        <w:rPr>
          <w:sz w:val="38"/>
        </w:rPr>
      </w:pPr>
    </w:p>
    <w:p w14:paraId="55192FD3" w14:textId="77777777" w:rsidR="003A1ECE" w:rsidRDefault="002170A6" w:rsidP="0032553D">
      <w:pPr>
        <w:pStyle w:val="Heading2"/>
        <w:numPr>
          <w:ilvl w:val="1"/>
          <w:numId w:val="29"/>
        </w:numPr>
        <w:tabs>
          <w:tab w:val="left" w:pos="820"/>
        </w:tabs>
        <w:ind w:left="820" w:hanging="660"/>
        <w:rPr>
          <w:u w:val="none"/>
        </w:rPr>
      </w:pPr>
      <w:bookmarkStart w:id="115" w:name="_bookmark23"/>
      <w:bookmarkStart w:id="116" w:name="_Toc120634977"/>
      <w:bookmarkEnd w:id="115"/>
      <w:r>
        <w:rPr>
          <w:color w:val="1F4D78"/>
          <w:u w:val="thick"/>
        </w:rPr>
        <w:t>Power Cost Recovery Factor</w:t>
      </w:r>
      <w:r>
        <w:rPr>
          <w:color w:val="1F4D78"/>
          <w:spacing w:val="-3"/>
          <w:u w:val="thick"/>
        </w:rPr>
        <w:t xml:space="preserve"> </w:t>
      </w:r>
      <w:r>
        <w:rPr>
          <w:color w:val="1F4D78"/>
          <w:u w:val="thick"/>
        </w:rPr>
        <w:t>(PCRF</w:t>
      </w:r>
      <w:r>
        <w:rPr>
          <w:color w:val="1F4D78"/>
          <w:u w:val="none"/>
        </w:rPr>
        <w:t>)</w:t>
      </w:r>
      <w:bookmarkEnd w:id="116"/>
    </w:p>
    <w:p w14:paraId="424C9F46" w14:textId="77777777" w:rsidR="003A1ECE" w:rsidRDefault="002170A6">
      <w:pPr>
        <w:pStyle w:val="BodyText"/>
        <w:spacing w:before="156"/>
        <w:ind w:left="1000" w:right="879"/>
      </w:pPr>
      <w:r>
        <w:t>For all applicable member-owner accounts, the monthly charges shall be increased or decreased on a uniform per kWh basis computed monthly as follows:</w:t>
      </w:r>
    </w:p>
    <w:p w14:paraId="1087104E" w14:textId="77777777" w:rsidR="003A1ECE" w:rsidRDefault="002170A6">
      <w:pPr>
        <w:pStyle w:val="BodyText"/>
        <w:spacing w:before="1"/>
        <w:ind w:left="617" w:right="1106"/>
        <w:jc w:val="center"/>
      </w:pPr>
      <w:r>
        <w:t>PCRF = (</w:t>
      </w:r>
      <w:r>
        <w:rPr>
          <w:u w:val="single"/>
        </w:rPr>
        <w:t>A – B +/-</w:t>
      </w:r>
      <w:r>
        <w:rPr>
          <w:spacing w:val="-10"/>
          <w:u w:val="single"/>
        </w:rPr>
        <w:t xml:space="preserve"> </w:t>
      </w:r>
      <w:r>
        <w:rPr>
          <w:spacing w:val="3"/>
          <w:u w:val="single"/>
        </w:rPr>
        <w:t>C)</w:t>
      </w:r>
    </w:p>
    <w:p w14:paraId="28894BF1" w14:textId="77777777" w:rsidR="003A1ECE" w:rsidRDefault="002170A6">
      <w:pPr>
        <w:pStyle w:val="BodyText"/>
        <w:spacing w:before="2"/>
        <w:ind w:left="1029" w:right="83"/>
        <w:jc w:val="center"/>
      </w:pPr>
      <w:r>
        <w:t>kWh’s</w:t>
      </w:r>
    </w:p>
    <w:p w14:paraId="36331A98" w14:textId="77777777" w:rsidR="003A1ECE" w:rsidRDefault="002170A6">
      <w:pPr>
        <w:pStyle w:val="BodyText"/>
        <w:spacing w:line="274" w:lineRule="exact"/>
        <w:ind w:left="1660"/>
      </w:pPr>
      <w:r>
        <w:t>Where:</w:t>
      </w:r>
    </w:p>
    <w:p w14:paraId="618FFBFA" w14:textId="77777777" w:rsidR="003A1ECE" w:rsidRDefault="002170A6">
      <w:pPr>
        <w:pStyle w:val="BodyText"/>
        <w:tabs>
          <w:tab w:val="left" w:pos="2620"/>
          <w:tab w:val="left" w:pos="3160"/>
        </w:tabs>
        <w:ind w:left="3160" w:right="809" w:hanging="1440"/>
      </w:pPr>
      <w:r>
        <w:t>PCRF</w:t>
      </w:r>
      <w:r>
        <w:tab/>
        <w:t>=</w:t>
      </w:r>
      <w:r>
        <w:tab/>
        <w:t>Power Cost Recovery Factor (expressed in $ per kWh) to be applied to estimated energy sales for the billing</w:t>
      </w:r>
      <w:r>
        <w:rPr>
          <w:spacing w:val="-18"/>
        </w:rPr>
        <w:t xml:space="preserve"> </w:t>
      </w:r>
      <w:r>
        <w:t>period.</w:t>
      </w:r>
    </w:p>
    <w:p w14:paraId="6BC29FF3" w14:textId="5267F5EC" w:rsidR="003A1ECE" w:rsidRDefault="002170A6">
      <w:pPr>
        <w:pStyle w:val="BodyText"/>
        <w:ind w:left="3160" w:right="792" w:hanging="1140"/>
        <w:jc w:val="both"/>
      </w:pPr>
      <w:r>
        <w:t xml:space="preserve">A    =     </w:t>
      </w:r>
      <w:r w:rsidR="00A21A13">
        <w:tab/>
      </w:r>
      <w:r w:rsidR="00A21A13" w:rsidRPr="00A21A13">
        <w:t>Total estimated purchased electricity cost from all suppliers including but</w:t>
      </w:r>
      <w:r w:rsidR="00A21A13" w:rsidRPr="00A21A13">
        <w:rPr>
          <w:spacing w:val="3"/>
        </w:rPr>
        <w:t xml:space="preserve"> </w:t>
      </w:r>
      <w:r w:rsidR="00A21A13" w:rsidRPr="00A21A13">
        <w:t>not</w:t>
      </w:r>
      <w:r w:rsidR="00A21A13" w:rsidRPr="00A21A13">
        <w:rPr>
          <w:spacing w:val="3"/>
        </w:rPr>
        <w:t xml:space="preserve"> </w:t>
      </w:r>
      <w:r w:rsidR="00A21A13" w:rsidRPr="00A21A13">
        <w:t>l</w:t>
      </w:r>
      <w:r w:rsidR="00A21A13" w:rsidRPr="00A21A13">
        <w:rPr>
          <w:spacing w:val="1"/>
        </w:rPr>
        <w:t>i</w:t>
      </w:r>
      <w:r w:rsidR="00A21A13" w:rsidRPr="00A21A13">
        <w:t>m</w:t>
      </w:r>
      <w:r w:rsidR="00A21A13" w:rsidRPr="00A21A13">
        <w:rPr>
          <w:spacing w:val="1"/>
        </w:rPr>
        <w:t>i</w:t>
      </w:r>
      <w:r w:rsidR="00A21A13" w:rsidRPr="00A21A13">
        <w:t>ted</w:t>
      </w:r>
      <w:r w:rsidR="00A21A13" w:rsidRPr="00A21A13">
        <w:rPr>
          <w:spacing w:val="2"/>
        </w:rPr>
        <w:t xml:space="preserve"> </w:t>
      </w:r>
      <w:r w:rsidR="00A21A13" w:rsidRPr="00A21A13">
        <w:t>to</w:t>
      </w:r>
      <w:r w:rsidR="00A21A13" w:rsidRPr="00A21A13">
        <w:rPr>
          <w:spacing w:val="3"/>
        </w:rPr>
        <w:t xml:space="preserve"> </w:t>
      </w:r>
      <w:r w:rsidR="00A21A13" w:rsidRPr="00A21A13">
        <w:rPr>
          <w:spacing w:val="-1"/>
        </w:rPr>
        <w:t>ca</w:t>
      </w:r>
      <w:r w:rsidR="00A21A13" w:rsidRPr="00A21A13">
        <w:t>p</w:t>
      </w:r>
      <w:r w:rsidR="00A21A13" w:rsidRPr="00A21A13">
        <w:rPr>
          <w:spacing w:val="-1"/>
        </w:rPr>
        <w:t>ac</w:t>
      </w:r>
      <w:r w:rsidR="00A21A13" w:rsidRPr="00A21A13">
        <w:t>i</w:t>
      </w:r>
      <w:r w:rsidR="00A21A13" w:rsidRPr="00A21A13">
        <w:rPr>
          <w:spacing w:val="6"/>
        </w:rPr>
        <w:t>t</w:t>
      </w:r>
      <w:r w:rsidR="00A21A13" w:rsidRPr="00A21A13">
        <w:rPr>
          <w:spacing w:val="-5"/>
        </w:rPr>
        <w:t>y</w:t>
      </w:r>
      <w:r w:rsidR="00A21A13" w:rsidRPr="00A21A13">
        <w:t>, d</w:t>
      </w:r>
      <w:r w:rsidR="00A21A13" w:rsidRPr="00A21A13">
        <w:rPr>
          <w:spacing w:val="-1"/>
        </w:rPr>
        <w:t>e</w:t>
      </w:r>
      <w:r w:rsidR="00A21A13" w:rsidRPr="00A21A13">
        <w:t>l</w:t>
      </w:r>
      <w:r w:rsidR="00A21A13" w:rsidRPr="00A21A13">
        <w:rPr>
          <w:spacing w:val="1"/>
        </w:rPr>
        <w:t>i</w:t>
      </w:r>
      <w:r w:rsidR="00A21A13" w:rsidRPr="00A21A13">
        <w:t>v</w:t>
      </w:r>
      <w:r w:rsidR="00A21A13" w:rsidRPr="00A21A13">
        <w:rPr>
          <w:spacing w:val="-1"/>
        </w:rPr>
        <w:t>e</w:t>
      </w:r>
      <w:r w:rsidR="00A21A13" w:rsidRPr="00A21A13">
        <w:rPr>
          <w:spacing w:val="4"/>
        </w:rPr>
        <w:t>r</w:t>
      </w:r>
      <w:r w:rsidR="00A21A13" w:rsidRPr="00A21A13">
        <w:rPr>
          <w:spacing w:val="-5"/>
        </w:rPr>
        <w:t>y</w:t>
      </w:r>
      <w:r w:rsidR="00A21A13" w:rsidRPr="00A21A13">
        <w:t>,</w:t>
      </w:r>
      <w:r w:rsidR="00A21A13" w:rsidRPr="00A21A13">
        <w:rPr>
          <w:spacing w:val="2"/>
        </w:rPr>
        <w:t xml:space="preserve"> </w:t>
      </w:r>
      <w:r w:rsidR="00A21A13" w:rsidRPr="00A21A13">
        <w:rPr>
          <w:spacing w:val="-1"/>
        </w:rPr>
        <w:t>a</w:t>
      </w:r>
      <w:r w:rsidR="00A21A13" w:rsidRPr="00A21A13">
        <w:t>n</w:t>
      </w:r>
      <w:r w:rsidR="00A21A13" w:rsidRPr="00A21A13">
        <w:rPr>
          <w:spacing w:val="-1"/>
        </w:rPr>
        <w:t>c</w:t>
      </w:r>
      <w:r w:rsidR="00A21A13" w:rsidRPr="00A21A13">
        <w:t>i</w:t>
      </w:r>
      <w:r w:rsidR="00A21A13" w:rsidRPr="00A21A13">
        <w:rPr>
          <w:spacing w:val="1"/>
        </w:rPr>
        <w:t>l</w:t>
      </w:r>
      <w:r w:rsidR="00A21A13" w:rsidRPr="00A21A13">
        <w:t>l</w:t>
      </w:r>
      <w:r w:rsidR="00A21A13" w:rsidRPr="00A21A13">
        <w:rPr>
          <w:spacing w:val="2"/>
        </w:rPr>
        <w:t>a</w:t>
      </w:r>
      <w:r w:rsidR="00A21A13" w:rsidRPr="00A21A13">
        <w:rPr>
          <w:spacing w:val="4"/>
        </w:rPr>
        <w:t>r</w:t>
      </w:r>
      <w:r w:rsidR="00A21A13" w:rsidRPr="00A21A13">
        <w:rPr>
          <w:spacing w:val="-5"/>
        </w:rPr>
        <w:t>y</w:t>
      </w:r>
      <w:r w:rsidR="00A21A13" w:rsidRPr="00A21A13">
        <w:t>,</w:t>
      </w:r>
      <w:r w:rsidR="00A21A13" w:rsidRPr="00A21A13">
        <w:rPr>
          <w:spacing w:val="2"/>
        </w:rPr>
        <w:t xml:space="preserve"> </w:t>
      </w:r>
      <w:r w:rsidR="00A21A13" w:rsidRPr="00A21A13">
        <w:rPr>
          <w:spacing w:val="-1"/>
        </w:rPr>
        <w:t>e</w:t>
      </w:r>
      <w:r w:rsidR="00A21A13" w:rsidRPr="00A21A13">
        <w:t>n</w:t>
      </w:r>
      <w:r w:rsidR="00A21A13" w:rsidRPr="00A21A13">
        <w:rPr>
          <w:spacing w:val="1"/>
        </w:rPr>
        <w:t>e</w:t>
      </w:r>
      <w:r w:rsidR="00A21A13" w:rsidRPr="00A21A13">
        <w:t>r</w:t>
      </w:r>
      <w:r w:rsidR="00A21A13" w:rsidRPr="00A21A13">
        <w:rPr>
          <w:spacing w:val="1"/>
        </w:rPr>
        <w:t>g</w:t>
      </w:r>
      <w:r w:rsidR="00A21A13" w:rsidRPr="00A21A13">
        <w:rPr>
          <w:spacing w:val="-5"/>
        </w:rPr>
        <w:t>y</w:t>
      </w:r>
      <w:r w:rsidR="00A21A13" w:rsidRPr="00A21A13">
        <w:t>,</w:t>
      </w:r>
      <w:r w:rsidR="00A21A13" w:rsidRPr="00A21A13">
        <w:rPr>
          <w:spacing w:val="4"/>
        </w:rPr>
        <w:t xml:space="preserve"> </w:t>
      </w:r>
      <w:r w:rsidR="00A21A13" w:rsidRPr="00A21A13">
        <w:t>fu</w:t>
      </w:r>
      <w:r w:rsidR="00A21A13" w:rsidRPr="00A21A13">
        <w:rPr>
          <w:spacing w:val="-2"/>
        </w:rPr>
        <w:t>e</w:t>
      </w:r>
      <w:r w:rsidR="00A21A13" w:rsidRPr="00A21A13">
        <w:t>l,</w:t>
      </w:r>
      <w:r w:rsidR="00A21A13" w:rsidRPr="00A21A13">
        <w:rPr>
          <w:spacing w:val="2"/>
        </w:rPr>
        <w:t xml:space="preserve"> </w:t>
      </w:r>
      <w:r w:rsidR="00A21A13" w:rsidRPr="00A21A13">
        <w:rPr>
          <w:spacing w:val="-1"/>
        </w:rPr>
        <w:t>a</w:t>
      </w:r>
      <w:r w:rsidR="00A21A13" w:rsidRPr="00A21A13">
        <w:t>nd</w:t>
      </w:r>
      <w:r w:rsidR="00A21A13" w:rsidRPr="00A21A13">
        <w:rPr>
          <w:spacing w:val="2"/>
        </w:rPr>
        <w:t xml:space="preserve"> </w:t>
      </w:r>
      <w:r w:rsidR="00A21A13" w:rsidRPr="00A21A13">
        <w:t>support</w:t>
      </w:r>
      <w:r w:rsidR="00A21A13" w:rsidRPr="00A21A13">
        <w:rPr>
          <w:spacing w:val="4"/>
        </w:rPr>
        <w:t xml:space="preserve"> </w:t>
      </w:r>
      <w:r w:rsidR="00A21A13" w:rsidRPr="00A21A13">
        <w:rPr>
          <w:spacing w:val="-1"/>
        </w:rPr>
        <w:t>c</w:t>
      </w:r>
      <w:r w:rsidR="00A21A13" w:rsidRPr="00A21A13">
        <w:t>h</w:t>
      </w:r>
      <w:r w:rsidR="00A21A13" w:rsidRPr="00A21A13">
        <w:rPr>
          <w:spacing w:val="-1"/>
        </w:rPr>
        <w:t>a</w:t>
      </w:r>
      <w:r w:rsidR="00A21A13" w:rsidRPr="00A21A13">
        <w:rPr>
          <w:spacing w:val="1"/>
        </w:rPr>
        <w:t>r</w:t>
      </w:r>
      <w:r w:rsidR="00A21A13" w:rsidRPr="00A21A13">
        <w:rPr>
          <w:spacing w:val="-2"/>
        </w:rPr>
        <w:t>g</w:t>
      </w:r>
      <w:r w:rsidR="00A21A13" w:rsidRPr="00A21A13">
        <w:rPr>
          <w:spacing w:val="-1"/>
        </w:rPr>
        <w:t>e</w:t>
      </w:r>
      <w:r w:rsidR="00A21A13" w:rsidRPr="00A21A13">
        <w:t>s for the billing period but excluding costs of purchased electricity supplied under the Industrial Service</w:t>
      </w:r>
      <w:r w:rsidR="00A21A13" w:rsidRPr="00A21A13">
        <w:rPr>
          <w:spacing w:val="4"/>
        </w:rPr>
        <w:t xml:space="preserve"> </w:t>
      </w:r>
      <w:r w:rsidR="00A21A13" w:rsidRPr="00A21A13">
        <w:t>rate.</w:t>
      </w:r>
    </w:p>
    <w:p w14:paraId="247F3054" w14:textId="77777777" w:rsidR="003A1ECE" w:rsidRDefault="002170A6">
      <w:pPr>
        <w:pStyle w:val="BodyText"/>
        <w:tabs>
          <w:tab w:val="left" w:pos="2620"/>
          <w:tab w:val="left" w:pos="3160"/>
        </w:tabs>
        <w:ind w:left="3160" w:right="809" w:hanging="1140"/>
      </w:pPr>
      <w:r>
        <w:t>B</w:t>
      </w:r>
      <w:r>
        <w:tab/>
        <w:t>=</w:t>
      </w:r>
      <w:r>
        <w:tab/>
        <w:t>Total estimated purchased electricity cost from all suppliers including fuel which are included in the Cooperative’s base rates for classifications other than Industrial Service. The base power cost is computed</w:t>
      </w:r>
      <w:r>
        <w:rPr>
          <w:spacing w:val="-4"/>
        </w:rPr>
        <w:t xml:space="preserve"> </w:t>
      </w:r>
      <w:r>
        <w:t>as:</w:t>
      </w:r>
    </w:p>
    <w:p w14:paraId="3E6DD484" w14:textId="77777777" w:rsidR="003A1ECE" w:rsidRDefault="002170A6">
      <w:pPr>
        <w:pStyle w:val="BodyText"/>
        <w:ind w:left="3160"/>
      </w:pPr>
      <w:r>
        <w:t>B = (D) (kWh’s)</w:t>
      </w:r>
    </w:p>
    <w:p w14:paraId="167EA92B" w14:textId="77777777" w:rsidR="003A1ECE" w:rsidRDefault="002170A6">
      <w:pPr>
        <w:pStyle w:val="BodyText"/>
        <w:ind w:left="3160"/>
      </w:pPr>
      <w:r>
        <w:t>D = Base power cost in $/kWh sold of $0.085205.</w:t>
      </w:r>
    </w:p>
    <w:p w14:paraId="142C889A" w14:textId="77777777" w:rsidR="003A1ECE" w:rsidRDefault="002170A6">
      <w:pPr>
        <w:pStyle w:val="BodyText"/>
        <w:tabs>
          <w:tab w:val="left" w:pos="2620"/>
          <w:tab w:val="left" w:pos="3160"/>
        </w:tabs>
        <w:spacing w:after="11"/>
        <w:ind w:left="1720"/>
      </w:pPr>
      <w:proofErr w:type="spellStart"/>
      <w:r>
        <w:t>kWhs</w:t>
      </w:r>
      <w:proofErr w:type="spellEnd"/>
      <w:r>
        <w:tab/>
        <w:t>=</w:t>
      </w:r>
      <w:r>
        <w:tab/>
        <w:t>Total estimated energy sales for billing period excluding sales under</w:t>
      </w:r>
      <w:r>
        <w:rPr>
          <w:spacing w:val="17"/>
        </w:rPr>
        <w:t xml:space="preserve"> </w:t>
      </w:r>
      <w:r>
        <w:t>the</w:t>
      </w:r>
    </w:p>
    <w:tbl>
      <w:tblPr>
        <w:tblW w:w="0" w:type="auto"/>
        <w:tblInd w:w="1827" w:type="dxa"/>
        <w:tblLayout w:type="fixed"/>
        <w:tblCellMar>
          <w:left w:w="0" w:type="dxa"/>
          <w:right w:w="0" w:type="dxa"/>
        </w:tblCellMar>
        <w:tblLook w:val="01E0" w:firstRow="1" w:lastRow="1" w:firstColumn="1" w:lastColumn="1" w:noHBand="0" w:noVBand="0"/>
      </w:tblPr>
      <w:tblGrid>
        <w:gridCol w:w="585"/>
        <w:gridCol w:w="558"/>
        <w:gridCol w:w="7884"/>
      </w:tblGrid>
      <w:tr w:rsidR="003A1ECE" w14:paraId="275048BB" w14:textId="77777777">
        <w:trPr>
          <w:trHeight w:val="270"/>
        </w:trPr>
        <w:tc>
          <w:tcPr>
            <w:tcW w:w="585" w:type="dxa"/>
          </w:tcPr>
          <w:p w14:paraId="0B813558" w14:textId="77777777" w:rsidR="003A1ECE" w:rsidRDefault="003A1ECE">
            <w:pPr>
              <w:pStyle w:val="TableParagraph"/>
              <w:rPr>
                <w:sz w:val="20"/>
              </w:rPr>
            </w:pPr>
          </w:p>
        </w:tc>
        <w:tc>
          <w:tcPr>
            <w:tcW w:w="558" w:type="dxa"/>
          </w:tcPr>
          <w:p w14:paraId="76E829B0" w14:textId="77777777" w:rsidR="003A1ECE" w:rsidRDefault="003A1ECE">
            <w:pPr>
              <w:pStyle w:val="TableParagraph"/>
              <w:rPr>
                <w:sz w:val="20"/>
              </w:rPr>
            </w:pPr>
          </w:p>
        </w:tc>
        <w:tc>
          <w:tcPr>
            <w:tcW w:w="7884" w:type="dxa"/>
          </w:tcPr>
          <w:p w14:paraId="43943208" w14:textId="77777777" w:rsidR="003A1ECE" w:rsidRDefault="002170A6">
            <w:pPr>
              <w:pStyle w:val="TableParagraph"/>
              <w:spacing w:line="251" w:lineRule="exact"/>
              <w:ind w:left="197"/>
              <w:rPr>
                <w:sz w:val="24"/>
              </w:rPr>
            </w:pPr>
            <w:r>
              <w:rPr>
                <w:sz w:val="24"/>
              </w:rPr>
              <w:t>Industrial Service rate.</w:t>
            </w:r>
          </w:p>
        </w:tc>
      </w:tr>
      <w:tr w:rsidR="003A1ECE" w14:paraId="5501C230" w14:textId="77777777">
        <w:trPr>
          <w:trHeight w:val="275"/>
        </w:trPr>
        <w:tc>
          <w:tcPr>
            <w:tcW w:w="585" w:type="dxa"/>
          </w:tcPr>
          <w:p w14:paraId="4E02F005" w14:textId="77777777" w:rsidR="003A1ECE" w:rsidRDefault="002170A6">
            <w:pPr>
              <w:pStyle w:val="TableParagraph"/>
              <w:spacing w:line="256" w:lineRule="exact"/>
              <w:ind w:right="22"/>
              <w:jc w:val="center"/>
              <w:rPr>
                <w:sz w:val="24"/>
              </w:rPr>
            </w:pPr>
            <w:r>
              <w:rPr>
                <w:sz w:val="24"/>
              </w:rPr>
              <w:t>C</w:t>
            </w:r>
          </w:p>
        </w:tc>
        <w:tc>
          <w:tcPr>
            <w:tcW w:w="558" w:type="dxa"/>
          </w:tcPr>
          <w:p w14:paraId="61BED199" w14:textId="77777777" w:rsidR="003A1ECE" w:rsidRDefault="002170A6">
            <w:pPr>
              <w:pStyle w:val="TableParagraph"/>
              <w:spacing w:line="256" w:lineRule="exact"/>
              <w:ind w:left="26"/>
              <w:jc w:val="center"/>
              <w:rPr>
                <w:sz w:val="24"/>
              </w:rPr>
            </w:pPr>
            <w:r>
              <w:rPr>
                <w:sz w:val="24"/>
              </w:rPr>
              <w:t>=</w:t>
            </w:r>
          </w:p>
        </w:tc>
        <w:tc>
          <w:tcPr>
            <w:tcW w:w="7884" w:type="dxa"/>
          </w:tcPr>
          <w:p w14:paraId="707BB5FE" w14:textId="77777777" w:rsidR="003A1ECE" w:rsidRDefault="002170A6">
            <w:pPr>
              <w:pStyle w:val="TableParagraph"/>
              <w:spacing w:line="256" w:lineRule="exact"/>
              <w:ind w:left="197"/>
              <w:rPr>
                <w:sz w:val="24"/>
              </w:rPr>
            </w:pPr>
            <w:r>
              <w:rPr>
                <w:sz w:val="24"/>
              </w:rPr>
              <w:t>Adjustment to be applied to the current monthly billing to account for</w:t>
            </w:r>
          </w:p>
        </w:tc>
      </w:tr>
      <w:tr w:rsidR="003A1ECE" w14:paraId="59791A3A" w14:textId="77777777">
        <w:trPr>
          <w:trHeight w:val="276"/>
        </w:trPr>
        <w:tc>
          <w:tcPr>
            <w:tcW w:w="585" w:type="dxa"/>
          </w:tcPr>
          <w:p w14:paraId="3F83A173" w14:textId="77777777" w:rsidR="003A1ECE" w:rsidRDefault="003A1ECE">
            <w:pPr>
              <w:pStyle w:val="TableParagraph"/>
              <w:rPr>
                <w:sz w:val="20"/>
              </w:rPr>
            </w:pPr>
          </w:p>
        </w:tc>
        <w:tc>
          <w:tcPr>
            <w:tcW w:w="558" w:type="dxa"/>
          </w:tcPr>
          <w:p w14:paraId="37D595D7" w14:textId="77777777" w:rsidR="003A1ECE" w:rsidRDefault="003A1ECE">
            <w:pPr>
              <w:pStyle w:val="TableParagraph"/>
              <w:rPr>
                <w:sz w:val="20"/>
              </w:rPr>
            </w:pPr>
          </w:p>
        </w:tc>
        <w:tc>
          <w:tcPr>
            <w:tcW w:w="7884" w:type="dxa"/>
          </w:tcPr>
          <w:p w14:paraId="17E22383" w14:textId="77777777" w:rsidR="003A1ECE" w:rsidRDefault="002170A6">
            <w:pPr>
              <w:pStyle w:val="TableParagraph"/>
              <w:spacing w:line="256" w:lineRule="exact"/>
              <w:ind w:left="197"/>
              <w:rPr>
                <w:sz w:val="24"/>
              </w:rPr>
            </w:pPr>
            <w:r>
              <w:rPr>
                <w:sz w:val="24"/>
              </w:rPr>
              <w:t>differences in actual purchased electricity costs and actual PCRF revenues</w:t>
            </w:r>
          </w:p>
        </w:tc>
      </w:tr>
      <w:tr w:rsidR="003A1ECE" w14:paraId="67610051" w14:textId="77777777">
        <w:trPr>
          <w:trHeight w:val="270"/>
        </w:trPr>
        <w:tc>
          <w:tcPr>
            <w:tcW w:w="585" w:type="dxa"/>
          </w:tcPr>
          <w:p w14:paraId="15F00168" w14:textId="77777777" w:rsidR="003A1ECE" w:rsidRDefault="003A1ECE">
            <w:pPr>
              <w:pStyle w:val="TableParagraph"/>
              <w:rPr>
                <w:sz w:val="20"/>
              </w:rPr>
            </w:pPr>
          </w:p>
        </w:tc>
        <w:tc>
          <w:tcPr>
            <w:tcW w:w="558" w:type="dxa"/>
          </w:tcPr>
          <w:p w14:paraId="3372C08F" w14:textId="77777777" w:rsidR="003A1ECE" w:rsidRDefault="003A1ECE">
            <w:pPr>
              <w:pStyle w:val="TableParagraph"/>
              <w:rPr>
                <w:sz w:val="20"/>
              </w:rPr>
            </w:pPr>
          </w:p>
        </w:tc>
        <w:tc>
          <w:tcPr>
            <w:tcW w:w="7884" w:type="dxa"/>
          </w:tcPr>
          <w:p w14:paraId="5451F641" w14:textId="77777777" w:rsidR="003A1ECE" w:rsidRDefault="002170A6">
            <w:pPr>
              <w:pStyle w:val="TableParagraph"/>
              <w:spacing w:line="251" w:lineRule="exact"/>
              <w:ind w:left="197"/>
              <w:rPr>
                <w:sz w:val="24"/>
              </w:rPr>
            </w:pPr>
            <w:r>
              <w:rPr>
                <w:sz w:val="24"/>
              </w:rPr>
              <w:t>recovered in previous periods.</w:t>
            </w:r>
          </w:p>
        </w:tc>
      </w:tr>
    </w:tbl>
    <w:p w14:paraId="0F560210" w14:textId="77777777" w:rsidR="003A1ECE" w:rsidRDefault="003A1ECE">
      <w:pPr>
        <w:spacing w:line="251" w:lineRule="exact"/>
        <w:rPr>
          <w:sz w:val="24"/>
        </w:rPr>
        <w:sectPr w:rsidR="003A1ECE" w:rsidSect="004A520B">
          <w:pgSz w:w="12240" w:h="15840" w:code="1"/>
          <w:pgMar w:top="2200" w:right="360" w:bottom="280" w:left="440" w:header="727" w:footer="0" w:gutter="0"/>
          <w:cols w:space="720"/>
          <w:docGrid w:linePitch="299"/>
        </w:sectPr>
      </w:pPr>
    </w:p>
    <w:p w14:paraId="7199E318" w14:textId="77777777" w:rsidR="003A1ECE" w:rsidRDefault="003A1ECE">
      <w:pPr>
        <w:pStyle w:val="BodyText"/>
        <w:rPr>
          <w:sz w:val="20"/>
        </w:rPr>
      </w:pPr>
    </w:p>
    <w:p w14:paraId="37AA1445" w14:textId="77777777" w:rsidR="003A1ECE" w:rsidRDefault="003A1ECE">
      <w:pPr>
        <w:pStyle w:val="BodyText"/>
        <w:spacing w:before="1"/>
        <w:rPr>
          <w:sz w:val="29"/>
        </w:rPr>
      </w:pPr>
    </w:p>
    <w:p w14:paraId="12D85AFC" w14:textId="77777777" w:rsidR="003A1ECE" w:rsidRDefault="002170A6" w:rsidP="0032553D">
      <w:pPr>
        <w:pStyle w:val="Heading2"/>
        <w:numPr>
          <w:ilvl w:val="1"/>
          <w:numId w:val="29"/>
        </w:numPr>
        <w:tabs>
          <w:tab w:val="left" w:pos="820"/>
        </w:tabs>
        <w:spacing w:before="90"/>
        <w:ind w:left="820" w:hanging="660"/>
        <w:rPr>
          <w:u w:val="none"/>
        </w:rPr>
      </w:pPr>
      <w:bookmarkStart w:id="117" w:name="_bookmark24"/>
      <w:bookmarkStart w:id="118" w:name="_Toc120634978"/>
      <w:bookmarkEnd w:id="117"/>
      <w:r>
        <w:rPr>
          <w:color w:val="1F4D78"/>
          <w:u w:val="thick"/>
        </w:rPr>
        <w:t>Sales Tax</w:t>
      </w:r>
      <w:bookmarkEnd w:id="118"/>
    </w:p>
    <w:p w14:paraId="112726B4" w14:textId="77777777" w:rsidR="003A1ECE" w:rsidRDefault="002170A6">
      <w:pPr>
        <w:pStyle w:val="BodyText"/>
        <w:spacing w:before="173"/>
        <w:ind w:left="1420" w:right="787"/>
      </w:pPr>
      <w:r>
        <w:t>All bills shall be adjusted by the amount of any sales tax or other tax attributable to the sale of electric service to the member-owner unless member-owner has previously provided to the Cooperative satisfactory proof of exemption.</w:t>
      </w:r>
    </w:p>
    <w:p w14:paraId="260480DD" w14:textId="77777777" w:rsidR="003A1ECE" w:rsidRDefault="003A1ECE">
      <w:pPr>
        <w:pStyle w:val="BodyText"/>
        <w:rPr>
          <w:sz w:val="26"/>
        </w:rPr>
      </w:pPr>
    </w:p>
    <w:p w14:paraId="15D05DFA" w14:textId="77777777" w:rsidR="003A1ECE" w:rsidRDefault="002170A6" w:rsidP="0032553D">
      <w:pPr>
        <w:pStyle w:val="Heading2"/>
        <w:numPr>
          <w:ilvl w:val="1"/>
          <w:numId w:val="29"/>
        </w:numPr>
        <w:tabs>
          <w:tab w:val="left" w:pos="820"/>
        </w:tabs>
        <w:spacing w:before="162"/>
        <w:ind w:left="820" w:hanging="660"/>
        <w:rPr>
          <w:u w:val="none"/>
        </w:rPr>
      </w:pPr>
      <w:bookmarkStart w:id="119" w:name="_bookmark25"/>
      <w:bookmarkStart w:id="120" w:name="_Toc120634979"/>
      <w:bookmarkEnd w:id="119"/>
      <w:r>
        <w:rPr>
          <w:color w:val="1F4D78"/>
          <w:u w:val="thick"/>
        </w:rPr>
        <w:t>Overbilling and</w:t>
      </w:r>
      <w:r>
        <w:rPr>
          <w:color w:val="1F4D78"/>
          <w:spacing w:val="-4"/>
          <w:u w:val="thick"/>
        </w:rPr>
        <w:t xml:space="preserve"> </w:t>
      </w:r>
      <w:r>
        <w:rPr>
          <w:color w:val="1F4D78"/>
          <w:u w:val="thick"/>
        </w:rPr>
        <w:t>Underbilling</w:t>
      </w:r>
      <w:bookmarkEnd w:id="120"/>
    </w:p>
    <w:p w14:paraId="75B2026E" w14:textId="77777777" w:rsidR="003A1ECE" w:rsidRDefault="002170A6">
      <w:pPr>
        <w:pStyle w:val="BodyText"/>
        <w:spacing w:before="173"/>
        <w:ind w:left="1451" w:right="879"/>
      </w:pPr>
      <w:r>
        <w:t>If billings for electric service are found to differ from the Cooperative’s approved rates for the service being purchased by the member-owner, or if the Cooperative fails to bill the member-owner for such service, a billing adjustment shall be calculated by the Cooperative as provided for in the Cooperative’s tariff at the time of the overbilling or underbilling.</w:t>
      </w:r>
    </w:p>
    <w:p w14:paraId="49142228" w14:textId="77777777" w:rsidR="003A1ECE" w:rsidRDefault="003A1ECE">
      <w:pPr>
        <w:pStyle w:val="BodyText"/>
      </w:pPr>
    </w:p>
    <w:p w14:paraId="246F3D76" w14:textId="77777777" w:rsidR="003A1ECE" w:rsidRDefault="002170A6">
      <w:pPr>
        <w:pStyle w:val="BodyText"/>
        <w:ind w:left="1451" w:right="1769"/>
      </w:pPr>
      <w:r>
        <w:t>If the member-owner is due a refund, an adjustment shall be made for the entire period of the overcharges.</w:t>
      </w:r>
    </w:p>
    <w:p w14:paraId="5A95A50B" w14:textId="77777777" w:rsidR="003A1ECE" w:rsidRDefault="003A1ECE">
      <w:pPr>
        <w:pStyle w:val="BodyText"/>
      </w:pPr>
    </w:p>
    <w:p w14:paraId="39E97448" w14:textId="7EC2F61F" w:rsidR="003A1ECE" w:rsidRDefault="002170A6">
      <w:pPr>
        <w:pStyle w:val="BodyText"/>
        <w:tabs>
          <w:tab w:val="left" w:pos="6052"/>
          <w:tab w:val="left" w:pos="7680"/>
        </w:tabs>
        <w:ind w:left="1451" w:right="1769"/>
      </w:pPr>
      <w:r>
        <w:rPr>
          <w:spacing w:val="-3"/>
        </w:rPr>
        <w:t xml:space="preserve">If </w:t>
      </w:r>
      <w:r>
        <w:t xml:space="preserve">the member-owner was undercharged, the Cooperative </w:t>
      </w:r>
      <w:r>
        <w:rPr>
          <w:spacing w:val="2"/>
        </w:rPr>
        <w:t xml:space="preserve">may </w:t>
      </w:r>
      <w:r>
        <w:t>backbill the member- owner</w:t>
      </w:r>
      <w:r>
        <w:rPr>
          <w:spacing w:val="41"/>
        </w:rPr>
        <w:t xml:space="preserve"> </w:t>
      </w:r>
      <w:r>
        <w:t>for</w:t>
      </w:r>
      <w:r>
        <w:rPr>
          <w:spacing w:val="41"/>
        </w:rPr>
        <w:t xml:space="preserve"> </w:t>
      </w:r>
      <w:r>
        <w:t>the</w:t>
      </w:r>
      <w:r>
        <w:rPr>
          <w:spacing w:val="41"/>
        </w:rPr>
        <w:t xml:space="preserve"> </w:t>
      </w:r>
      <w:r>
        <w:t>amount</w:t>
      </w:r>
      <w:r>
        <w:rPr>
          <w:spacing w:val="43"/>
        </w:rPr>
        <w:t xml:space="preserve"> </w:t>
      </w:r>
      <w:r>
        <w:t>that</w:t>
      </w:r>
      <w:r>
        <w:rPr>
          <w:spacing w:val="42"/>
        </w:rPr>
        <w:t xml:space="preserve"> </w:t>
      </w:r>
      <w:r>
        <w:t>was</w:t>
      </w:r>
      <w:r>
        <w:rPr>
          <w:spacing w:val="43"/>
        </w:rPr>
        <w:t xml:space="preserve"> </w:t>
      </w:r>
      <w:r>
        <w:t>underbilled.</w:t>
      </w:r>
      <w:r>
        <w:tab/>
        <w:t xml:space="preserve">The backbilling is not to exceed six months unless the Cooperative can produce records to identify and justify the additional amount of backbilling or unless such undercharge is a result of meter tampering, bypassing, or diversion by the member-owner. However, the Cooperative may not disconnect service if the member-owner fails to pay charges arising from an </w:t>
      </w:r>
      <w:r w:rsidR="00605807">
        <w:t xml:space="preserve">underbilling </w:t>
      </w:r>
      <w:proofErr w:type="gramStart"/>
      <w:r w:rsidR="00605807">
        <w:t>more</w:t>
      </w:r>
      <w:r>
        <w:t xml:space="preserve">  than</w:t>
      </w:r>
      <w:proofErr w:type="gramEnd"/>
      <w:r>
        <w:t xml:space="preserve"> </w:t>
      </w:r>
      <w:r>
        <w:rPr>
          <w:spacing w:val="2"/>
        </w:rPr>
        <w:t xml:space="preserve">six </w:t>
      </w:r>
      <w:r>
        <w:t>months prior to the date</w:t>
      </w:r>
      <w:r>
        <w:rPr>
          <w:spacing w:val="5"/>
        </w:rPr>
        <w:t xml:space="preserve"> </w:t>
      </w:r>
      <w:r>
        <w:t>on</w:t>
      </w:r>
      <w:r>
        <w:rPr>
          <w:spacing w:val="1"/>
        </w:rPr>
        <w:t xml:space="preserve"> </w:t>
      </w:r>
      <w:r>
        <w:t>which</w:t>
      </w:r>
      <w:r>
        <w:tab/>
        <w:t xml:space="preserve">the Cooperative initially notified the member-owner of the amount of the undercharge and the total additional amount due unless such undercharge is a result of meter tampering, bypassing, or diversion by the member-owner. </w:t>
      </w:r>
      <w:r>
        <w:rPr>
          <w:spacing w:val="-3"/>
        </w:rPr>
        <w:t xml:space="preserve">If </w:t>
      </w:r>
      <w:r>
        <w:t xml:space="preserve">the underbilling is $100 or </w:t>
      </w:r>
      <w:proofErr w:type="gramStart"/>
      <w:r>
        <w:t>more,  the</w:t>
      </w:r>
      <w:proofErr w:type="gramEnd"/>
      <w:r>
        <w:t xml:space="preserve"> Cooperative may offer the member-owner a deferred payment plan option for the same length of time as that of the underbilling. In cases of meter tampering, bypass, or diversion, the Cooperative is not required to offer a member-owner a deferred payment</w:t>
      </w:r>
      <w:r>
        <w:rPr>
          <w:spacing w:val="-1"/>
        </w:rPr>
        <w:t xml:space="preserve"> </w:t>
      </w:r>
      <w:r>
        <w:t>plan.</w:t>
      </w:r>
    </w:p>
    <w:p w14:paraId="4C1ECD77" w14:textId="77777777" w:rsidR="003A1ECE" w:rsidRDefault="003A1ECE">
      <w:pPr>
        <w:pStyle w:val="BodyText"/>
        <w:spacing w:before="3"/>
        <w:rPr>
          <w:sz w:val="28"/>
        </w:rPr>
      </w:pPr>
    </w:p>
    <w:p w14:paraId="6FEF3EF6" w14:textId="77777777" w:rsidR="004D1BC8" w:rsidRPr="004D1BC8" w:rsidRDefault="002170A6" w:rsidP="00B125A6">
      <w:pPr>
        <w:pStyle w:val="Heading2"/>
        <w:numPr>
          <w:ilvl w:val="1"/>
          <w:numId w:val="29"/>
        </w:numPr>
        <w:tabs>
          <w:tab w:val="left" w:pos="820"/>
        </w:tabs>
        <w:ind w:left="820" w:hanging="660"/>
        <w:rPr>
          <w:b w:val="0"/>
          <w:bCs w:val="0"/>
          <w:u w:val="none"/>
        </w:rPr>
      </w:pPr>
      <w:bookmarkStart w:id="121" w:name="_bookmark26"/>
      <w:bookmarkStart w:id="122" w:name="_Toc120634980"/>
      <w:bookmarkEnd w:id="121"/>
      <w:r>
        <w:rPr>
          <w:color w:val="1F4D78"/>
          <w:u w:val="thick"/>
        </w:rPr>
        <w:t>Power Factor</w:t>
      </w:r>
      <w:r>
        <w:rPr>
          <w:color w:val="1F4D78"/>
          <w:spacing w:val="-2"/>
          <w:u w:val="thick"/>
        </w:rPr>
        <w:t xml:space="preserve"> </w:t>
      </w:r>
      <w:r>
        <w:rPr>
          <w:color w:val="1F4D78"/>
          <w:u w:val="thick"/>
        </w:rPr>
        <w:t>Adjustment</w:t>
      </w:r>
      <w:bookmarkEnd w:id="122"/>
      <w:r w:rsidR="00B125A6">
        <w:rPr>
          <w:color w:val="1F4D78"/>
          <w:u w:val="thick"/>
        </w:rPr>
        <w:t xml:space="preserve"> </w:t>
      </w:r>
      <w:r w:rsidR="004D1BC8">
        <w:rPr>
          <w:color w:val="1F4D78"/>
          <w:u w:val="thick"/>
        </w:rPr>
        <w:t xml:space="preserve"> </w:t>
      </w:r>
    </w:p>
    <w:p w14:paraId="1EC5B7CA" w14:textId="77777777" w:rsidR="004D1BC8" w:rsidRDefault="004D1BC8" w:rsidP="004D1BC8">
      <w:pPr>
        <w:pStyle w:val="Heading2"/>
        <w:tabs>
          <w:tab w:val="left" w:pos="820"/>
        </w:tabs>
        <w:rPr>
          <w:b w:val="0"/>
          <w:bCs w:val="0"/>
          <w:u w:val="none"/>
        </w:rPr>
      </w:pPr>
      <w:bookmarkStart w:id="123" w:name="_Toc120634981"/>
    </w:p>
    <w:p w14:paraId="0A6B77D1" w14:textId="6A8589DA" w:rsidR="00B125A6" w:rsidRPr="00B125A6" w:rsidRDefault="00BE5567" w:rsidP="00BE5567">
      <w:pPr>
        <w:pStyle w:val="Heading2"/>
        <w:tabs>
          <w:tab w:val="left" w:pos="820"/>
        </w:tabs>
        <w:rPr>
          <w:b w:val="0"/>
          <w:bCs w:val="0"/>
          <w:u w:val="none"/>
        </w:rPr>
      </w:pPr>
      <w:r>
        <w:rPr>
          <w:b w:val="0"/>
          <w:bCs w:val="0"/>
          <w:u w:val="none"/>
        </w:rPr>
        <w:tab/>
      </w:r>
      <w:r w:rsidR="00B125A6" w:rsidRPr="00B125A6">
        <w:rPr>
          <w:b w:val="0"/>
          <w:bCs w:val="0"/>
          <w:u w:val="none"/>
        </w:rPr>
        <w:t>Demand charges may be adjusted if the power factor is lower than 95%. Measured demand may be increased by 1% for each 1% by which the power factor is less than 95% lagging for any period of fifteen (15) consecutive minutes. This adjustment shall not be applied on loads of less than 25 kW.</w:t>
      </w:r>
      <w:bookmarkEnd w:id="123"/>
    </w:p>
    <w:p w14:paraId="54BD29DE" w14:textId="57E03097" w:rsidR="003A1ECE" w:rsidRPr="00B125A6" w:rsidRDefault="003A1ECE" w:rsidP="00B125A6">
      <w:pPr>
        <w:pStyle w:val="Heading2"/>
        <w:tabs>
          <w:tab w:val="left" w:pos="820"/>
        </w:tabs>
        <w:ind w:firstLine="0"/>
        <w:rPr>
          <w:u w:val="none"/>
        </w:rPr>
      </w:pPr>
    </w:p>
    <w:p w14:paraId="4084B624" w14:textId="77777777" w:rsidR="00B125A6" w:rsidRPr="00B125A6" w:rsidRDefault="00B125A6" w:rsidP="00B125A6">
      <w:pPr>
        <w:pStyle w:val="Heading2"/>
        <w:tabs>
          <w:tab w:val="left" w:pos="820"/>
        </w:tabs>
        <w:ind w:firstLine="0"/>
        <w:rPr>
          <w:u w:val="none"/>
        </w:rPr>
      </w:pPr>
    </w:p>
    <w:p w14:paraId="0882C323" w14:textId="77777777" w:rsidR="004D1BC8" w:rsidRPr="00BE5567" w:rsidRDefault="00B125A6" w:rsidP="00B125A6">
      <w:pPr>
        <w:pStyle w:val="Heading2"/>
        <w:numPr>
          <w:ilvl w:val="1"/>
          <w:numId w:val="29"/>
        </w:numPr>
        <w:tabs>
          <w:tab w:val="left" w:pos="820"/>
        </w:tabs>
        <w:rPr>
          <w:color w:val="244061" w:themeColor="accent1" w:themeShade="80"/>
        </w:rPr>
      </w:pPr>
      <w:bookmarkStart w:id="124" w:name="_Toc120634982"/>
      <w:r w:rsidRPr="00BE5567">
        <w:rPr>
          <w:color w:val="244061" w:themeColor="accent1" w:themeShade="80"/>
        </w:rPr>
        <w:t>Securitized Cost Recovery Factor (SCRF)</w:t>
      </w:r>
      <w:bookmarkEnd w:id="124"/>
      <w:r w:rsidRPr="00BE5567">
        <w:rPr>
          <w:color w:val="244061" w:themeColor="accent1" w:themeShade="80"/>
        </w:rPr>
        <w:t xml:space="preserve"> </w:t>
      </w:r>
    </w:p>
    <w:p w14:paraId="5013EBA3" w14:textId="6E774B6D" w:rsidR="00B125A6" w:rsidRDefault="00B125A6" w:rsidP="00B125A6">
      <w:pPr>
        <w:pStyle w:val="Heading2"/>
        <w:tabs>
          <w:tab w:val="left" w:pos="820"/>
        </w:tabs>
        <w:ind w:firstLine="0"/>
        <w:rPr>
          <w:u w:val="none"/>
        </w:rPr>
      </w:pPr>
    </w:p>
    <w:p w14:paraId="0C42D5BA" w14:textId="21104C68" w:rsidR="00BE5567" w:rsidRDefault="00BE5567" w:rsidP="004B6805">
      <w:pPr>
        <w:pStyle w:val="Heading2"/>
        <w:tabs>
          <w:tab w:val="left" w:pos="820"/>
        </w:tabs>
        <w:ind w:left="810" w:right="10" w:firstLine="0"/>
        <w:rPr>
          <w:b w:val="0"/>
          <w:bCs w:val="0"/>
          <w:u w:val="none"/>
        </w:rPr>
      </w:pPr>
      <w:bookmarkStart w:id="125" w:name="_Hlk122290461"/>
      <w:r w:rsidRPr="004B6805">
        <w:rPr>
          <w:b w:val="0"/>
          <w:bCs w:val="0"/>
        </w:rPr>
        <w:t>APPLICABILITY</w:t>
      </w:r>
      <w:r w:rsidRPr="00BE5567">
        <w:rPr>
          <w:b w:val="0"/>
          <w:bCs w:val="0"/>
          <w:u w:val="none"/>
        </w:rPr>
        <w:t>: This Securitized Cost Recovery Factor (SCRF) rider is applicable in all service areas of PenTex Energy (the “Cooperative”) and to all Customers of the Cooperative other than Excluded Customers and shall be a rate schedule and part of the Tariff for Electric Service (the “Cooperative’s Tariff”) and shall apply pursuant the Cooperative’s Tariff. This rider is irrevocable and nonbypassable.</w:t>
      </w:r>
    </w:p>
    <w:p w14:paraId="13B11203" w14:textId="77777777" w:rsidR="008F609F" w:rsidRPr="00BE5567" w:rsidRDefault="008F609F" w:rsidP="008F609F">
      <w:pPr>
        <w:pStyle w:val="Heading2"/>
        <w:tabs>
          <w:tab w:val="left" w:pos="820"/>
        </w:tabs>
        <w:ind w:left="1380"/>
        <w:rPr>
          <w:b w:val="0"/>
          <w:bCs w:val="0"/>
          <w:u w:val="none"/>
        </w:rPr>
      </w:pPr>
    </w:p>
    <w:p w14:paraId="04E66DEC" w14:textId="77777777" w:rsidR="008F609F" w:rsidRDefault="008F609F" w:rsidP="00BE5567">
      <w:pPr>
        <w:pStyle w:val="Heading2"/>
        <w:tabs>
          <w:tab w:val="left" w:pos="820"/>
        </w:tabs>
        <w:ind w:left="1480"/>
        <w:rPr>
          <w:b w:val="0"/>
          <w:bCs w:val="0"/>
          <w:u w:val="none"/>
        </w:rPr>
      </w:pPr>
    </w:p>
    <w:p w14:paraId="6AE56F39" w14:textId="77777777" w:rsidR="008F609F" w:rsidRDefault="008F609F" w:rsidP="00BE5567">
      <w:pPr>
        <w:pStyle w:val="Heading2"/>
        <w:tabs>
          <w:tab w:val="left" w:pos="820"/>
        </w:tabs>
        <w:ind w:left="1480"/>
        <w:rPr>
          <w:b w:val="0"/>
          <w:bCs w:val="0"/>
          <w:u w:val="none"/>
        </w:rPr>
      </w:pPr>
    </w:p>
    <w:p w14:paraId="0B30978C" w14:textId="77777777" w:rsidR="007A6A9A" w:rsidRDefault="007A6A9A" w:rsidP="007A6A9A">
      <w:pPr>
        <w:pStyle w:val="Heading2"/>
        <w:tabs>
          <w:tab w:val="left" w:pos="820"/>
        </w:tabs>
        <w:ind w:left="810" w:firstLine="10"/>
        <w:rPr>
          <w:b w:val="0"/>
          <w:bCs w:val="0"/>
        </w:rPr>
      </w:pPr>
    </w:p>
    <w:p w14:paraId="7B0E05CD" w14:textId="45DB9125" w:rsidR="00BE5567" w:rsidRPr="00BE5567" w:rsidRDefault="00BE5567" w:rsidP="007A6A9A">
      <w:pPr>
        <w:pStyle w:val="Heading2"/>
        <w:tabs>
          <w:tab w:val="left" w:pos="820"/>
        </w:tabs>
        <w:ind w:left="810" w:firstLine="10"/>
        <w:rPr>
          <w:b w:val="0"/>
          <w:bCs w:val="0"/>
          <w:u w:val="none"/>
        </w:rPr>
      </w:pPr>
      <w:r w:rsidRPr="004B6805">
        <w:rPr>
          <w:b w:val="0"/>
          <w:bCs w:val="0"/>
        </w:rPr>
        <w:t>PURPOSE</w:t>
      </w:r>
      <w:r w:rsidRPr="00BE5567">
        <w:rPr>
          <w:b w:val="0"/>
          <w:bCs w:val="0"/>
          <w:u w:val="none"/>
        </w:rPr>
        <w:t>: To recover from Customers served the amounts necessary to service, repay, and administer the bonds (the “Securitized Bonds”) associated with paying the wholesale power costs and other costs arising out of Winter Storm Uri as more fully described in and issued pursuant to the terms and conditions</w:t>
      </w:r>
      <w:r w:rsidR="00DE0504">
        <w:rPr>
          <w:b w:val="0"/>
          <w:bCs w:val="0"/>
          <w:u w:val="none"/>
        </w:rPr>
        <w:t xml:space="preserve"> of</w:t>
      </w:r>
      <w:r w:rsidRPr="00BE5567">
        <w:rPr>
          <w:b w:val="0"/>
          <w:bCs w:val="0"/>
          <w:u w:val="none"/>
        </w:rPr>
        <w:t xml:space="preserve"> the financing order of the Cooperative, approved by the board of directors of the Cooperative on </w:t>
      </w:r>
      <w:r w:rsidR="00C7516F">
        <w:rPr>
          <w:b w:val="0"/>
          <w:bCs w:val="0"/>
          <w:u w:val="none"/>
        </w:rPr>
        <w:t>August 17</w:t>
      </w:r>
      <w:r w:rsidRPr="00BE5567">
        <w:rPr>
          <w:b w:val="0"/>
          <w:bCs w:val="0"/>
          <w:u w:val="none"/>
        </w:rPr>
        <w:t>, 2022 (the “Financing Order”). The terms and conditions of this rider shall comply in all respects with, and be subject to, the terms and conditions of the Financing Order, and if there is a conflict between the terms and conditions of this rider and those of the Financing Order, the terms and conditions of the Financing Order shall control. Capitalized terms used herein and not defined herein are defined in the Financing Order.</w:t>
      </w:r>
    </w:p>
    <w:p w14:paraId="357ED056" w14:textId="77777777" w:rsidR="007A6A9A" w:rsidRDefault="007A6A9A" w:rsidP="00BE5567">
      <w:pPr>
        <w:pStyle w:val="Heading2"/>
        <w:tabs>
          <w:tab w:val="left" w:pos="820"/>
        </w:tabs>
        <w:ind w:left="1480"/>
        <w:rPr>
          <w:b w:val="0"/>
          <w:bCs w:val="0"/>
          <w:u w:val="none"/>
        </w:rPr>
      </w:pPr>
    </w:p>
    <w:p w14:paraId="64018361" w14:textId="23C0C629" w:rsidR="00BE5567" w:rsidRPr="00BE5567" w:rsidRDefault="00BE5567" w:rsidP="004B6805">
      <w:pPr>
        <w:pStyle w:val="Heading2"/>
        <w:tabs>
          <w:tab w:val="left" w:pos="820"/>
        </w:tabs>
        <w:ind w:left="810" w:firstLine="10"/>
        <w:rPr>
          <w:b w:val="0"/>
          <w:bCs w:val="0"/>
          <w:u w:val="none"/>
        </w:rPr>
      </w:pPr>
      <w:r w:rsidRPr="004B6805">
        <w:rPr>
          <w:b w:val="0"/>
          <w:bCs w:val="0"/>
        </w:rPr>
        <w:t>TERM</w:t>
      </w:r>
      <w:r w:rsidRPr="00BE5567">
        <w:rPr>
          <w:b w:val="0"/>
          <w:bCs w:val="0"/>
          <w:u w:val="none"/>
        </w:rPr>
        <w:t>: The charges associated with repaying the Securitized Bonds (“Securitized Charges”) imposed by this rider shall become effective the first billing cycle following the issuance of the Securitized Bonds and shall remain in effect until the complete repayment and retirement of the Securitized Bonds and payment in full of the Ongoing Financing Costs.</w:t>
      </w:r>
    </w:p>
    <w:p w14:paraId="45729DE5" w14:textId="77777777" w:rsidR="007A6A9A" w:rsidRDefault="007A6A9A" w:rsidP="00BE5567">
      <w:pPr>
        <w:pStyle w:val="Heading2"/>
        <w:tabs>
          <w:tab w:val="left" w:pos="820"/>
        </w:tabs>
        <w:ind w:left="1480"/>
        <w:rPr>
          <w:b w:val="0"/>
          <w:bCs w:val="0"/>
          <w:u w:val="none"/>
        </w:rPr>
      </w:pPr>
    </w:p>
    <w:p w14:paraId="291A0E76" w14:textId="47DB5C59" w:rsidR="00BE5567" w:rsidRPr="00BE5567" w:rsidRDefault="00BE5567" w:rsidP="007A6A9A">
      <w:pPr>
        <w:pStyle w:val="Heading2"/>
        <w:tabs>
          <w:tab w:val="left" w:pos="820"/>
        </w:tabs>
        <w:ind w:left="810" w:firstLine="10"/>
        <w:rPr>
          <w:b w:val="0"/>
          <w:bCs w:val="0"/>
          <w:u w:val="none"/>
        </w:rPr>
      </w:pPr>
      <w:r w:rsidRPr="004B6805">
        <w:rPr>
          <w:b w:val="0"/>
          <w:bCs w:val="0"/>
        </w:rPr>
        <w:t>ALLOCATION</w:t>
      </w:r>
      <w:r w:rsidRPr="00BE5567">
        <w:rPr>
          <w:b w:val="0"/>
          <w:bCs w:val="0"/>
          <w:u w:val="none"/>
        </w:rPr>
        <w:t xml:space="preserve">: Costs associated with repaying the Securitized Bonds shall be collected under the Securitized Charges described below; provided, however, the Securitized Charges shall not be billed to any Excluded Customer as provided in the Financing Order. </w:t>
      </w:r>
    </w:p>
    <w:p w14:paraId="2D409CD2" w14:textId="77777777" w:rsidR="007A6A9A" w:rsidRDefault="007A6A9A" w:rsidP="00BE5567">
      <w:pPr>
        <w:pStyle w:val="Heading2"/>
        <w:tabs>
          <w:tab w:val="left" w:pos="820"/>
        </w:tabs>
        <w:ind w:left="1480"/>
        <w:rPr>
          <w:b w:val="0"/>
          <w:bCs w:val="0"/>
          <w:u w:val="none"/>
        </w:rPr>
      </w:pPr>
    </w:p>
    <w:p w14:paraId="67A97FC2" w14:textId="0D084E40" w:rsidR="00BE5567" w:rsidRDefault="00BE5567" w:rsidP="007A6A9A">
      <w:pPr>
        <w:pStyle w:val="Heading2"/>
        <w:tabs>
          <w:tab w:val="left" w:pos="820"/>
        </w:tabs>
        <w:ind w:left="810" w:firstLine="10"/>
        <w:rPr>
          <w:b w:val="0"/>
          <w:bCs w:val="0"/>
          <w:u w:val="none"/>
        </w:rPr>
      </w:pPr>
      <w:r w:rsidRPr="004B6805">
        <w:rPr>
          <w:b w:val="0"/>
          <w:bCs w:val="0"/>
        </w:rPr>
        <w:t>SECURITIZED CHARGES</w:t>
      </w:r>
      <w:r w:rsidRPr="00BE5567">
        <w:rPr>
          <w:b w:val="0"/>
          <w:bCs w:val="0"/>
          <w:u w:val="none"/>
        </w:rPr>
        <w:t>: The Securitized Charges shall be calculated by the Master Servicer and provided to the Cooperative pursuant to the terms and conditions of the Master Servicing Agreement and the Financing Order. The Securitized Charges include:</w:t>
      </w:r>
    </w:p>
    <w:p w14:paraId="12AE96C3" w14:textId="77777777" w:rsidR="007A6A9A" w:rsidRPr="00BE5567" w:rsidRDefault="007A6A9A" w:rsidP="004B6805">
      <w:pPr>
        <w:pStyle w:val="Heading2"/>
        <w:tabs>
          <w:tab w:val="left" w:pos="820"/>
        </w:tabs>
        <w:ind w:left="810" w:firstLine="10"/>
        <w:rPr>
          <w:b w:val="0"/>
          <w:bCs w:val="0"/>
          <w:u w:val="none"/>
        </w:rPr>
      </w:pPr>
    </w:p>
    <w:p w14:paraId="5654622C" w14:textId="77777777" w:rsidR="004A4A98" w:rsidRPr="004B6805" w:rsidRDefault="00BE5567" w:rsidP="004A4A98">
      <w:pPr>
        <w:pStyle w:val="Heading2"/>
        <w:numPr>
          <w:ilvl w:val="0"/>
          <w:numId w:val="30"/>
        </w:numPr>
        <w:tabs>
          <w:tab w:val="left" w:pos="820"/>
        </w:tabs>
        <w:ind w:left="1170"/>
        <w:rPr>
          <w:u w:val="none"/>
        </w:rPr>
      </w:pPr>
      <w:r w:rsidRPr="004B6805">
        <w:rPr>
          <w:u w:val="none"/>
        </w:rPr>
        <w:t xml:space="preserve">Securitized Cost Recovery Factor (SCRF) – Energy Rate </w:t>
      </w:r>
    </w:p>
    <w:p w14:paraId="13BF57DE" w14:textId="77777777" w:rsidR="004A4A98" w:rsidRDefault="004A4A98" w:rsidP="004A4A98">
      <w:pPr>
        <w:pStyle w:val="Heading2"/>
        <w:tabs>
          <w:tab w:val="left" w:pos="820"/>
        </w:tabs>
        <w:ind w:left="810" w:firstLine="0"/>
        <w:rPr>
          <w:b w:val="0"/>
          <w:bCs w:val="0"/>
          <w:u w:val="none"/>
        </w:rPr>
      </w:pPr>
    </w:p>
    <w:p w14:paraId="7E9FF524" w14:textId="6F29055B" w:rsidR="00BE5567" w:rsidRPr="00C7516F" w:rsidRDefault="00BE5567" w:rsidP="004B6805">
      <w:pPr>
        <w:pStyle w:val="Heading2"/>
        <w:ind w:left="1170" w:firstLine="0"/>
        <w:rPr>
          <w:b w:val="0"/>
          <w:bCs w:val="0"/>
          <w:u w:val="none"/>
        </w:rPr>
      </w:pPr>
      <w:r w:rsidRPr="00C7516F">
        <w:rPr>
          <w:b w:val="0"/>
          <w:bCs w:val="0"/>
          <w:u w:val="none"/>
        </w:rPr>
        <w:t>This rate shall apply to all Customers except Excluded Customers, Direct Charge Customers, and Contract Rate Customers.</w:t>
      </w:r>
    </w:p>
    <w:p w14:paraId="598C5964" w14:textId="77777777" w:rsidR="00BE5567" w:rsidRPr="00BE5567" w:rsidRDefault="00BE5567" w:rsidP="00BE5567">
      <w:pPr>
        <w:pStyle w:val="Heading2"/>
        <w:tabs>
          <w:tab w:val="left" w:pos="820"/>
        </w:tabs>
        <w:ind w:left="1480"/>
        <w:rPr>
          <w:b w:val="0"/>
          <w:bCs w:val="0"/>
          <w:u w:val="none"/>
        </w:rPr>
      </w:pPr>
    </w:p>
    <w:p w14:paraId="6CFFBE14" w14:textId="7EE8D18B" w:rsidR="00BE5567" w:rsidRPr="00BE5567" w:rsidRDefault="00BE5567" w:rsidP="004A4A98">
      <w:pPr>
        <w:pStyle w:val="Heading2"/>
        <w:tabs>
          <w:tab w:val="left" w:pos="820"/>
        </w:tabs>
        <w:ind w:left="1530" w:hanging="360"/>
        <w:rPr>
          <w:b w:val="0"/>
          <w:bCs w:val="0"/>
          <w:u w:val="none"/>
        </w:rPr>
      </w:pPr>
      <w:r w:rsidRPr="00BE5567">
        <w:rPr>
          <w:b w:val="0"/>
          <w:bCs w:val="0"/>
          <w:u w:val="none"/>
        </w:rPr>
        <w:t>The charges shall be computed as follows:</w:t>
      </w:r>
    </w:p>
    <w:p w14:paraId="14CFF95D" w14:textId="77777777" w:rsidR="004A4A98" w:rsidRDefault="004A4A98" w:rsidP="008F609F">
      <w:pPr>
        <w:pStyle w:val="Heading2"/>
        <w:tabs>
          <w:tab w:val="left" w:pos="820"/>
        </w:tabs>
        <w:ind w:left="2100"/>
        <w:rPr>
          <w:b w:val="0"/>
          <w:bCs w:val="0"/>
          <w:i/>
          <w:iCs/>
          <w:u w:val="none"/>
        </w:rPr>
      </w:pPr>
    </w:p>
    <w:p w14:paraId="2A2C022C" w14:textId="4018DC80" w:rsidR="00BE5567" w:rsidRPr="004B6805" w:rsidRDefault="00BE5567" w:rsidP="008F609F">
      <w:pPr>
        <w:pStyle w:val="Heading2"/>
        <w:tabs>
          <w:tab w:val="left" w:pos="820"/>
        </w:tabs>
        <w:ind w:left="2100"/>
        <w:rPr>
          <w:b w:val="0"/>
          <w:bCs w:val="0"/>
          <w:u w:val="none"/>
        </w:rPr>
      </w:pPr>
      <w:r w:rsidRPr="004B6805">
        <w:rPr>
          <w:b w:val="0"/>
          <w:bCs w:val="0"/>
          <w:u w:val="none"/>
        </w:rPr>
        <w:t>SCRF Energy = </w:t>
      </w:r>
      <w:r w:rsidRPr="004B6805">
        <w:rPr>
          <w:b w:val="0"/>
          <w:bCs w:val="0"/>
        </w:rPr>
        <w:t>(A - B)</w:t>
      </w:r>
    </w:p>
    <w:p w14:paraId="6ADF1CC6" w14:textId="0EF513BF" w:rsidR="00BE5567" w:rsidRPr="004B6805" w:rsidRDefault="00BE5567" w:rsidP="00BE5567">
      <w:pPr>
        <w:pStyle w:val="Heading2"/>
        <w:tabs>
          <w:tab w:val="left" w:pos="820"/>
        </w:tabs>
        <w:ind w:left="1480"/>
        <w:rPr>
          <w:b w:val="0"/>
          <w:bCs w:val="0"/>
          <w:u w:val="none"/>
        </w:rPr>
      </w:pPr>
      <w:r w:rsidRPr="004B6805">
        <w:rPr>
          <w:b w:val="0"/>
          <w:bCs w:val="0"/>
          <w:u w:val="none"/>
        </w:rPr>
        <w:t xml:space="preserve">                </w:t>
      </w:r>
      <w:r w:rsidR="004A4A98" w:rsidRPr="004B6805">
        <w:rPr>
          <w:b w:val="0"/>
          <w:bCs w:val="0"/>
          <w:u w:val="none"/>
        </w:rPr>
        <w:tab/>
        <w:t xml:space="preserve">     </w:t>
      </w:r>
      <w:r w:rsidRPr="004B6805">
        <w:rPr>
          <w:b w:val="0"/>
          <w:bCs w:val="0"/>
          <w:u w:val="none"/>
        </w:rPr>
        <w:t xml:space="preserve">           </w:t>
      </w:r>
      <w:proofErr w:type="spellStart"/>
      <w:r w:rsidRPr="004B6805">
        <w:rPr>
          <w:b w:val="0"/>
          <w:bCs w:val="0"/>
          <w:u w:val="none"/>
        </w:rPr>
        <w:t>kWhs</w:t>
      </w:r>
      <w:proofErr w:type="spellEnd"/>
      <w:r w:rsidRPr="004B6805">
        <w:rPr>
          <w:b w:val="0"/>
          <w:bCs w:val="0"/>
          <w:u w:val="none"/>
        </w:rPr>
        <w:t xml:space="preserve">           </w:t>
      </w:r>
    </w:p>
    <w:p w14:paraId="0C5FB811" w14:textId="77777777" w:rsidR="00BE5567" w:rsidRPr="004B6805" w:rsidRDefault="00BE5567" w:rsidP="004B6805">
      <w:pPr>
        <w:pStyle w:val="Heading2"/>
        <w:ind w:left="1170" w:firstLine="0"/>
        <w:rPr>
          <w:b w:val="0"/>
          <w:bCs w:val="0"/>
          <w:u w:val="none"/>
        </w:rPr>
      </w:pPr>
      <w:r w:rsidRPr="004B6805">
        <w:rPr>
          <w:b w:val="0"/>
          <w:bCs w:val="0"/>
          <w:u w:val="none"/>
        </w:rPr>
        <w:t>Where:</w:t>
      </w:r>
    </w:p>
    <w:p w14:paraId="72C7847A" w14:textId="77777777" w:rsidR="004A4A98" w:rsidRDefault="004A4A98" w:rsidP="004A4A98">
      <w:pPr>
        <w:pStyle w:val="Heading2"/>
        <w:ind w:left="1170" w:firstLine="0"/>
        <w:rPr>
          <w:b w:val="0"/>
          <w:bCs w:val="0"/>
          <w:u w:val="none"/>
        </w:rPr>
      </w:pPr>
    </w:p>
    <w:p w14:paraId="4F251973" w14:textId="54CB90E3" w:rsidR="00BE5567" w:rsidRDefault="00BE5567" w:rsidP="004B6805">
      <w:pPr>
        <w:pStyle w:val="Heading2"/>
        <w:ind w:left="2160" w:firstLine="0"/>
        <w:rPr>
          <w:b w:val="0"/>
          <w:bCs w:val="0"/>
          <w:u w:val="none"/>
        </w:rPr>
      </w:pPr>
      <w:r w:rsidRPr="004B6805">
        <w:rPr>
          <w:b w:val="0"/>
          <w:bCs w:val="0"/>
          <w:u w:val="none"/>
        </w:rPr>
        <w:t xml:space="preserve">SCRF - </w:t>
      </w:r>
      <w:proofErr w:type="gramStart"/>
      <w:r w:rsidRPr="004B6805">
        <w:rPr>
          <w:b w:val="0"/>
          <w:bCs w:val="0"/>
          <w:u w:val="none"/>
        </w:rPr>
        <w:t>Energy  =</w:t>
      </w:r>
      <w:proofErr w:type="gramEnd"/>
      <w:r w:rsidRPr="004B6805">
        <w:rPr>
          <w:b w:val="0"/>
          <w:bCs w:val="0"/>
          <w:u w:val="none"/>
        </w:rPr>
        <w:t xml:space="preserve">  Securitized Cost Recovery Factor (expressed in $ per kWh) to be applied to energy sales (excluding energy sales for Direct Charge, Contract Rate and Excluded Customers) for the Calculation Period (as defined in the Cooperative’s Servicing Agreement). </w:t>
      </w:r>
    </w:p>
    <w:p w14:paraId="5171406F" w14:textId="77777777" w:rsidR="004A4A98" w:rsidRPr="004B6805" w:rsidRDefault="004A4A98" w:rsidP="004B6805">
      <w:pPr>
        <w:pStyle w:val="Heading2"/>
        <w:ind w:left="2160" w:firstLine="0"/>
        <w:rPr>
          <w:b w:val="0"/>
          <w:bCs w:val="0"/>
          <w:u w:val="none"/>
        </w:rPr>
      </w:pPr>
    </w:p>
    <w:p w14:paraId="1B9D5760" w14:textId="094FF8E4" w:rsidR="00BE5567" w:rsidRDefault="00BE5567" w:rsidP="004B6805">
      <w:pPr>
        <w:pStyle w:val="Heading2"/>
        <w:ind w:left="2160" w:firstLine="0"/>
        <w:rPr>
          <w:b w:val="0"/>
          <w:bCs w:val="0"/>
          <w:u w:val="none"/>
        </w:rPr>
      </w:pPr>
      <w:r w:rsidRPr="004B6805">
        <w:rPr>
          <w:b w:val="0"/>
          <w:bCs w:val="0"/>
          <w:u w:val="none"/>
        </w:rPr>
        <w:t xml:space="preserve">A     </w:t>
      </w:r>
      <w:proofErr w:type="gramStart"/>
      <w:r w:rsidRPr="004B6805">
        <w:rPr>
          <w:b w:val="0"/>
          <w:bCs w:val="0"/>
          <w:u w:val="none"/>
        </w:rPr>
        <w:t>=  Net</w:t>
      </w:r>
      <w:proofErr w:type="gramEnd"/>
      <w:r w:rsidRPr="004B6805">
        <w:rPr>
          <w:b w:val="0"/>
          <w:bCs w:val="0"/>
          <w:u w:val="none"/>
        </w:rPr>
        <w:t xml:space="preserve"> Periodic Billing Requirement. </w:t>
      </w:r>
    </w:p>
    <w:p w14:paraId="3457E3BD" w14:textId="77777777" w:rsidR="004A4A98" w:rsidRPr="004B6805" w:rsidRDefault="004A4A98" w:rsidP="004B6805">
      <w:pPr>
        <w:pStyle w:val="Heading2"/>
        <w:ind w:left="2160" w:firstLine="0"/>
        <w:rPr>
          <w:b w:val="0"/>
          <w:bCs w:val="0"/>
          <w:u w:val="none"/>
        </w:rPr>
      </w:pPr>
    </w:p>
    <w:p w14:paraId="2429C471" w14:textId="5C0C04C3" w:rsidR="00BE5567" w:rsidRDefault="00BE5567" w:rsidP="004B6805">
      <w:pPr>
        <w:pStyle w:val="Heading2"/>
        <w:ind w:left="2160" w:firstLine="0"/>
        <w:rPr>
          <w:b w:val="0"/>
          <w:bCs w:val="0"/>
          <w:u w:val="none"/>
        </w:rPr>
      </w:pPr>
      <w:r w:rsidRPr="004B6805">
        <w:rPr>
          <w:b w:val="0"/>
          <w:bCs w:val="0"/>
          <w:u w:val="none"/>
        </w:rPr>
        <w:t xml:space="preserve">B     </w:t>
      </w:r>
      <w:proofErr w:type="gramStart"/>
      <w:r w:rsidRPr="004B6805">
        <w:rPr>
          <w:b w:val="0"/>
          <w:bCs w:val="0"/>
          <w:u w:val="none"/>
        </w:rPr>
        <w:t>=  Total</w:t>
      </w:r>
      <w:proofErr w:type="gramEnd"/>
      <w:r w:rsidRPr="004B6805">
        <w:rPr>
          <w:b w:val="0"/>
          <w:bCs w:val="0"/>
          <w:u w:val="none"/>
        </w:rPr>
        <w:t xml:space="preserve"> projected Securitized Charge collections from SCRF Direct Charge Customers and Contract Rate Customers in the Calculation Period.</w:t>
      </w:r>
    </w:p>
    <w:p w14:paraId="4B79E1DB" w14:textId="77777777" w:rsidR="004A4A98" w:rsidRPr="004A4A98" w:rsidRDefault="004A4A98" w:rsidP="004B6805">
      <w:pPr>
        <w:pStyle w:val="Heading2"/>
        <w:ind w:left="2160" w:firstLine="0"/>
        <w:rPr>
          <w:b w:val="0"/>
          <w:bCs w:val="0"/>
          <w:u w:val="none"/>
        </w:rPr>
      </w:pPr>
    </w:p>
    <w:p w14:paraId="7161EB21" w14:textId="541FA70C" w:rsidR="00BE5567" w:rsidRPr="004B6805" w:rsidRDefault="00BE5567" w:rsidP="004B6805">
      <w:pPr>
        <w:pStyle w:val="Heading2"/>
        <w:ind w:left="2160" w:firstLine="0"/>
        <w:rPr>
          <w:b w:val="0"/>
          <w:bCs w:val="0"/>
          <w:u w:val="none"/>
        </w:rPr>
      </w:pPr>
      <w:proofErr w:type="spellStart"/>
      <w:proofErr w:type="gramStart"/>
      <w:r w:rsidRPr="004B6805">
        <w:rPr>
          <w:b w:val="0"/>
          <w:bCs w:val="0"/>
          <w:u w:val="none"/>
        </w:rPr>
        <w:t>KWhs</w:t>
      </w:r>
      <w:proofErr w:type="spellEnd"/>
      <w:r w:rsidRPr="004B6805">
        <w:rPr>
          <w:b w:val="0"/>
          <w:bCs w:val="0"/>
          <w:u w:val="none"/>
        </w:rPr>
        <w:t xml:space="preserve">  =</w:t>
      </w:r>
      <w:proofErr w:type="gramEnd"/>
      <w:r w:rsidRPr="004B6805">
        <w:rPr>
          <w:b w:val="0"/>
          <w:bCs w:val="0"/>
          <w:u w:val="none"/>
        </w:rPr>
        <w:t xml:space="preserve">  Total estimated energy sales (excluding energy sales for Direct Charge, Contract Rate and Excluded Customers) for the Calculation Period.</w:t>
      </w:r>
    </w:p>
    <w:p w14:paraId="54864726" w14:textId="77777777" w:rsidR="00BE5567" w:rsidRPr="00BE5567" w:rsidRDefault="00BE5567" w:rsidP="00BE5567">
      <w:pPr>
        <w:pStyle w:val="Heading2"/>
        <w:tabs>
          <w:tab w:val="left" w:pos="820"/>
        </w:tabs>
        <w:ind w:left="1480"/>
        <w:rPr>
          <w:b w:val="0"/>
          <w:bCs w:val="0"/>
          <w:u w:val="none"/>
        </w:rPr>
      </w:pPr>
    </w:p>
    <w:p w14:paraId="79558FEF" w14:textId="77777777" w:rsidR="001037F4" w:rsidRPr="004B6805" w:rsidRDefault="00BE5567" w:rsidP="001037F4">
      <w:pPr>
        <w:pStyle w:val="Heading2"/>
        <w:numPr>
          <w:ilvl w:val="0"/>
          <w:numId w:val="30"/>
        </w:numPr>
        <w:tabs>
          <w:tab w:val="left" w:pos="820"/>
        </w:tabs>
        <w:ind w:left="1170"/>
        <w:rPr>
          <w:u w:val="none"/>
        </w:rPr>
      </w:pPr>
      <w:r w:rsidRPr="004B6805">
        <w:rPr>
          <w:u w:val="none"/>
        </w:rPr>
        <w:lastRenderedPageBreak/>
        <w:t>Securitized Cost Recovery Factor (SCRF)</w:t>
      </w:r>
      <w:r w:rsidRPr="004B6805">
        <w:rPr>
          <w:i/>
          <w:u w:val="none"/>
        </w:rPr>
        <w:t xml:space="preserve"> – </w:t>
      </w:r>
      <w:r w:rsidRPr="004B6805">
        <w:rPr>
          <w:u w:val="none"/>
        </w:rPr>
        <w:t>Direct Charge</w:t>
      </w:r>
      <w:r w:rsidR="00E71B49" w:rsidRPr="004B6805">
        <w:rPr>
          <w:u w:val="none"/>
        </w:rPr>
        <w:t xml:space="preserve"> </w:t>
      </w:r>
    </w:p>
    <w:p w14:paraId="0C76D92E" w14:textId="77777777" w:rsidR="001037F4" w:rsidRDefault="001037F4" w:rsidP="001037F4">
      <w:pPr>
        <w:pStyle w:val="Heading2"/>
        <w:tabs>
          <w:tab w:val="left" w:pos="820"/>
        </w:tabs>
        <w:ind w:left="810" w:firstLine="0"/>
        <w:rPr>
          <w:b w:val="0"/>
          <w:bCs w:val="0"/>
          <w:u w:val="none"/>
        </w:rPr>
      </w:pPr>
    </w:p>
    <w:p w14:paraId="2CF1EBDF" w14:textId="5D585B03" w:rsidR="00BE5567" w:rsidRPr="00E71B49" w:rsidRDefault="00BE5567" w:rsidP="004B6805">
      <w:pPr>
        <w:pStyle w:val="Heading2"/>
        <w:tabs>
          <w:tab w:val="left" w:pos="820"/>
        </w:tabs>
        <w:ind w:left="2160" w:firstLine="0"/>
        <w:rPr>
          <w:b w:val="0"/>
          <w:bCs w:val="0"/>
          <w:u w:val="none"/>
        </w:rPr>
      </w:pPr>
      <w:r w:rsidRPr="00E71B49">
        <w:rPr>
          <w:b w:val="0"/>
          <w:bCs w:val="0"/>
          <w:u w:val="none"/>
        </w:rPr>
        <w:t>SCRF Direct Charge: Securitized Cost Recovery Factor (expressed in $ per month) determined for each SCRF Direct Charge Customer of the Cooperative as set forth in the Financing Order.</w:t>
      </w:r>
    </w:p>
    <w:p w14:paraId="0E62E376" w14:textId="77777777" w:rsidR="00BE5567" w:rsidRPr="00BE5567" w:rsidRDefault="00BE5567" w:rsidP="00BE5567">
      <w:pPr>
        <w:pStyle w:val="Heading2"/>
        <w:tabs>
          <w:tab w:val="left" w:pos="820"/>
        </w:tabs>
        <w:ind w:left="660"/>
        <w:rPr>
          <w:b w:val="0"/>
          <w:bCs w:val="0"/>
          <w:u w:val="none"/>
        </w:rPr>
      </w:pPr>
    </w:p>
    <w:p w14:paraId="3232289C" w14:textId="77777777" w:rsidR="001037F4" w:rsidRPr="004B6805" w:rsidRDefault="00BE5567" w:rsidP="001037F4">
      <w:pPr>
        <w:pStyle w:val="Heading2"/>
        <w:numPr>
          <w:ilvl w:val="0"/>
          <w:numId w:val="30"/>
        </w:numPr>
        <w:tabs>
          <w:tab w:val="left" w:pos="820"/>
        </w:tabs>
        <w:ind w:left="1170"/>
        <w:rPr>
          <w:u w:val="none"/>
        </w:rPr>
      </w:pPr>
      <w:r w:rsidRPr="004B6805">
        <w:rPr>
          <w:u w:val="none"/>
        </w:rPr>
        <w:t xml:space="preserve">Securitized Cost Recovery Factor (SCRF) – Contract Rate </w:t>
      </w:r>
    </w:p>
    <w:p w14:paraId="27EF67E3" w14:textId="77777777" w:rsidR="001037F4" w:rsidRDefault="001037F4" w:rsidP="001037F4">
      <w:pPr>
        <w:pStyle w:val="Heading2"/>
        <w:tabs>
          <w:tab w:val="left" w:pos="820"/>
        </w:tabs>
        <w:ind w:left="810" w:firstLine="0"/>
        <w:rPr>
          <w:b w:val="0"/>
          <w:bCs w:val="0"/>
          <w:u w:val="none"/>
        </w:rPr>
      </w:pPr>
    </w:p>
    <w:p w14:paraId="24E7743E" w14:textId="43BC3FFB" w:rsidR="00BE5567" w:rsidRPr="00E71B49" w:rsidRDefault="00BE5567" w:rsidP="004B6805">
      <w:pPr>
        <w:pStyle w:val="Heading2"/>
        <w:tabs>
          <w:tab w:val="left" w:pos="820"/>
        </w:tabs>
        <w:ind w:left="2160" w:firstLine="0"/>
        <w:rPr>
          <w:b w:val="0"/>
          <w:bCs w:val="0"/>
          <w:u w:val="none"/>
        </w:rPr>
      </w:pPr>
      <w:r w:rsidRPr="00E71B49">
        <w:rPr>
          <w:b w:val="0"/>
          <w:bCs w:val="0"/>
          <w:u w:val="none"/>
        </w:rPr>
        <w:t xml:space="preserve">The Contract Rate shall be applicable to certain Customers who have energy supply options to serve their electrical </w:t>
      </w:r>
      <w:proofErr w:type="gramStart"/>
      <w:r w:rsidRPr="00E71B49">
        <w:rPr>
          <w:b w:val="0"/>
          <w:bCs w:val="0"/>
          <w:u w:val="none"/>
        </w:rPr>
        <w:t>requirements, and</w:t>
      </w:r>
      <w:proofErr w:type="gramEnd"/>
      <w:r w:rsidRPr="00E71B49">
        <w:rPr>
          <w:b w:val="0"/>
          <w:bCs w:val="0"/>
          <w:u w:val="none"/>
        </w:rPr>
        <w:t xml:space="preserve"> shall be made available pursuant to the same procedures established by the Cooperative under Public Utility Regulatory Act § 41.061(e).  This Rate is only applicable to Customers connected after the Winter Storm Uri event and meeting the following criteria:</w:t>
      </w:r>
    </w:p>
    <w:p w14:paraId="2EF01A7C" w14:textId="77777777" w:rsidR="00E71B49" w:rsidRDefault="00E71B49" w:rsidP="00BE5567">
      <w:pPr>
        <w:pStyle w:val="Heading2"/>
        <w:tabs>
          <w:tab w:val="left" w:pos="820"/>
        </w:tabs>
        <w:ind w:left="660"/>
        <w:rPr>
          <w:b w:val="0"/>
          <w:bCs w:val="0"/>
          <w:u w:val="none"/>
        </w:rPr>
      </w:pPr>
    </w:p>
    <w:p w14:paraId="1E7DA743" w14:textId="7CE8D069" w:rsidR="00BE5567" w:rsidRPr="00BE5567" w:rsidRDefault="001037F4" w:rsidP="00BE5567">
      <w:pPr>
        <w:pStyle w:val="Heading2"/>
        <w:tabs>
          <w:tab w:val="left" w:pos="820"/>
        </w:tabs>
        <w:ind w:left="660"/>
        <w:rPr>
          <w:b w:val="0"/>
          <w:bCs w:val="0"/>
          <w:u w:val="none"/>
        </w:rPr>
      </w:pPr>
      <w:r>
        <w:rPr>
          <w:b w:val="0"/>
          <w:bCs w:val="0"/>
          <w:u w:val="none"/>
        </w:rPr>
        <w:tab/>
      </w:r>
      <w:r>
        <w:rPr>
          <w:b w:val="0"/>
          <w:bCs w:val="0"/>
          <w:u w:val="none"/>
        </w:rPr>
        <w:tab/>
      </w:r>
      <w:r>
        <w:rPr>
          <w:b w:val="0"/>
          <w:bCs w:val="0"/>
          <w:u w:val="none"/>
        </w:rPr>
        <w:tab/>
      </w:r>
      <w:r>
        <w:rPr>
          <w:b w:val="0"/>
          <w:bCs w:val="0"/>
          <w:u w:val="none"/>
        </w:rPr>
        <w:tab/>
      </w:r>
      <w:r w:rsidR="00BE5567" w:rsidRPr="00BE5567">
        <w:rPr>
          <w:b w:val="0"/>
          <w:bCs w:val="0"/>
          <w:u w:val="none"/>
        </w:rPr>
        <w:t xml:space="preserve">Load Size </w:t>
      </w:r>
      <w:r w:rsidR="00BE5567" w:rsidRPr="00BE5567">
        <w:rPr>
          <w:b w:val="0"/>
          <w:bCs w:val="0"/>
          <w:u w:val="none"/>
        </w:rPr>
        <w:tab/>
      </w:r>
      <w:r w:rsidR="00BE5567" w:rsidRPr="00BE5567">
        <w:rPr>
          <w:b w:val="0"/>
          <w:bCs w:val="0"/>
          <w:u w:val="none"/>
        </w:rPr>
        <w:tab/>
      </w:r>
      <w:r w:rsidR="00BE5567" w:rsidRPr="00BE5567">
        <w:rPr>
          <w:b w:val="0"/>
          <w:bCs w:val="0"/>
          <w:u w:val="none"/>
        </w:rPr>
        <w:tab/>
      </w:r>
      <w:r w:rsidR="00BE5567" w:rsidRPr="00BE5567">
        <w:rPr>
          <w:b w:val="0"/>
          <w:bCs w:val="0"/>
          <w:u w:val="none"/>
        </w:rPr>
        <w:tab/>
        <w:t>Installed kVA capacity of 4500 or greater</w:t>
      </w:r>
    </w:p>
    <w:p w14:paraId="558667FE" w14:textId="77777777" w:rsidR="00BE5567" w:rsidRPr="00BE5567" w:rsidRDefault="00BE5567" w:rsidP="00BE5567">
      <w:pPr>
        <w:pStyle w:val="Heading2"/>
        <w:tabs>
          <w:tab w:val="left" w:pos="820"/>
        </w:tabs>
        <w:ind w:left="660"/>
        <w:rPr>
          <w:b w:val="0"/>
          <w:bCs w:val="0"/>
          <w:u w:val="none"/>
        </w:rPr>
      </w:pPr>
    </w:p>
    <w:p w14:paraId="20504D06" w14:textId="3D7FCEB5" w:rsidR="00BE5567" w:rsidRPr="00BE5567" w:rsidRDefault="001037F4" w:rsidP="00BE5567">
      <w:pPr>
        <w:pStyle w:val="Heading2"/>
        <w:tabs>
          <w:tab w:val="left" w:pos="820"/>
        </w:tabs>
        <w:ind w:left="660"/>
        <w:rPr>
          <w:b w:val="0"/>
          <w:bCs w:val="0"/>
          <w:u w:val="none"/>
        </w:rPr>
      </w:pPr>
      <w:r>
        <w:rPr>
          <w:b w:val="0"/>
          <w:bCs w:val="0"/>
          <w:u w:val="none"/>
        </w:rPr>
        <w:tab/>
      </w:r>
      <w:r>
        <w:rPr>
          <w:b w:val="0"/>
          <w:bCs w:val="0"/>
          <w:u w:val="none"/>
        </w:rPr>
        <w:tab/>
      </w:r>
      <w:r>
        <w:rPr>
          <w:b w:val="0"/>
          <w:bCs w:val="0"/>
          <w:u w:val="none"/>
        </w:rPr>
        <w:tab/>
      </w:r>
      <w:r>
        <w:rPr>
          <w:b w:val="0"/>
          <w:bCs w:val="0"/>
          <w:u w:val="none"/>
        </w:rPr>
        <w:tab/>
      </w:r>
      <w:r w:rsidR="00BE5567" w:rsidRPr="00BE5567">
        <w:rPr>
          <w:b w:val="0"/>
          <w:bCs w:val="0"/>
          <w:u w:val="none"/>
        </w:rPr>
        <w:t>Securitized Contract Rate:</w:t>
      </w:r>
    </w:p>
    <w:tbl>
      <w:tblPr>
        <w:tblStyle w:val="TableGrid"/>
        <w:tblW w:w="0" w:type="auto"/>
        <w:tblInd w:w="2139" w:type="dxa"/>
        <w:tblLook w:val="04A0" w:firstRow="1" w:lastRow="0" w:firstColumn="1" w:lastColumn="0" w:noHBand="0" w:noVBand="1"/>
      </w:tblPr>
      <w:tblGrid>
        <w:gridCol w:w="2896"/>
        <w:gridCol w:w="2970"/>
      </w:tblGrid>
      <w:tr w:rsidR="00BE5567" w:rsidRPr="00BE5567" w14:paraId="58F2B744" w14:textId="77777777" w:rsidTr="004B6805">
        <w:tc>
          <w:tcPr>
            <w:tcW w:w="2896" w:type="dxa"/>
          </w:tcPr>
          <w:p w14:paraId="43A7992D" w14:textId="77777777" w:rsidR="00BE5567" w:rsidRPr="004B6805" w:rsidRDefault="00BE5567" w:rsidP="004B6805">
            <w:pPr>
              <w:pStyle w:val="Heading2"/>
              <w:widowControl w:val="0"/>
              <w:autoSpaceDE w:val="0"/>
              <w:autoSpaceDN w:val="0"/>
              <w:adjustRightInd/>
              <w:ind w:left="630" w:hanging="630"/>
              <w:outlineLvl w:val="1"/>
              <w:rPr>
                <w:b w:val="0"/>
                <w:bCs w:val="0"/>
              </w:rPr>
            </w:pPr>
            <w:r w:rsidRPr="004B6805">
              <w:rPr>
                <w:b w:val="0"/>
                <w:bCs w:val="0"/>
              </w:rPr>
              <w:t>Average Load Factor</w:t>
            </w:r>
          </w:p>
        </w:tc>
        <w:tc>
          <w:tcPr>
            <w:tcW w:w="2970" w:type="dxa"/>
          </w:tcPr>
          <w:p w14:paraId="0FAC1D74" w14:textId="77777777" w:rsidR="00BE5567" w:rsidRPr="004B6805" w:rsidRDefault="00BE5567" w:rsidP="00BE5567">
            <w:pPr>
              <w:pStyle w:val="Heading2"/>
              <w:widowControl w:val="0"/>
              <w:tabs>
                <w:tab w:val="left" w:pos="820"/>
              </w:tabs>
              <w:autoSpaceDE w:val="0"/>
              <w:autoSpaceDN w:val="0"/>
              <w:adjustRightInd/>
              <w:outlineLvl w:val="1"/>
              <w:rPr>
                <w:b w:val="0"/>
                <w:bCs w:val="0"/>
              </w:rPr>
            </w:pPr>
            <w:r w:rsidRPr="004B6805">
              <w:rPr>
                <w:b w:val="0"/>
                <w:bCs w:val="0"/>
              </w:rPr>
              <w:t>Monthly Rate*</w:t>
            </w:r>
          </w:p>
        </w:tc>
      </w:tr>
      <w:tr w:rsidR="00BE5567" w:rsidRPr="00BE5567" w14:paraId="0022D78D" w14:textId="77777777" w:rsidTr="004B6805">
        <w:tc>
          <w:tcPr>
            <w:tcW w:w="2896" w:type="dxa"/>
          </w:tcPr>
          <w:p w14:paraId="726D9A85" w14:textId="77777777" w:rsidR="00BE5567" w:rsidRPr="00BE5567" w:rsidRDefault="00BE5567" w:rsidP="004B6805">
            <w:pPr>
              <w:pStyle w:val="Heading2"/>
              <w:widowControl w:val="0"/>
              <w:tabs>
                <w:tab w:val="left" w:pos="820"/>
              </w:tabs>
              <w:autoSpaceDE w:val="0"/>
              <w:autoSpaceDN w:val="0"/>
              <w:adjustRightInd/>
              <w:ind w:hanging="820"/>
              <w:outlineLvl w:val="1"/>
              <w:rPr>
                <w:b w:val="0"/>
                <w:bCs w:val="0"/>
                <w:u w:val="none"/>
              </w:rPr>
            </w:pPr>
            <w:r w:rsidRPr="00BE5567">
              <w:rPr>
                <w:b w:val="0"/>
                <w:bCs w:val="0"/>
                <w:u w:val="none"/>
              </w:rPr>
              <w:t>65% or Greater</w:t>
            </w:r>
          </w:p>
        </w:tc>
        <w:tc>
          <w:tcPr>
            <w:tcW w:w="2970" w:type="dxa"/>
          </w:tcPr>
          <w:p w14:paraId="71CDD2F4" w14:textId="77777777" w:rsidR="00BE5567" w:rsidRPr="00BE5567" w:rsidRDefault="00BE5567" w:rsidP="00BE5567">
            <w:pPr>
              <w:pStyle w:val="Heading2"/>
              <w:widowControl w:val="0"/>
              <w:tabs>
                <w:tab w:val="left" w:pos="820"/>
              </w:tabs>
              <w:autoSpaceDE w:val="0"/>
              <w:autoSpaceDN w:val="0"/>
              <w:adjustRightInd/>
              <w:outlineLvl w:val="1"/>
              <w:rPr>
                <w:b w:val="0"/>
                <w:bCs w:val="0"/>
                <w:u w:val="none"/>
              </w:rPr>
            </w:pPr>
            <w:r w:rsidRPr="00BE5567">
              <w:rPr>
                <w:b w:val="0"/>
                <w:bCs w:val="0"/>
                <w:u w:val="none"/>
              </w:rPr>
              <w:t>$0.0010 per kWh</w:t>
            </w:r>
          </w:p>
        </w:tc>
      </w:tr>
      <w:tr w:rsidR="00BE5567" w:rsidRPr="00BE5567" w14:paraId="6F04F12C" w14:textId="77777777" w:rsidTr="004B6805">
        <w:trPr>
          <w:trHeight w:val="70"/>
        </w:trPr>
        <w:tc>
          <w:tcPr>
            <w:tcW w:w="2896" w:type="dxa"/>
          </w:tcPr>
          <w:p w14:paraId="53B3E7E8" w14:textId="21A87242" w:rsidR="00BE5567" w:rsidRPr="00BE5567" w:rsidRDefault="00BE5567" w:rsidP="004B6805">
            <w:pPr>
              <w:pStyle w:val="Heading2"/>
              <w:widowControl w:val="0"/>
              <w:tabs>
                <w:tab w:val="left" w:pos="820"/>
              </w:tabs>
              <w:autoSpaceDE w:val="0"/>
              <w:autoSpaceDN w:val="0"/>
              <w:adjustRightInd/>
              <w:ind w:hanging="820"/>
              <w:outlineLvl w:val="1"/>
              <w:rPr>
                <w:b w:val="0"/>
                <w:bCs w:val="0"/>
                <w:u w:val="none"/>
              </w:rPr>
            </w:pPr>
            <w:r w:rsidRPr="00BE5567">
              <w:rPr>
                <w:b w:val="0"/>
                <w:bCs w:val="0"/>
                <w:u w:val="none"/>
              </w:rPr>
              <w:t xml:space="preserve">Load Factor less than </w:t>
            </w:r>
            <w:r w:rsidR="00D91745">
              <w:rPr>
                <w:b w:val="0"/>
                <w:bCs w:val="0"/>
                <w:u w:val="none"/>
              </w:rPr>
              <w:t>6</w:t>
            </w:r>
            <w:r w:rsidRPr="00BE5567">
              <w:rPr>
                <w:b w:val="0"/>
                <w:bCs w:val="0"/>
                <w:u w:val="none"/>
              </w:rPr>
              <w:t>5%</w:t>
            </w:r>
          </w:p>
        </w:tc>
        <w:tc>
          <w:tcPr>
            <w:tcW w:w="2970" w:type="dxa"/>
          </w:tcPr>
          <w:p w14:paraId="37D48527" w14:textId="77777777" w:rsidR="00BE5567" w:rsidRPr="00BE5567" w:rsidRDefault="00BE5567" w:rsidP="00BE5567">
            <w:pPr>
              <w:pStyle w:val="Heading2"/>
              <w:widowControl w:val="0"/>
              <w:tabs>
                <w:tab w:val="left" w:pos="820"/>
              </w:tabs>
              <w:autoSpaceDE w:val="0"/>
              <w:autoSpaceDN w:val="0"/>
              <w:adjustRightInd/>
              <w:outlineLvl w:val="1"/>
              <w:rPr>
                <w:b w:val="0"/>
                <w:bCs w:val="0"/>
                <w:u w:val="none"/>
              </w:rPr>
            </w:pPr>
            <w:r w:rsidRPr="00BE5567">
              <w:rPr>
                <w:b w:val="0"/>
                <w:bCs w:val="0"/>
                <w:u w:val="none"/>
              </w:rPr>
              <w:t>$0.0025 per kWh</w:t>
            </w:r>
          </w:p>
        </w:tc>
      </w:tr>
    </w:tbl>
    <w:p w14:paraId="6D534A61" w14:textId="4C1F2322" w:rsidR="00BE5567" w:rsidRPr="00BE5567" w:rsidRDefault="001037F4" w:rsidP="004B6805">
      <w:pPr>
        <w:pStyle w:val="Heading2"/>
        <w:tabs>
          <w:tab w:val="left" w:pos="820"/>
        </w:tabs>
        <w:ind w:left="2160" w:hanging="2160"/>
        <w:rPr>
          <w:b w:val="0"/>
          <w:bCs w:val="0"/>
          <w:u w:val="none"/>
        </w:rPr>
      </w:pPr>
      <w:r>
        <w:rPr>
          <w:b w:val="0"/>
          <w:bCs w:val="0"/>
          <w:u w:val="none"/>
        </w:rPr>
        <w:tab/>
      </w:r>
      <w:r>
        <w:rPr>
          <w:b w:val="0"/>
          <w:bCs w:val="0"/>
          <w:u w:val="none"/>
        </w:rPr>
        <w:tab/>
      </w:r>
      <w:r w:rsidR="00BE5567" w:rsidRPr="00BE5567">
        <w:rPr>
          <w:b w:val="0"/>
          <w:bCs w:val="0"/>
          <w:u w:val="none"/>
        </w:rPr>
        <w:t xml:space="preserve">* The Contract Rate will be the lesser of the SCRF Energy Rate in effect on the Cut-Off Date for the applicable Calculation Period or the Monthly Rate. </w:t>
      </w:r>
    </w:p>
    <w:p w14:paraId="25935563" w14:textId="77777777" w:rsidR="001037F4" w:rsidRDefault="001037F4" w:rsidP="00BE5567">
      <w:pPr>
        <w:pStyle w:val="Heading2"/>
        <w:tabs>
          <w:tab w:val="left" w:pos="820"/>
        </w:tabs>
        <w:ind w:left="1480"/>
        <w:rPr>
          <w:b w:val="0"/>
          <w:bCs w:val="0"/>
          <w:u w:val="none"/>
        </w:rPr>
      </w:pPr>
    </w:p>
    <w:p w14:paraId="2F5957A9" w14:textId="7E15CE2B" w:rsidR="00BE5567" w:rsidRPr="00BE5567" w:rsidRDefault="00BE5567" w:rsidP="00BE5567">
      <w:pPr>
        <w:pStyle w:val="Heading2"/>
        <w:tabs>
          <w:tab w:val="left" w:pos="820"/>
        </w:tabs>
        <w:ind w:left="1480"/>
        <w:rPr>
          <w:b w:val="0"/>
          <w:bCs w:val="0"/>
          <w:u w:val="none"/>
        </w:rPr>
      </w:pPr>
      <w:r w:rsidRPr="004B6805">
        <w:rPr>
          <w:b w:val="0"/>
          <w:bCs w:val="0"/>
        </w:rPr>
        <w:t>BILLING</w:t>
      </w:r>
      <w:r w:rsidRPr="00BE5567">
        <w:rPr>
          <w:b w:val="0"/>
          <w:bCs w:val="0"/>
          <w:u w:val="none"/>
        </w:rPr>
        <w:t xml:space="preserve">: </w:t>
      </w:r>
    </w:p>
    <w:p w14:paraId="2BA07545" w14:textId="77777777" w:rsidR="001037F4" w:rsidRDefault="001037F4" w:rsidP="00BE5567">
      <w:pPr>
        <w:pStyle w:val="Heading2"/>
        <w:tabs>
          <w:tab w:val="left" w:pos="820"/>
        </w:tabs>
        <w:ind w:left="1480"/>
        <w:rPr>
          <w:b w:val="0"/>
          <w:bCs w:val="0"/>
          <w:u w:val="none"/>
        </w:rPr>
      </w:pPr>
    </w:p>
    <w:p w14:paraId="1184C1F1" w14:textId="53BD98EC" w:rsidR="00BE5567" w:rsidRPr="004B6805" w:rsidRDefault="00BE5567" w:rsidP="00BE5567">
      <w:pPr>
        <w:pStyle w:val="Heading2"/>
        <w:tabs>
          <w:tab w:val="left" w:pos="820"/>
        </w:tabs>
        <w:ind w:left="1480"/>
        <w:rPr>
          <w:b w:val="0"/>
          <w:bCs w:val="0"/>
        </w:rPr>
      </w:pPr>
      <w:r w:rsidRPr="004B6805">
        <w:rPr>
          <w:b w:val="0"/>
          <w:bCs w:val="0"/>
        </w:rPr>
        <w:t>Applicable to DER Applications Received Prior to the Date the Financing Act Became Effective</w:t>
      </w:r>
    </w:p>
    <w:p w14:paraId="1FE985E6" w14:textId="77777777" w:rsidR="001037F4" w:rsidRDefault="00BE5567" w:rsidP="001037F4">
      <w:pPr>
        <w:pStyle w:val="Heading2"/>
        <w:tabs>
          <w:tab w:val="left" w:pos="820"/>
        </w:tabs>
        <w:ind w:left="810" w:firstLine="10"/>
        <w:rPr>
          <w:b w:val="0"/>
          <w:bCs w:val="0"/>
          <w:u w:val="none"/>
        </w:rPr>
      </w:pPr>
      <w:r w:rsidRPr="00BE5567">
        <w:rPr>
          <w:b w:val="0"/>
          <w:bCs w:val="0"/>
          <w:u w:val="none"/>
        </w:rPr>
        <w:br/>
        <w:t xml:space="preserve">For Customers who take service from the Cooperative (or its successors) under Cooperative’s net metering service or avoided cost distributed generation service prior to the date the Financing Act became effective, the factors of this rider shall apply to the gross kWh delivered by the Cooperative to serve the Customer’s load. If the account holder changes, the billing provision applicable to </w:t>
      </w:r>
      <w:r w:rsidRPr="004B6805">
        <w:rPr>
          <w:b w:val="0"/>
          <w:bCs w:val="0"/>
        </w:rPr>
        <w:t xml:space="preserve">DER Installations with Applications Received </w:t>
      </w:r>
      <w:proofErr w:type="gramStart"/>
      <w:r w:rsidRPr="004B6805">
        <w:rPr>
          <w:b w:val="0"/>
          <w:bCs w:val="0"/>
        </w:rPr>
        <w:t>On</w:t>
      </w:r>
      <w:proofErr w:type="gramEnd"/>
      <w:r w:rsidRPr="004B6805">
        <w:rPr>
          <w:b w:val="0"/>
          <w:bCs w:val="0"/>
        </w:rPr>
        <w:t xml:space="preserve"> or After the date the Financing Act Became Effective</w:t>
      </w:r>
      <w:r w:rsidRPr="00BE5567">
        <w:rPr>
          <w:b w:val="0"/>
          <w:bCs w:val="0"/>
          <w:i/>
          <w:u w:val="none"/>
        </w:rPr>
        <w:t xml:space="preserve"> </w:t>
      </w:r>
      <w:r w:rsidRPr="00BE5567">
        <w:rPr>
          <w:b w:val="0"/>
          <w:bCs w:val="0"/>
          <w:u w:val="none"/>
        </w:rPr>
        <w:t>will apply.</w:t>
      </w:r>
      <w:r w:rsidR="00C7516F">
        <w:rPr>
          <w:b w:val="0"/>
          <w:bCs w:val="0"/>
          <w:u w:val="none"/>
        </w:rPr>
        <w:t xml:space="preserve"> </w:t>
      </w:r>
    </w:p>
    <w:p w14:paraId="2C2337B8" w14:textId="77777777" w:rsidR="001037F4" w:rsidRDefault="001037F4" w:rsidP="001037F4">
      <w:pPr>
        <w:pStyle w:val="Heading2"/>
        <w:tabs>
          <w:tab w:val="left" w:pos="820"/>
        </w:tabs>
        <w:ind w:left="810" w:firstLine="10"/>
        <w:rPr>
          <w:b w:val="0"/>
          <w:bCs w:val="0"/>
          <w:u w:val="none"/>
        </w:rPr>
      </w:pPr>
    </w:p>
    <w:p w14:paraId="0093512C" w14:textId="3F7950F2" w:rsidR="00BE5567" w:rsidRPr="004B6805" w:rsidRDefault="00BE5567" w:rsidP="004B6805">
      <w:pPr>
        <w:pStyle w:val="Heading2"/>
        <w:tabs>
          <w:tab w:val="left" w:pos="820"/>
        </w:tabs>
        <w:ind w:left="810" w:firstLine="10"/>
        <w:rPr>
          <w:b w:val="0"/>
          <w:bCs w:val="0"/>
        </w:rPr>
      </w:pPr>
      <w:r w:rsidRPr="004B6805">
        <w:rPr>
          <w:b w:val="0"/>
          <w:bCs w:val="0"/>
        </w:rPr>
        <w:t xml:space="preserve">Applicable to DER Applications Received </w:t>
      </w:r>
      <w:proofErr w:type="gramStart"/>
      <w:r w:rsidRPr="004B6805">
        <w:rPr>
          <w:b w:val="0"/>
          <w:bCs w:val="0"/>
        </w:rPr>
        <w:t>On</w:t>
      </w:r>
      <w:proofErr w:type="gramEnd"/>
      <w:r w:rsidRPr="004B6805">
        <w:rPr>
          <w:b w:val="0"/>
          <w:bCs w:val="0"/>
        </w:rPr>
        <w:t xml:space="preserve"> or After the Date the Financing Act Became Effective</w:t>
      </w:r>
    </w:p>
    <w:p w14:paraId="2E9DB3BE" w14:textId="77777777" w:rsidR="00BE5567" w:rsidRPr="00BE5567" w:rsidRDefault="00BE5567" w:rsidP="004B6805">
      <w:pPr>
        <w:pStyle w:val="Heading2"/>
        <w:tabs>
          <w:tab w:val="left" w:pos="820"/>
        </w:tabs>
        <w:ind w:left="810" w:firstLine="10"/>
        <w:rPr>
          <w:b w:val="0"/>
          <w:bCs w:val="0"/>
          <w:u w:val="none"/>
        </w:rPr>
      </w:pPr>
      <w:r w:rsidRPr="00BE5567">
        <w:rPr>
          <w:b w:val="0"/>
          <w:bCs w:val="0"/>
          <w:u w:val="none"/>
        </w:rPr>
        <w:br/>
        <w:t xml:space="preserve">For Customers who take service from the Cooperative (or its successors) under Cooperative’s net metering service or avoided cost distributed generation service on or after the date the Financing Act became effective, the factors of this rider shall apply to the gross kWh of energy required to serve the Customer’s load. </w:t>
      </w:r>
    </w:p>
    <w:p w14:paraId="730540AF" w14:textId="77777777" w:rsidR="00BE5567" w:rsidRPr="00BE5567" w:rsidRDefault="00BE5567" w:rsidP="00BE5567">
      <w:pPr>
        <w:pStyle w:val="Heading2"/>
        <w:tabs>
          <w:tab w:val="left" w:pos="820"/>
        </w:tabs>
        <w:ind w:left="1480"/>
        <w:rPr>
          <w:b w:val="0"/>
          <w:bCs w:val="0"/>
          <w:u w:val="none"/>
        </w:rPr>
      </w:pPr>
    </w:p>
    <w:p w14:paraId="2B8F7BEA" w14:textId="77777777" w:rsidR="00BE5567" w:rsidRPr="00BE5567" w:rsidRDefault="00BE5567" w:rsidP="004B6805">
      <w:pPr>
        <w:pStyle w:val="Heading2"/>
        <w:tabs>
          <w:tab w:val="left" w:pos="820"/>
        </w:tabs>
        <w:ind w:left="810" w:firstLine="10"/>
        <w:rPr>
          <w:b w:val="0"/>
          <w:bCs w:val="0"/>
          <w:u w:val="none"/>
        </w:rPr>
      </w:pPr>
      <w:r w:rsidRPr="004B6805">
        <w:rPr>
          <w:b w:val="0"/>
          <w:bCs w:val="0"/>
        </w:rPr>
        <w:t>TRUE UP</w:t>
      </w:r>
      <w:r w:rsidRPr="00BE5567">
        <w:rPr>
          <w:b w:val="0"/>
          <w:bCs w:val="0"/>
          <w:u w:val="none"/>
        </w:rPr>
        <w:t xml:space="preserve">: The Securitized Charges imposed by this rider shall be set and adjusted from time to time as set forth in any True-Up Letter delivered to the Cooperative by the Master Servicer for the Securitized Bonds, delivered under the terms of and in accordance with the Financing Order and the Master Servicing Agreement, by and between Brazos Securitization LLC and Brazos Electric Power Cooperative, Inc. The Securitized Charges set forth in any such True-Up Letter is hereby incorporated by reference. The calculation of any such True-Up is not subject to notice, review, </w:t>
      </w:r>
      <w:proofErr w:type="gramStart"/>
      <w:r w:rsidRPr="00BE5567">
        <w:rPr>
          <w:b w:val="0"/>
          <w:bCs w:val="0"/>
          <w:u w:val="none"/>
        </w:rPr>
        <w:t>appeal</w:t>
      </w:r>
      <w:proofErr w:type="gramEnd"/>
      <w:r w:rsidRPr="00BE5567">
        <w:rPr>
          <w:b w:val="0"/>
          <w:bCs w:val="0"/>
          <w:u w:val="none"/>
        </w:rPr>
        <w:t xml:space="preserve"> or protest, except for the review for mathematical accuracy as permitted by the Financing Order. </w:t>
      </w:r>
    </w:p>
    <w:p w14:paraId="3A918551" w14:textId="77777777" w:rsidR="00BE5567" w:rsidRPr="00BE5567" w:rsidRDefault="00BE5567" w:rsidP="00BE5567">
      <w:pPr>
        <w:pStyle w:val="Heading2"/>
        <w:tabs>
          <w:tab w:val="left" w:pos="820"/>
        </w:tabs>
        <w:ind w:left="1480"/>
        <w:rPr>
          <w:b w:val="0"/>
          <w:bCs w:val="0"/>
          <w:u w:val="none"/>
        </w:rPr>
      </w:pPr>
    </w:p>
    <w:p w14:paraId="0F90275C" w14:textId="77777777" w:rsidR="00DE0504" w:rsidRDefault="00BE5567" w:rsidP="001037F4">
      <w:pPr>
        <w:pStyle w:val="Heading2"/>
        <w:tabs>
          <w:tab w:val="left" w:pos="820"/>
        </w:tabs>
        <w:ind w:left="810" w:firstLine="10"/>
        <w:rPr>
          <w:b w:val="0"/>
          <w:bCs w:val="0"/>
          <w:u w:val="none"/>
        </w:rPr>
      </w:pPr>
      <w:r w:rsidRPr="004B6805">
        <w:rPr>
          <w:b w:val="0"/>
          <w:bCs w:val="0"/>
        </w:rPr>
        <w:t>NON-BYPASSABILITY</w:t>
      </w:r>
      <w:r w:rsidRPr="00BE5567">
        <w:rPr>
          <w:b w:val="0"/>
          <w:bCs w:val="0"/>
          <w:u w:val="none"/>
        </w:rPr>
        <w:t xml:space="preserve">: The Cooperative, as Member Servicer, and any successor servicer, must collect the Securitized Charges from all of its </w:t>
      </w:r>
      <w:proofErr w:type="gramStart"/>
      <w:r w:rsidRPr="00BE5567">
        <w:rPr>
          <w:b w:val="0"/>
          <w:bCs w:val="0"/>
          <w:u w:val="none"/>
        </w:rPr>
        <w:t>Customers</w:t>
      </w:r>
      <w:proofErr w:type="gramEnd"/>
      <w:r w:rsidRPr="00BE5567">
        <w:rPr>
          <w:b w:val="0"/>
          <w:bCs w:val="0"/>
          <w:u w:val="none"/>
        </w:rPr>
        <w:t xml:space="preserve"> connected to the Cooperative’s system assets and taking </w:t>
      </w:r>
      <w:r w:rsidRPr="00BE5567">
        <w:rPr>
          <w:b w:val="0"/>
          <w:bCs w:val="0"/>
          <w:u w:val="none"/>
        </w:rPr>
        <w:lastRenderedPageBreak/>
        <w:t xml:space="preserve">service, other than Excluded Customers, regardless of whether such assets continue to be owned by the Cooperative or whether such Customers switch to another retail electric service provider or new on-site generation. </w:t>
      </w:r>
    </w:p>
    <w:p w14:paraId="1BEB5BA2" w14:textId="77777777" w:rsidR="00DE0504" w:rsidRDefault="00DE0504" w:rsidP="001037F4">
      <w:pPr>
        <w:pStyle w:val="Heading2"/>
        <w:tabs>
          <w:tab w:val="left" w:pos="820"/>
        </w:tabs>
        <w:ind w:left="810" w:firstLine="10"/>
        <w:rPr>
          <w:b w:val="0"/>
          <w:bCs w:val="0"/>
          <w:u w:val="none"/>
        </w:rPr>
      </w:pPr>
    </w:p>
    <w:p w14:paraId="2D63ED5B" w14:textId="4F697647" w:rsidR="00BE5567" w:rsidRDefault="00BE5567" w:rsidP="004B6805">
      <w:pPr>
        <w:pStyle w:val="Heading2"/>
        <w:tabs>
          <w:tab w:val="left" w:pos="820"/>
        </w:tabs>
        <w:ind w:left="810" w:firstLine="10"/>
        <w:rPr>
          <w:b w:val="0"/>
          <w:bCs w:val="0"/>
          <w:u w:val="none"/>
        </w:rPr>
      </w:pPr>
      <w:r w:rsidRPr="00BE5567">
        <w:rPr>
          <w:b w:val="0"/>
          <w:bCs w:val="0"/>
          <w:u w:val="none"/>
        </w:rPr>
        <w:t>Any Customer (excluding Excluded Customers) that disconnects from the Cooperative’s system and connects to another electric service provider on or after the date the Financing Act was enacted must either pay a termination fee or continue to pay the Securitized Charges, which will be collected by the Cooperative, its servicer, any entity providing electric transmission or distribution services, or any retail electric provider providing services to the disconnecting customer, provided, however, that such collection will be performed  in a manner as determined by the Cooperative that will not adversely affect the ratings on the Securitized Bonds.  In the event a Customer adds on-site generation, the Cooperative shall collect the Securitized Charges from the Customer based on the terms as defined in “Billing”.</w:t>
      </w:r>
    </w:p>
    <w:p w14:paraId="7C52FE3A" w14:textId="77777777" w:rsidR="00E71B49" w:rsidRDefault="00E71B49" w:rsidP="00C7516F">
      <w:pPr>
        <w:pStyle w:val="Heading2"/>
        <w:tabs>
          <w:tab w:val="left" w:pos="820"/>
        </w:tabs>
        <w:ind w:left="1480"/>
        <w:rPr>
          <w:b w:val="0"/>
          <w:bCs w:val="0"/>
          <w:u w:val="none"/>
        </w:rPr>
      </w:pPr>
    </w:p>
    <w:p w14:paraId="4CE7BE98" w14:textId="77777777" w:rsidR="00DE0504" w:rsidRDefault="00BE5567" w:rsidP="00DE0504">
      <w:pPr>
        <w:pStyle w:val="Heading2"/>
        <w:tabs>
          <w:tab w:val="left" w:pos="820"/>
        </w:tabs>
        <w:ind w:left="810" w:firstLine="10"/>
        <w:rPr>
          <w:b w:val="0"/>
          <w:bCs w:val="0"/>
          <w:u w:val="none"/>
        </w:rPr>
      </w:pPr>
      <w:r w:rsidRPr="00BE5567">
        <w:rPr>
          <w:b w:val="0"/>
          <w:bCs w:val="0"/>
          <w:u w:val="none"/>
        </w:rPr>
        <w:t>The termination fee shall equal:</w:t>
      </w:r>
      <w:r w:rsidR="00C7516F">
        <w:rPr>
          <w:b w:val="0"/>
          <w:bCs w:val="0"/>
          <w:u w:val="none"/>
        </w:rPr>
        <w:t xml:space="preserve"> </w:t>
      </w:r>
    </w:p>
    <w:p w14:paraId="0027B63B" w14:textId="77777777" w:rsidR="00DE0504" w:rsidRDefault="00DE0504" w:rsidP="00DE0504">
      <w:pPr>
        <w:pStyle w:val="Heading2"/>
        <w:tabs>
          <w:tab w:val="left" w:pos="820"/>
        </w:tabs>
        <w:ind w:left="810" w:firstLine="10"/>
        <w:rPr>
          <w:b w:val="0"/>
          <w:bCs w:val="0"/>
          <w:u w:val="none"/>
        </w:rPr>
      </w:pPr>
    </w:p>
    <w:p w14:paraId="73B86583" w14:textId="56342498" w:rsidR="00BE5567" w:rsidRPr="00BE5567" w:rsidRDefault="00BE5567" w:rsidP="004B6805">
      <w:pPr>
        <w:pStyle w:val="Heading2"/>
        <w:tabs>
          <w:tab w:val="left" w:pos="820"/>
        </w:tabs>
        <w:ind w:left="1440" w:firstLine="10"/>
        <w:rPr>
          <w:b w:val="0"/>
          <w:bCs w:val="0"/>
          <w:u w:val="none"/>
        </w:rPr>
      </w:pPr>
      <w:r w:rsidRPr="00BE5567">
        <w:rPr>
          <w:b w:val="0"/>
          <w:bCs w:val="0"/>
          <w:u w:val="none"/>
        </w:rPr>
        <w:t>Average annual amount of Securitized Charges billed to the Customer over the previous twelve months (or an approximate annualized amount) times the remaining years that the Securitized Bonds are scheduled to be outstanding; provided, however, if the Customer connects to another electric service provider prior to the issuance of the Securitized Bonds, the termination fee shall  equal the product of (</w:t>
      </w:r>
      <w:proofErr w:type="spellStart"/>
      <w:r w:rsidRPr="00BE5567">
        <w:rPr>
          <w:b w:val="0"/>
          <w:bCs w:val="0"/>
          <w:u w:val="none"/>
        </w:rPr>
        <w:t>i</w:t>
      </w:r>
      <w:proofErr w:type="spellEnd"/>
      <w:r w:rsidRPr="00BE5567">
        <w:rPr>
          <w:b w:val="0"/>
          <w:bCs w:val="0"/>
          <w:u w:val="none"/>
        </w:rPr>
        <w:t>) such Customer’s previous twelve months of energy usage, multiplied by (ii) the SCRF Energy Rate applicable in the first month after the Securitized Bonds are issued, multiplied (iii) by the remaining number of years the Securitized Bonds are scheduled to be outstanding.</w:t>
      </w:r>
    </w:p>
    <w:p w14:paraId="27C281CE" w14:textId="77777777" w:rsidR="00BE5567" w:rsidRPr="00BE5567" w:rsidRDefault="00BE5567" w:rsidP="00BE5567">
      <w:pPr>
        <w:pStyle w:val="Heading2"/>
        <w:tabs>
          <w:tab w:val="left" w:pos="820"/>
        </w:tabs>
        <w:ind w:left="1480"/>
        <w:rPr>
          <w:b w:val="0"/>
          <w:bCs w:val="0"/>
          <w:u w:val="none"/>
        </w:rPr>
      </w:pPr>
    </w:p>
    <w:p w14:paraId="6BFA8051" w14:textId="77777777" w:rsidR="00BE5567" w:rsidRPr="00BE5567" w:rsidRDefault="00BE5567" w:rsidP="004B6805">
      <w:pPr>
        <w:pStyle w:val="Heading2"/>
        <w:tabs>
          <w:tab w:val="left" w:pos="820"/>
        </w:tabs>
        <w:ind w:left="810" w:firstLine="10"/>
        <w:rPr>
          <w:b w:val="0"/>
          <w:bCs w:val="0"/>
          <w:u w:val="none"/>
        </w:rPr>
      </w:pPr>
      <w:r w:rsidRPr="004B6805">
        <w:rPr>
          <w:b w:val="0"/>
          <w:bCs w:val="0"/>
        </w:rPr>
        <w:t>EXCLUDED CUSTOMERS</w:t>
      </w:r>
      <w:r w:rsidRPr="00BE5567">
        <w:rPr>
          <w:b w:val="0"/>
          <w:bCs w:val="0"/>
          <w:u w:val="none"/>
        </w:rPr>
        <w:t xml:space="preserve">: Customers not subject to the Securitized Charges because they were served under the Cooperative’s large power flow-through tariff that directly assigns power cost and satisfied their cost responsibility prior to the effectiveness of the Financing Order, as identified in the Financing Order.  </w:t>
      </w:r>
    </w:p>
    <w:bookmarkEnd w:id="125"/>
    <w:p w14:paraId="71958177" w14:textId="0419A462" w:rsidR="00BE5567" w:rsidRPr="00BE5567" w:rsidRDefault="00BE5567" w:rsidP="00BE5567">
      <w:pPr>
        <w:pStyle w:val="Heading2"/>
        <w:tabs>
          <w:tab w:val="left" w:pos="820"/>
        </w:tabs>
        <w:ind w:left="660" w:firstLine="0"/>
        <w:rPr>
          <w:b w:val="0"/>
          <w:bCs w:val="0"/>
          <w:u w:val="none"/>
        </w:rPr>
      </w:pPr>
    </w:p>
    <w:p w14:paraId="1ECC5DBC" w14:textId="77777777" w:rsidR="003A1ECE" w:rsidRPr="00BE5567" w:rsidRDefault="003A1ECE" w:rsidP="00BE5567">
      <w:pPr>
        <w:ind w:left="660"/>
      </w:pPr>
    </w:p>
    <w:p w14:paraId="1AF63A63" w14:textId="71E5FA9D" w:rsidR="00B125A6" w:rsidRDefault="00B125A6">
      <w:pPr>
        <w:sectPr w:rsidR="00B125A6">
          <w:pgSz w:w="12240" w:h="15840"/>
          <w:pgMar w:top="2200" w:right="360" w:bottom="280" w:left="440" w:header="727" w:footer="0" w:gutter="0"/>
          <w:cols w:space="720"/>
        </w:sectPr>
      </w:pPr>
    </w:p>
    <w:p w14:paraId="732A98E4" w14:textId="77777777" w:rsidR="003A1ECE" w:rsidRDefault="003A1ECE">
      <w:pPr>
        <w:pStyle w:val="BodyText"/>
        <w:rPr>
          <w:sz w:val="20"/>
        </w:rPr>
      </w:pPr>
    </w:p>
    <w:p w14:paraId="4438541F" w14:textId="77777777" w:rsidR="003A1ECE" w:rsidRDefault="003A1ECE">
      <w:pPr>
        <w:pStyle w:val="BodyText"/>
        <w:rPr>
          <w:sz w:val="20"/>
        </w:rPr>
      </w:pPr>
    </w:p>
    <w:p w14:paraId="3FFFF550" w14:textId="77777777" w:rsidR="003A1ECE" w:rsidRDefault="003A1ECE">
      <w:pPr>
        <w:pStyle w:val="BodyText"/>
        <w:rPr>
          <w:sz w:val="20"/>
        </w:rPr>
      </w:pPr>
    </w:p>
    <w:p w14:paraId="5972E5E9" w14:textId="4157F70D" w:rsidR="003A1ECE" w:rsidRDefault="003A1ECE">
      <w:pPr>
        <w:pStyle w:val="BodyText"/>
        <w:rPr>
          <w:sz w:val="20"/>
        </w:rPr>
      </w:pPr>
    </w:p>
    <w:p w14:paraId="27EB1268" w14:textId="77777777" w:rsidR="003A1ECE" w:rsidRDefault="003A1ECE">
      <w:pPr>
        <w:pStyle w:val="BodyText"/>
        <w:rPr>
          <w:sz w:val="20"/>
        </w:rPr>
      </w:pPr>
    </w:p>
    <w:p w14:paraId="002DF5CE" w14:textId="77777777" w:rsidR="003A1ECE" w:rsidRDefault="003A1ECE">
      <w:pPr>
        <w:pStyle w:val="BodyText"/>
        <w:rPr>
          <w:sz w:val="20"/>
        </w:rPr>
      </w:pPr>
    </w:p>
    <w:p w14:paraId="7E3B8107" w14:textId="77777777" w:rsidR="003A1ECE" w:rsidRDefault="003A1ECE">
      <w:pPr>
        <w:pStyle w:val="BodyText"/>
        <w:rPr>
          <w:sz w:val="20"/>
        </w:rPr>
      </w:pPr>
    </w:p>
    <w:p w14:paraId="4BD1D54A" w14:textId="77777777" w:rsidR="003A1ECE" w:rsidRDefault="003A1ECE">
      <w:pPr>
        <w:pStyle w:val="BodyText"/>
        <w:rPr>
          <w:sz w:val="20"/>
        </w:rPr>
      </w:pPr>
    </w:p>
    <w:p w14:paraId="4BF067C0" w14:textId="77777777" w:rsidR="003A1ECE" w:rsidRDefault="003A1ECE">
      <w:pPr>
        <w:pStyle w:val="BodyText"/>
        <w:rPr>
          <w:sz w:val="20"/>
        </w:rPr>
      </w:pPr>
    </w:p>
    <w:p w14:paraId="60C911DB" w14:textId="77777777" w:rsidR="003A1ECE" w:rsidRDefault="003A1ECE">
      <w:pPr>
        <w:pStyle w:val="BodyText"/>
        <w:rPr>
          <w:sz w:val="20"/>
        </w:rPr>
      </w:pPr>
    </w:p>
    <w:p w14:paraId="1CBEE7FC" w14:textId="77777777" w:rsidR="003A1ECE" w:rsidRDefault="003A1ECE">
      <w:pPr>
        <w:pStyle w:val="BodyText"/>
        <w:rPr>
          <w:sz w:val="23"/>
        </w:rPr>
      </w:pPr>
    </w:p>
    <w:p w14:paraId="62D677D3" w14:textId="5839ED78" w:rsidR="003A1ECE" w:rsidRDefault="002170A6">
      <w:pPr>
        <w:ind w:left="8081"/>
        <w:rPr>
          <w:b/>
          <w:sz w:val="24"/>
        </w:rPr>
      </w:pPr>
      <w:r>
        <w:rPr>
          <w:noProof/>
          <w:lang w:bidi="ar-SA"/>
        </w:rPr>
        <mc:AlternateContent>
          <mc:Choice Requires="wps">
            <w:drawing>
              <wp:anchor distT="0" distB="0" distL="114300" distR="114300" simplePos="0" relativeHeight="1048" behindDoc="0" locked="0" layoutInCell="1" allowOverlap="1" wp14:anchorId="0A7B1453" wp14:editId="41AD5FC1">
                <wp:simplePos x="0" y="0"/>
                <wp:positionH relativeFrom="page">
                  <wp:posOffset>349250</wp:posOffset>
                </wp:positionH>
                <wp:positionV relativeFrom="paragraph">
                  <wp:posOffset>-1118235</wp:posOffset>
                </wp:positionV>
                <wp:extent cx="4829810" cy="2981325"/>
                <wp:effectExtent l="0" t="1905" r="254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810" cy="298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CellMar>
                                <w:left w:w="0" w:type="dxa"/>
                                <w:right w:w="0" w:type="dxa"/>
                              </w:tblCellMar>
                              <w:tblLook w:val="01E0" w:firstRow="1" w:lastRow="1" w:firstColumn="1" w:lastColumn="1" w:noHBand="0" w:noVBand="0"/>
                            </w:tblPr>
                            <w:tblGrid>
                              <w:gridCol w:w="650"/>
                              <w:gridCol w:w="6955"/>
                            </w:tblGrid>
                            <w:tr w:rsidR="006C42AD" w14:paraId="3F5E5240" w14:textId="77777777" w:rsidTr="0032553D">
                              <w:trPr>
                                <w:trHeight w:val="575"/>
                                <w:jc w:val="center"/>
                              </w:trPr>
                              <w:tc>
                                <w:tcPr>
                                  <w:tcW w:w="650" w:type="dxa"/>
                                </w:tcPr>
                                <w:p w14:paraId="5B51E88C" w14:textId="77777777" w:rsidR="006C42AD" w:rsidRDefault="006C42AD">
                                  <w:pPr>
                                    <w:pStyle w:val="TableParagraph"/>
                                    <w:spacing w:line="266" w:lineRule="exact"/>
                                    <w:ind w:left="50"/>
                                    <w:rPr>
                                      <w:b/>
                                      <w:sz w:val="24"/>
                                    </w:rPr>
                                  </w:pPr>
                                  <w:r>
                                    <w:rPr>
                                      <w:b/>
                                      <w:color w:val="2D74B5"/>
                                      <w:sz w:val="24"/>
                                    </w:rPr>
                                    <w:t>204</w:t>
                                  </w:r>
                                </w:p>
                              </w:tc>
                              <w:tc>
                                <w:tcPr>
                                  <w:tcW w:w="6955" w:type="dxa"/>
                                </w:tcPr>
                                <w:p w14:paraId="70531BCC" w14:textId="77777777" w:rsidR="006C42AD" w:rsidRDefault="006C42AD">
                                  <w:pPr>
                                    <w:pStyle w:val="TableParagraph"/>
                                    <w:spacing w:line="266" w:lineRule="exact"/>
                                    <w:ind w:left="120"/>
                                    <w:rPr>
                                      <w:b/>
                                      <w:sz w:val="24"/>
                                    </w:rPr>
                                  </w:pPr>
                                  <w:r>
                                    <w:rPr>
                                      <w:b/>
                                      <w:color w:val="2D74B5"/>
                                      <w:sz w:val="24"/>
                                      <w:u w:val="thick" w:color="000000"/>
                                    </w:rPr>
                                    <w:t>STANDARD SERVICE CHARGES:</w:t>
                                  </w:r>
                                </w:p>
                              </w:tc>
                            </w:tr>
                            <w:tr w:rsidR="006C42AD" w14:paraId="0089F29D" w14:textId="77777777" w:rsidTr="0032553D">
                              <w:trPr>
                                <w:trHeight w:val="885"/>
                                <w:jc w:val="center"/>
                              </w:trPr>
                              <w:tc>
                                <w:tcPr>
                                  <w:tcW w:w="650" w:type="dxa"/>
                                </w:tcPr>
                                <w:p w14:paraId="208645E2" w14:textId="77777777" w:rsidR="006C42AD" w:rsidRDefault="006C42AD">
                                  <w:pPr>
                                    <w:pStyle w:val="TableParagraph"/>
                                    <w:rPr>
                                      <w:sz w:val="26"/>
                                    </w:rPr>
                                  </w:pPr>
                                </w:p>
                                <w:p w14:paraId="5A33A067" w14:textId="77777777" w:rsidR="006C42AD" w:rsidRDefault="006C42AD">
                                  <w:pPr>
                                    <w:pStyle w:val="TableParagraph"/>
                                    <w:ind w:left="50"/>
                                    <w:rPr>
                                      <w:b/>
                                      <w:sz w:val="24"/>
                                    </w:rPr>
                                  </w:pPr>
                                  <w:r>
                                    <w:rPr>
                                      <w:b/>
                                      <w:color w:val="1F4D78"/>
                                      <w:sz w:val="24"/>
                                    </w:rPr>
                                    <w:t>204.1</w:t>
                                  </w:r>
                                </w:p>
                              </w:tc>
                              <w:tc>
                                <w:tcPr>
                                  <w:tcW w:w="6955" w:type="dxa"/>
                                </w:tcPr>
                                <w:p w14:paraId="099D7D31" w14:textId="77777777" w:rsidR="006C42AD" w:rsidRDefault="006C42AD">
                                  <w:pPr>
                                    <w:pStyle w:val="TableParagraph"/>
                                    <w:rPr>
                                      <w:sz w:val="26"/>
                                    </w:rPr>
                                  </w:pPr>
                                </w:p>
                                <w:p w14:paraId="79D8783F" w14:textId="77777777" w:rsidR="006C42AD" w:rsidRDefault="006C42AD">
                                  <w:pPr>
                                    <w:pStyle w:val="TableParagraph"/>
                                    <w:tabs>
                                      <w:tab w:val="left" w:pos="1560"/>
                                    </w:tabs>
                                    <w:ind w:left="60"/>
                                    <w:rPr>
                                      <w:b/>
                                      <w:sz w:val="24"/>
                                    </w:rPr>
                                  </w:pPr>
                                  <w:r>
                                    <w:rPr>
                                      <w:b/>
                                      <w:color w:val="1F4D78"/>
                                      <w:sz w:val="24"/>
                                      <w:u w:val="thick" w:color="000000"/>
                                    </w:rPr>
                                    <w:t>Connect</w:t>
                                  </w:r>
                                  <w:r>
                                    <w:rPr>
                                      <w:b/>
                                      <w:color w:val="1F4D78"/>
                                      <w:spacing w:val="-3"/>
                                      <w:sz w:val="24"/>
                                      <w:u w:val="thick" w:color="000000"/>
                                    </w:rPr>
                                    <w:t xml:space="preserve"> </w:t>
                                  </w:r>
                                  <w:r>
                                    <w:rPr>
                                      <w:b/>
                                      <w:color w:val="1F4D78"/>
                                      <w:sz w:val="24"/>
                                      <w:u w:val="thick" w:color="000000"/>
                                    </w:rPr>
                                    <w:t>Fee</w:t>
                                  </w:r>
                                  <w:r>
                                    <w:rPr>
                                      <w:b/>
                                      <w:color w:val="1F4D78"/>
                                      <w:sz w:val="24"/>
                                    </w:rPr>
                                    <w:tab/>
                                    <w:t>$25.00</w:t>
                                  </w:r>
                                </w:p>
                              </w:tc>
                            </w:tr>
                            <w:tr w:rsidR="006C42AD" w14:paraId="5754FC01" w14:textId="77777777" w:rsidTr="0032553D">
                              <w:trPr>
                                <w:trHeight w:val="885"/>
                                <w:jc w:val="center"/>
                              </w:trPr>
                              <w:tc>
                                <w:tcPr>
                                  <w:tcW w:w="650" w:type="dxa"/>
                                </w:tcPr>
                                <w:p w14:paraId="472D2FE6" w14:textId="77777777" w:rsidR="006C42AD" w:rsidRDefault="006C42AD">
                                  <w:pPr>
                                    <w:pStyle w:val="TableParagraph"/>
                                    <w:rPr>
                                      <w:sz w:val="26"/>
                                    </w:rPr>
                                  </w:pPr>
                                </w:p>
                                <w:p w14:paraId="2B93739B" w14:textId="77777777" w:rsidR="006C42AD" w:rsidRDefault="006C42AD">
                                  <w:pPr>
                                    <w:pStyle w:val="TableParagraph"/>
                                    <w:ind w:left="50"/>
                                    <w:rPr>
                                      <w:b/>
                                      <w:sz w:val="24"/>
                                    </w:rPr>
                                  </w:pPr>
                                  <w:r>
                                    <w:rPr>
                                      <w:b/>
                                      <w:color w:val="1F4D78"/>
                                      <w:sz w:val="24"/>
                                    </w:rPr>
                                    <w:t>204.2</w:t>
                                  </w:r>
                                </w:p>
                              </w:tc>
                              <w:tc>
                                <w:tcPr>
                                  <w:tcW w:w="6955" w:type="dxa"/>
                                </w:tcPr>
                                <w:p w14:paraId="52C6D993" w14:textId="77777777" w:rsidR="006C42AD" w:rsidRDefault="006C42AD">
                                  <w:pPr>
                                    <w:pStyle w:val="TableParagraph"/>
                                    <w:rPr>
                                      <w:sz w:val="26"/>
                                    </w:rPr>
                                  </w:pPr>
                                </w:p>
                                <w:p w14:paraId="3195B532" w14:textId="77777777" w:rsidR="006C42AD" w:rsidRDefault="006C42AD">
                                  <w:pPr>
                                    <w:pStyle w:val="TableParagraph"/>
                                    <w:ind w:left="60"/>
                                    <w:rPr>
                                      <w:b/>
                                      <w:sz w:val="24"/>
                                    </w:rPr>
                                  </w:pPr>
                                  <w:r>
                                    <w:rPr>
                                      <w:b/>
                                      <w:color w:val="1F4D78"/>
                                      <w:sz w:val="24"/>
                                      <w:u w:val="thick" w:color="000000"/>
                                    </w:rPr>
                                    <w:t>Collection Fee/Delinquent Disconnect Charge (remotely or in field)</w:t>
                                  </w:r>
                                </w:p>
                              </w:tc>
                            </w:tr>
                            <w:tr w:rsidR="006C42AD" w14:paraId="5F2485EB" w14:textId="77777777" w:rsidTr="0032553D">
                              <w:trPr>
                                <w:trHeight w:val="885"/>
                                <w:jc w:val="center"/>
                              </w:trPr>
                              <w:tc>
                                <w:tcPr>
                                  <w:tcW w:w="650" w:type="dxa"/>
                                </w:tcPr>
                                <w:p w14:paraId="72549F15" w14:textId="77777777" w:rsidR="006C42AD" w:rsidRDefault="006C42AD">
                                  <w:pPr>
                                    <w:pStyle w:val="TableParagraph"/>
                                    <w:spacing w:before="1"/>
                                    <w:rPr>
                                      <w:sz w:val="26"/>
                                    </w:rPr>
                                  </w:pPr>
                                </w:p>
                                <w:p w14:paraId="3367D7F9" w14:textId="77777777" w:rsidR="006C42AD" w:rsidRDefault="006C42AD">
                                  <w:pPr>
                                    <w:pStyle w:val="TableParagraph"/>
                                    <w:ind w:left="50"/>
                                    <w:rPr>
                                      <w:b/>
                                      <w:sz w:val="24"/>
                                    </w:rPr>
                                  </w:pPr>
                                  <w:r>
                                    <w:rPr>
                                      <w:b/>
                                      <w:color w:val="1F4D78"/>
                                      <w:sz w:val="24"/>
                                    </w:rPr>
                                    <w:t>204.3</w:t>
                                  </w:r>
                                </w:p>
                              </w:tc>
                              <w:tc>
                                <w:tcPr>
                                  <w:tcW w:w="6955" w:type="dxa"/>
                                </w:tcPr>
                                <w:p w14:paraId="31D5424D" w14:textId="77777777" w:rsidR="006C42AD" w:rsidRDefault="006C42AD">
                                  <w:pPr>
                                    <w:pStyle w:val="TableParagraph"/>
                                    <w:spacing w:before="1"/>
                                    <w:rPr>
                                      <w:sz w:val="26"/>
                                    </w:rPr>
                                  </w:pPr>
                                </w:p>
                                <w:p w14:paraId="5D5D4B74" w14:textId="77777777" w:rsidR="006C42AD" w:rsidRDefault="006C42AD">
                                  <w:pPr>
                                    <w:pStyle w:val="TableParagraph"/>
                                    <w:tabs>
                                      <w:tab w:val="left" w:pos="5881"/>
                                    </w:tabs>
                                    <w:ind w:left="60"/>
                                    <w:rPr>
                                      <w:b/>
                                      <w:sz w:val="24"/>
                                    </w:rPr>
                                  </w:pPr>
                                  <w:r>
                                    <w:rPr>
                                      <w:b/>
                                      <w:color w:val="1F4D78"/>
                                      <w:sz w:val="24"/>
                                      <w:u w:val="thick" w:color="000000"/>
                                    </w:rPr>
                                    <w:t>Delinquent Reconnect Charge (remotely or</w:t>
                                  </w:r>
                                  <w:r>
                                    <w:rPr>
                                      <w:b/>
                                      <w:color w:val="1F4D78"/>
                                      <w:spacing w:val="-9"/>
                                      <w:sz w:val="24"/>
                                      <w:u w:val="thick" w:color="000000"/>
                                    </w:rPr>
                                    <w:t xml:space="preserve"> </w:t>
                                  </w:r>
                                  <w:r>
                                    <w:rPr>
                                      <w:b/>
                                      <w:color w:val="1F4D78"/>
                                      <w:sz w:val="24"/>
                                      <w:u w:val="thick" w:color="000000"/>
                                    </w:rPr>
                                    <w:t>in</w:t>
                                  </w:r>
                                  <w:r>
                                    <w:rPr>
                                      <w:b/>
                                      <w:color w:val="1F4D78"/>
                                      <w:spacing w:val="-1"/>
                                      <w:sz w:val="24"/>
                                      <w:u w:val="thick" w:color="000000"/>
                                    </w:rPr>
                                    <w:t xml:space="preserve"> </w:t>
                                  </w:r>
                                  <w:r>
                                    <w:rPr>
                                      <w:b/>
                                      <w:color w:val="1F4D78"/>
                                      <w:sz w:val="24"/>
                                      <w:u w:val="thick" w:color="000000"/>
                                    </w:rPr>
                                    <w:t>field)</w:t>
                                  </w:r>
                                  <w:r>
                                    <w:rPr>
                                      <w:b/>
                                      <w:color w:val="1F4D78"/>
                                      <w:sz w:val="24"/>
                                    </w:rPr>
                                    <w:tab/>
                                    <w:t>$30.00</w:t>
                                  </w:r>
                                </w:p>
                              </w:tc>
                            </w:tr>
                            <w:tr w:rsidR="006C42AD" w14:paraId="585E4BB7" w14:textId="77777777" w:rsidTr="0032553D">
                              <w:trPr>
                                <w:trHeight w:val="885"/>
                                <w:jc w:val="center"/>
                              </w:trPr>
                              <w:tc>
                                <w:tcPr>
                                  <w:tcW w:w="650" w:type="dxa"/>
                                </w:tcPr>
                                <w:p w14:paraId="17326DFA" w14:textId="77777777" w:rsidR="006C42AD" w:rsidRDefault="006C42AD">
                                  <w:pPr>
                                    <w:pStyle w:val="TableParagraph"/>
                                    <w:rPr>
                                      <w:sz w:val="26"/>
                                    </w:rPr>
                                  </w:pPr>
                                </w:p>
                                <w:p w14:paraId="04B1CEFD" w14:textId="77777777" w:rsidR="006C42AD" w:rsidRDefault="006C42AD">
                                  <w:pPr>
                                    <w:pStyle w:val="TableParagraph"/>
                                    <w:ind w:left="50"/>
                                    <w:rPr>
                                      <w:b/>
                                      <w:sz w:val="24"/>
                                    </w:rPr>
                                  </w:pPr>
                                  <w:r>
                                    <w:rPr>
                                      <w:b/>
                                      <w:color w:val="1F4D78"/>
                                      <w:sz w:val="24"/>
                                    </w:rPr>
                                    <w:t>204.4</w:t>
                                  </w:r>
                                </w:p>
                              </w:tc>
                              <w:tc>
                                <w:tcPr>
                                  <w:tcW w:w="6955" w:type="dxa"/>
                                </w:tcPr>
                                <w:p w14:paraId="345E781B" w14:textId="77777777" w:rsidR="006C42AD" w:rsidRDefault="006C42AD">
                                  <w:pPr>
                                    <w:pStyle w:val="TableParagraph"/>
                                    <w:rPr>
                                      <w:sz w:val="26"/>
                                    </w:rPr>
                                  </w:pPr>
                                </w:p>
                                <w:p w14:paraId="2732867E" w14:textId="77777777" w:rsidR="006C42AD" w:rsidRDefault="006C42AD">
                                  <w:pPr>
                                    <w:pStyle w:val="TableParagraph"/>
                                    <w:ind w:left="60"/>
                                    <w:rPr>
                                      <w:b/>
                                      <w:sz w:val="24"/>
                                    </w:rPr>
                                  </w:pPr>
                                  <w:r>
                                    <w:rPr>
                                      <w:b/>
                                      <w:color w:val="1F4D78"/>
                                      <w:sz w:val="24"/>
                                      <w:u w:val="thick" w:color="000000"/>
                                    </w:rPr>
                                    <w:t>Field Investigation During Normal Work Hours</w:t>
                                  </w:r>
                                  <w:r>
                                    <w:rPr>
                                      <w:b/>
                                      <w:color w:val="1F4D78"/>
                                      <w:sz w:val="24"/>
                                    </w:rPr>
                                    <w:t xml:space="preserve"> </w:t>
                                  </w:r>
                                  <w:r w:rsidRPr="000D66CD">
                                    <w:rPr>
                                      <w:b/>
                                      <w:color w:val="1F4D78"/>
                                      <w:sz w:val="24"/>
                                    </w:rPr>
                                    <w:t>$75.00</w:t>
                                  </w:r>
                                </w:p>
                              </w:tc>
                            </w:tr>
                            <w:tr w:rsidR="006C42AD" w14:paraId="50A6BFAF" w14:textId="77777777" w:rsidTr="0032553D">
                              <w:trPr>
                                <w:trHeight w:val="575"/>
                                <w:jc w:val="center"/>
                              </w:trPr>
                              <w:tc>
                                <w:tcPr>
                                  <w:tcW w:w="650" w:type="dxa"/>
                                </w:tcPr>
                                <w:p w14:paraId="348B914F" w14:textId="77777777" w:rsidR="006C42AD" w:rsidRDefault="006C42AD">
                                  <w:pPr>
                                    <w:pStyle w:val="TableParagraph"/>
                                    <w:rPr>
                                      <w:sz w:val="26"/>
                                    </w:rPr>
                                  </w:pPr>
                                </w:p>
                                <w:p w14:paraId="695257C4" w14:textId="77777777" w:rsidR="006C42AD" w:rsidRDefault="006C42AD">
                                  <w:pPr>
                                    <w:pStyle w:val="TableParagraph"/>
                                    <w:spacing w:line="256" w:lineRule="exact"/>
                                    <w:ind w:left="50"/>
                                    <w:rPr>
                                      <w:b/>
                                      <w:sz w:val="24"/>
                                    </w:rPr>
                                  </w:pPr>
                                  <w:r>
                                    <w:rPr>
                                      <w:b/>
                                      <w:color w:val="1F4D78"/>
                                      <w:sz w:val="24"/>
                                    </w:rPr>
                                    <w:t>204.5</w:t>
                                  </w:r>
                                </w:p>
                              </w:tc>
                              <w:tc>
                                <w:tcPr>
                                  <w:tcW w:w="6955" w:type="dxa"/>
                                </w:tcPr>
                                <w:p w14:paraId="16FDF2C4" w14:textId="77777777" w:rsidR="006C42AD" w:rsidRDefault="006C42AD">
                                  <w:pPr>
                                    <w:pStyle w:val="TableParagraph"/>
                                    <w:rPr>
                                      <w:sz w:val="26"/>
                                    </w:rPr>
                                  </w:pPr>
                                </w:p>
                                <w:p w14:paraId="275706A5" w14:textId="77777777" w:rsidR="006C42AD" w:rsidRDefault="006C42AD">
                                  <w:pPr>
                                    <w:pStyle w:val="TableParagraph"/>
                                    <w:tabs>
                                      <w:tab w:val="left" w:pos="5160"/>
                                    </w:tabs>
                                    <w:spacing w:line="256" w:lineRule="exact"/>
                                    <w:ind w:left="60"/>
                                    <w:rPr>
                                      <w:b/>
                                      <w:sz w:val="24"/>
                                    </w:rPr>
                                  </w:pPr>
                                  <w:r>
                                    <w:rPr>
                                      <w:b/>
                                      <w:color w:val="1F4D78"/>
                                      <w:sz w:val="24"/>
                                      <w:u w:val="thick" w:color="000000"/>
                                    </w:rPr>
                                    <w:t>Field Investigation After Normal</w:t>
                                  </w:r>
                                  <w:r>
                                    <w:rPr>
                                      <w:b/>
                                      <w:color w:val="1F4D78"/>
                                      <w:spacing w:val="-7"/>
                                      <w:sz w:val="24"/>
                                      <w:u w:val="thick" w:color="000000"/>
                                    </w:rPr>
                                    <w:t xml:space="preserve"> </w:t>
                                  </w:r>
                                  <w:r>
                                    <w:rPr>
                                      <w:b/>
                                      <w:color w:val="1F4D78"/>
                                      <w:sz w:val="24"/>
                                      <w:u w:val="thick" w:color="000000"/>
                                    </w:rPr>
                                    <w:t>Work</w:t>
                                  </w:r>
                                  <w:r>
                                    <w:rPr>
                                      <w:b/>
                                      <w:color w:val="1F4D78"/>
                                      <w:spacing w:val="3"/>
                                      <w:sz w:val="24"/>
                                      <w:u w:val="thick" w:color="000000"/>
                                    </w:rPr>
                                    <w:t xml:space="preserve"> </w:t>
                                  </w:r>
                                  <w:r>
                                    <w:rPr>
                                      <w:b/>
                                      <w:color w:val="1F4D78"/>
                                      <w:sz w:val="24"/>
                                      <w:u w:val="thick" w:color="000000"/>
                                    </w:rPr>
                                    <w:t>Hours</w:t>
                                  </w:r>
                                  <w:r>
                                    <w:rPr>
                                      <w:b/>
                                      <w:color w:val="1F4D78"/>
                                      <w:sz w:val="24"/>
                                    </w:rPr>
                                    <w:tab/>
                                  </w:r>
                                  <w:r w:rsidRPr="000D66CD">
                                    <w:rPr>
                                      <w:b/>
                                      <w:color w:val="1F4D78"/>
                                      <w:sz w:val="24"/>
                                    </w:rPr>
                                    <w:t>$300.00</w:t>
                                  </w:r>
                                </w:p>
                              </w:tc>
                            </w:tr>
                          </w:tbl>
                          <w:p w14:paraId="28146AF3" w14:textId="77777777" w:rsidR="006C42AD" w:rsidRDefault="006C42A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B1453" id="_x0000_t202" coordsize="21600,21600" o:spt="202" path="m,l,21600r21600,l21600,xe">
                <v:stroke joinstyle="miter"/>
                <v:path gradientshapeok="t" o:connecttype="rect"/>
              </v:shapetype>
              <v:shape id="Text Box 2" o:spid="_x0000_s1026" type="#_x0000_t202" style="position:absolute;left:0;text-align:left;margin-left:27.5pt;margin-top:-88.05pt;width:380.3pt;height:234.75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" filled="f" stroked="f">
                <v:textbox inset="0,0,0,0">
                  <w:txbxContent>
                    <w:tbl>
                      <w:tblPr>
                        <w:tblW w:w="0" w:type="auto"/>
                        <w:jc w:val="center"/>
                        <w:tblLayout w:type="fixed"/>
                        <w:tblCellMar>
                          <w:left w:w="0" w:type="dxa"/>
                          <w:right w:w="0" w:type="dxa"/>
                        </w:tblCellMar>
                        <w:tblLook w:val="01E0" w:firstRow="1" w:lastRow="1" w:firstColumn="1" w:lastColumn="1" w:noHBand="0" w:noVBand="0"/>
                      </w:tblPr>
                      <w:tblGrid>
                        <w:gridCol w:w="650"/>
                        <w:gridCol w:w="6955"/>
                      </w:tblGrid>
                      <w:tr w:rsidR="006C42AD" w14:paraId="3F5E5240" w14:textId="77777777" w:rsidTr="0032553D">
                        <w:trPr>
                          <w:trHeight w:val="575"/>
                          <w:jc w:val="center"/>
                        </w:trPr>
                        <w:tc>
                          <w:tcPr>
                            <w:tcW w:w="650" w:type="dxa"/>
                          </w:tcPr>
                          <w:p w14:paraId="5B51E88C" w14:textId="77777777" w:rsidR="006C42AD" w:rsidRDefault="006C42AD">
                            <w:pPr>
                              <w:pStyle w:val="TableParagraph"/>
                              <w:spacing w:line="266" w:lineRule="exact"/>
                              <w:ind w:left="50"/>
                              <w:rPr>
                                <w:b/>
                                <w:sz w:val="24"/>
                              </w:rPr>
                            </w:pPr>
                            <w:r>
                              <w:rPr>
                                <w:b/>
                                <w:color w:val="2D74B5"/>
                                <w:sz w:val="24"/>
                              </w:rPr>
                              <w:t>204</w:t>
                            </w:r>
                          </w:p>
                        </w:tc>
                        <w:tc>
                          <w:tcPr>
                            <w:tcW w:w="6955" w:type="dxa"/>
                          </w:tcPr>
                          <w:p w14:paraId="70531BCC" w14:textId="77777777" w:rsidR="006C42AD" w:rsidRDefault="006C42AD">
                            <w:pPr>
                              <w:pStyle w:val="TableParagraph"/>
                              <w:spacing w:line="266" w:lineRule="exact"/>
                              <w:ind w:left="120"/>
                              <w:rPr>
                                <w:b/>
                                <w:sz w:val="24"/>
                              </w:rPr>
                            </w:pPr>
                            <w:r>
                              <w:rPr>
                                <w:b/>
                                <w:color w:val="2D74B5"/>
                                <w:sz w:val="24"/>
                                <w:u w:val="thick" w:color="000000"/>
                              </w:rPr>
                              <w:t>STANDARD SERVICE CHARGES:</w:t>
                            </w:r>
                          </w:p>
                        </w:tc>
                      </w:tr>
                      <w:tr w:rsidR="006C42AD" w14:paraId="0089F29D" w14:textId="77777777" w:rsidTr="0032553D">
                        <w:trPr>
                          <w:trHeight w:val="885"/>
                          <w:jc w:val="center"/>
                        </w:trPr>
                        <w:tc>
                          <w:tcPr>
                            <w:tcW w:w="650" w:type="dxa"/>
                          </w:tcPr>
                          <w:p w14:paraId="208645E2" w14:textId="77777777" w:rsidR="006C42AD" w:rsidRDefault="006C42AD">
                            <w:pPr>
                              <w:pStyle w:val="TableParagraph"/>
                              <w:rPr>
                                <w:sz w:val="26"/>
                              </w:rPr>
                            </w:pPr>
                          </w:p>
                          <w:p w14:paraId="5A33A067" w14:textId="77777777" w:rsidR="006C42AD" w:rsidRDefault="006C42AD">
                            <w:pPr>
                              <w:pStyle w:val="TableParagraph"/>
                              <w:ind w:left="50"/>
                              <w:rPr>
                                <w:b/>
                                <w:sz w:val="24"/>
                              </w:rPr>
                            </w:pPr>
                            <w:r>
                              <w:rPr>
                                <w:b/>
                                <w:color w:val="1F4D78"/>
                                <w:sz w:val="24"/>
                              </w:rPr>
                              <w:t>204.1</w:t>
                            </w:r>
                          </w:p>
                        </w:tc>
                        <w:tc>
                          <w:tcPr>
                            <w:tcW w:w="6955" w:type="dxa"/>
                          </w:tcPr>
                          <w:p w14:paraId="099D7D31" w14:textId="77777777" w:rsidR="006C42AD" w:rsidRDefault="006C42AD">
                            <w:pPr>
                              <w:pStyle w:val="TableParagraph"/>
                              <w:rPr>
                                <w:sz w:val="26"/>
                              </w:rPr>
                            </w:pPr>
                          </w:p>
                          <w:p w14:paraId="79D8783F" w14:textId="77777777" w:rsidR="006C42AD" w:rsidRDefault="006C42AD">
                            <w:pPr>
                              <w:pStyle w:val="TableParagraph"/>
                              <w:tabs>
                                <w:tab w:val="left" w:pos="1560"/>
                              </w:tabs>
                              <w:ind w:left="60"/>
                              <w:rPr>
                                <w:b/>
                                <w:sz w:val="24"/>
                              </w:rPr>
                            </w:pPr>
                            <w:r>
                              <w:rPr>
                                <w:b/>
                                <w:color w:val="1F4D78"/>
                                <w:sz w:val="24"/>
                                <w:u w:val="thick" w:color="000000"/>
                              </w:rPr>
                              <w:t>Connect</w:t>
                            </w:r>
                            <w:r>
                              <w:rPr>
                                <w:b/>
                                <w:color w:val="1F4D78"/>
                                <w:spacing w:val="-3"/>
                                <w:sz w:val="24"/>
                                <w:u w:val="thick" w:color="000000"/>
                              </w:rPr>
                              <w:t xml:space="preserve"> </w:t>
                            </w:r>
                            <w:r>
                              <w:rPr>
                                <w:b/>
                                <w:color w:val="1F4D78"/>
                                <w:sz w:val="24"/>
                                <w:u w:val="thick" w:color="000000"/>
                              </w:rPr>
                              <w:t>Fee</w:t>
                            </w:r>
                            <w:r>
                              <w:rPr>
                                <w:b/>
                                <w:color w:val="1F4D78"/>
                                <w:sz w:val="24"/>
                              </w:rPr>
                              <w:tab/>
                              <w:t>$25.00</w:t>
                            </w:r>
                          </w:p>
                        </w:tc>
                      </w:tr>
                      <w:tr w:rsidR="006C42AD" w14:paraId="5754FC01" w14:textId="77777777" w:rsidTr="0032553D">
                        <w:trPr>
                          <w:trHeight w:val="885"/>
                          <w:jc w:val="center"/>
                        </w:trPr>
                        <w:tc>
                          <w:tcPr>
                            <w:tcW w:w="650" w:type="dxa"/>
                          </w:tcPr>
                          <w:p w14:paraId="472D2FE6" w14:textId="77777777" w:rsidR="006C42AD" w:rsidRDefault="006C42AD">
                            <w:pPr>
                              <w:pStyle w:val="TableParagraph"/>
                              <w:rPr>
                                <w:sz w:val="26"/>
                              </w:rPr>
                            </w:pPr>
                          </w:p>
                          <w:p w14:paraId="2B93739B" w14:textId="77777777" w:rsidR="006C42AD" w:rsidRDefault="006C42AD">
                            <w:pPr>
                              <w:pStyle w:val="TableParagraph"/>
                              <w:ind w:left="50"/>
                              <w:rPr>
                                <w:b/>
                                <w:sz w:val="24"/>
                              </w:rPr>
                            </w:pPr>
                            <w:r>
                              <w:rPr>
                                <w:b/>
                                <w:color w:val="1F4D78"/>
                                <w:sz w:val="24"/>
                              </w:rPr>
                              <w:t>204.2</w:t>
                            </w:r>
                          </w:p>
                        </w:tc>
                        <w:tc>
                          <w:tcPr>
                            <w:tcW w:w="6955" w:type="dxa"/>
                          </w:tcPr>
                          <w:p w14:paraId="52C6D993" w14:textId="77777777" w:rsidR="006C42AD" w:rsidRDefault="006C42AD">
                            <w:pPr>
                              <w:pStyle w:val="TableParagraph"/>
                              <w:rPr>
                                <w:sz w:val="26"/>
                              </w:rPr>
                            </w:pPr>
                          </w:p>
                          <w:p w14:paraId="3195B532" w14:textId="77777777" w:rsidR="006C42AD" w:rsidRDefault="006C42AD">
                            <w:pPr>
                              <w:pStyle w:val="TableParagraph"/>
                              <w:ind w:left="60"/>
                              <w:rPr>
                                <w:b/>
                                <w:sz w:val="24"/>
                              </w:rPr>
                            </w:pPr>
                            <w:r>
                              <w:rPr>
                                <w:b/>
                                <w:color w:val="1F4D78"/>
                                <w:sz w:val="24"/>
                                <w:u w:val="thick" w:color="000000"/>
                              </w:rPr>
                              <w:t>Collection Fee/Delinquent Disconnect Charge (remotely or in field)</w:t>
                            </w:r>
                          </w:p>
                        </w:tc>
                      </w:tr>
                      <w:tr w:rsidR="006C42AD" w14:paraId="5F2485EB" w14:textId="77777777" w:rsidTr="0032553D">
                        <w:trPr>
                          <w:trHeight w:val="885"/>
                          <w:jc w:val="center"/>
                        </w:trPr>
                        <w:tc>
                          <w:tcPr>
                            <w:tcW w:w="650" w:type="dxa"/>
                          </w:tcPr>
                          <w:p w14:paraId="72549F15" w14:textId="77777777" w:rsidR="006C42AD" w:rsidRDefault="006C42AD">
                            <w:pPr>
                              <w:pStyle w:val="TableParagraph"/>
                              <w:spacing w:before="1"/>
                              <w:rPr>
                                <w:sz w:val="26"/>
                              </w:rPr>
                            </w:pPr>
                          </w:p>
                          <w:p w14:paraId="3367D7F9" w14:textId="77777777" w:rsidR="006C42AD" w:rsidRDefault="006C42AD">
                            <w:pPr>
                              <w:pStyle w:val="TableParagraph"/>
                              <w:ind w:left="50"/>
                              <w:rPr>
                                <w:b/>
                                <w:sz w:val="24"/>
                              </w:rPr>
                            </w:pPr>
                            <w:r>
                              <w:rPr>
                                <w:b/>
                                <w:color w:val="1F4D78"/>
                                <w:sz w:val="24"/>
                              </w:rPr>
                              <w:t>204.3</w:t>
                            </w:r>
                          </w:p>
                        </w:tc>
                        <w:tc>
                          <w:tcPr>
                            <w:tcW w:w="6955" w:type="dxa"/>
                          </w:tcPr>
                          <w:p w14:paraId="31D5424D" w14:textId="77777777" w:rsidR="006C42AD" w:rsidRDefault="006C42AD">
                            <w:pPr>
                              <w:pStyle w:val="TableParagraph"/>
                              <w:spacing w:before="1"/>
                              <w:rPr>
                                <w:sz w:val="26"/>
                              </w:rPr>
                            </w:pPr>
                          </w:p>
                          <w:p w14:paraId="5D5D4B74" w14:textId="77777777" w:rsidR="006C42AD" w:rsidRDefault="006C42AD">
                            <w:pPr>
                              <w:pStyle w:val="TableParagraph"/>
                              <w:tabs>
                                <w:tab w:val="left" w:pos="5881"/>
                              </w:tabs>
                              <w:ind w:left="60"/>
                              <w:rPr>
                                <w:b/>
                                <w:sz w:val="24"/>
                              </w:rPr>
                            </w:pPr>
                            <w:r>
                              <w:rPr>
                                <w:b/>
                                <w:color w:val="1F4D78"/>
                                <w:sz w:val="24"/>
                                <w:u w:val="thick" w:color="000000"/>
                              </w:rPr>
                              <w:t>Delinquent Reconnect Charge (remotely or</w:t>
                            </w:r>
                            <w:r>
                              <w:rPr>
                                <w:b/>
                                <w:color w:val="1F4D78"/>
                                <w:spacing w:val="-9"/>
                                <w:sz w:val="24"/>
                                <w:u w:val="thick" w:color="000000"/>
                              </w:rPr>
                              <w:t xml:space="preserve"> </w:t>
                            </w:r>
                            <w:r>
                              <w:rPr>
                                <w:b/>
                                <w:color w:val="1F4D78"/>
                                <w:sz w:val="24"/>
                                <w:u w:val="thick" w:color="000000"/>
                              </w:rPr>
                              <w:t>in</w:t>
                            </w:r>
                            <w:r>
                              <w:rPr>
                                <w:b/>
                                <w:color w:val="1F4D78"/>
                                <w:spacing w:val="-1"/>
                                <w:sz w:val="24"/>
                                <w:u w:val="thick" w:color="000000"/>
                              </w:rPr>
                              <w:t xml:space="preserve"> </w:t>
                            </w:r>
                            <w:r>
                              <w:rPr>
                                <w:b/>
                                <w:color w:val="1F4D78"/>
                                <w:sz w:val="24"/>
                                <w:u w:val="thick" w:color="000000"/>
                              </w:rPr>
                              <w:t>field)</w:t>
                            </w:r>
                            <w:r>
                              <w:rPr>
                                <w:b/>
                                <w:color w:val="1F4D78"/>
                                <w:sz w:val="24"/>
                              </w:rPr>
                              <w:tab/>
                              <w:t>$30.00</w:t>
                            </w:r>
                          </w:p>
                        </w:tc>
                      </w:tr>
                      <w:tr w:rsidR="006C42AD" w14:paraId="585E4BB7" w14:textId="77777777" w:rsidTr="0032553D">
                        <w:trPr>
                          <w:trHeight w:val="885"/>
                          <w:jc w:val="center"/>
                        </w:trPr>
                        <w:tc>
                          <w:tcPr>
                            <w:tcW w:w="650" w:type="dxa"/>
                          </w:tcPr>
                          <w:p w14:paraId="17326DFA" w14:textId="77777777" w:rsidR="006C42AD" w:rsidRDefault="006C42AD">
                            <w:pPr>
                              <w:pStyle w:val="TableParagraph"/>
                              <w:rPr>
                                <w:sz w:val="26"/>
                              </w:rPr>
                            </w:pPr>
                          </w:p>
                          <w:p w14:paraId="04B1CEFD" w14:textId="77777777" w:rsidR="006C42AD" w:rsidRDefault="006C42AD">
                            <w:pPr>
                              <w:pStyle w:val="TableParagraph"/>
                              <w:ind w:left="50"/>
                              <w:rPr>
                                <w:b/>
                                <w:sz w:val="24"/>
                              </w:rPr>
                            </w:pPr>
                            <w:r>
                              <w:rPr>
                                <w:b/>
                                <w:color w:val="1F4D78"/>
                                <w:sz w:val="24"/>
                              </w:rPr>
                              <w:t>204.4</w:t>
                            </w:r>
                          </w:p>
                        </w:tc>
                        <w:tc>
                          <w:tcPr>
                            <w:tcW w:w="6955" w:type="dxa"/>
                          </w:tcPr>
                          <w:p w14:paraId="345E781B" w14:textId="77777777" w:rsidR="006C42AD" w:rsidRDefault="006C42AD">
                            <w:pPr>
                              <w:pStyle w:val="TableParagraph"/>
                              <w:rPr>
                                <w:sz w:val="26"/>
                              </w:rPr>
                            </w:pPr>
                          </w:p>
                          <w:p w14:paraId="2732867E" w14:textId="77777777" w:rsidR="006C42AD" w:rsidRDefault="006C42AD">
                            <w:pPr>
                              <w:pStyle w:val="TableParagraph"/>
                              <w:ind w:left="60"/>
                              <w:rPr>
                                <w:b/>
                                <w:sz w:val="24"/>
                              </w:rPr>
                            </w:pPr>
                            <w:r>
                              <w:rPr>
                                <w:b/>
                                <w:color w:val="1F4D78"/>
                                <w:sz w:val="24"/>
                                <w:u w:val="thick" w:color="000000"/>
                              </w:rPr>
                              <w:t>Field Investigation During Normal Work Hours</w:t>
                            </w:r>
                            <w:r>
                              <w:rPr>
                                <w:b/>
                                <w:color w:val="1F4D78"/>
                                <w:sz w:val="24"/>
                              </w:rPr>
                              <w:t xml:space="preserve"> </w:t>
                            </w:r>
                            <w:r w:rsidRPr="000D66CD">
                              <w:rPr>
                                <w:b/>
                                <w:color w:val="1F4D78"/>
                                <w:sz w:val="24"/>
                              </w:rPr>
                              <w:t>$75.00</w:t>
                            </w:r>
                          </w:p>
                        </w:tc>
                      </w:tr>
                      <w:tr w:rsidR="006C42AD" w14:paraId="50A6BFAF" w14:textId="77777777" w:rsidTr="0032553D">
                        <w:trPr>
                          <w:trHeight w:val="575"/>
                          <w:jc w:val="center"/>
                        </w:trPr>
                        <w:tc>
                          <w:tcPr>
                            <w:tcW w:w="650" w:type="dxa"/>
                          </w:tcPr>
                          <w:p w14:paraId="348B914F" w14:textId="77777777" w:rsidR="006C42AD" w:rsidRDefault="006C42AD">
                            <w:pPr>
                              <w:pStyle w:val="TableParagraph"/>
                              <w:rPr>
                                <w:sz w:val="26"/>
                              </w:rPr>
                            </w:pPr>
                          </w:p>
                          <w:p w14:paraId="695257C4" w14:textId="77777777" w:rsidR="006C42AD" w:rsidRDefault="006C42AD">
                            <w:pPr>
                              <w:pStyle w:val="TableParagraph"/>
                              <w:spacing w:line="256" w:lineRule="exact"/>
                              <w:ind w:left="50"/>
                              <w:rPr>
                                <w:b/>
                                <w:sz w:val="24"/>
                              </w:rPr>
                            </w:pPr>
                            <w:r>
                              <w:rPr>
                                <w:b/>
                                <w:color w:val="1F4D78"/>
                                <w:sz w:val="24"/>
                              </w:rPr>
                              <w:t>204.5</w:t>
                            </w:r>
                          </w:p>
                        </w:tc>
                        <w:tc>
                          <w:tcPr>
                            <w:tcW w:w="6955" w:type="dxa"/>
                          </w:tcPr>
                          <w:p w14:paraId="16FDF2C4" w14:textId="77777777" w:rsidR="006C42AD" w:rsidRDefault="006C42AD">
                            <w:pPr>
                              <w:pStyle w:val="TableParagraph"/>
                              <w:rPr>
                                <w:sz w:val="26"/>
                              </w:rPr>
                            </w:pPr>
                          </w:p>
                          <w:p w14:paraId="275706A5" w14:textId="77777777" w:rsidR="006C42AD" w:rsidRDefault="006C42AD">
                            <w:pPr>
                              <w:pStyle w:val="TableParagraph"/>
                              <w:tabs>
                                <w:tab w:val="left" w:pos="5160"/>
                              </w:tabs>
                              <w:spacing w:line="256" w:lineRule="exact"/>
                              <w:ind w:left="60"/>
                              <w:rPr>
                                <w:b/>
                                <w:sz w:val="24"/>
                              </w:rPr>
                            </w:pPr>
                            <w:r>
                              <w:rPr>
                                <w:b/>
                                <w:color w:val="1F4D78"/>
                                <w:sz w:val="24"/>
                                <w:u w:val="thick" w:color="000000"/>
                              </w:rPr>
                              <w:t>Field Investigation After Normal</w:t>
                            </w:r>
                            <w:r>
                              <w:rPr>
                                <w:b/>
                                <w:color w:val="1F4D78"/>
                                <w:spacing w:val="-7"/>
                                <w:sz w:val="24"/>
                                <w:u w:val="thick" w:color="000000"/>
                              </w:rPr>
                              <w:t xml:space="preserve"> </w:t>
                            </w:r>
                            <w:r>
                              <w:rPr>
                                <w:b/>
                                <w:color w:val="1F4D78"/>
                                <w:sz w:val="24"/>
                                <w:u w:val="thick" w:color="000000"/>
                              </w:rPr>
                              <w:t>Work</w:t>
                            </w:r>
                            <w:r>
                              <w:rPr>
                                <w:b/>
                                <w:color w:val="1F4D78"/>
                                <w:spacing w:val="3"/>
                                <w:sz w:val="24"/>
                                <w:u w:val="thick" w:color="000000"/>
                              </w:rPr>
                              <w:t xml:space="preserve"> </w:t>
                            </w:r>
                            <w:r>
                              <w:rPr>
                                <w:b/>
                                <w:color w:val="1F4D78"/>
                                <w:sz w:val="24"/>
                                <w:u w:val="thick" w:color="000000"/>
                              </w:rPr>
                              <w:t>Hours</w:t>
                            </w:r>
                            <w:r>
                              <w:rPr>
                                <w:b/>
                                <w:color w:val="1F4D78"/>
                                <w:sz w:val="24"/>
                              </w:rPr>
                              <w:tab/>
                            </w:r>
                            <w:r w:rsidRPr="000D66CD">
                              <w:rPr>
                                <w:b/>
                                <w:color w:val="1F4D78"/>
                                <w:sz w:val="24"/>
                              </w:rPr>
                              <w:t>$300.00</w:t>
                            </w:r>
                          </w:p>
                        </w:tc>
                      </w:tr>
                    </w:tbl>
                    <w:p w14:paraId="28146AF3" w14:textId="77777777" w:rsidR="006C42AD" w:rsidRDefault="006C42AD">
                      <w:pPr>
                        <w:pStyle w:val="BodyText"/>
                      </w:pPr>
                    </w:p>
                  </w:txbxContent>
                </v:textbox>
                <w10:wrap anchorx="page"/>
              </v:shape>
            </w:pict>
          </mc:Fallback>
        </mc:AlternateContent>
      </w:r>
      <w:bookmarkStart w:id="126" w:name="_bookmark27"/>
      <w:bookmarkStart w:id="127" w:name="_bookmark28"/>
      <w:bookmarkStart w:id="128" w:name="_bookmark29"/>
      <w:bookmarkEnd w:id="126"/>
      <w:bookmarkEnd w:id="127"/>
      <w:bookmarkEnd w:id="128"/>
      <w:r>
        <w:rPr>
          <w:b/>
          <w:color w:val="1F4D78"/>
          <w:sz w:val="24"/>
        </w:rPr>
        <w:t>$30.00</w:t>
      </w:r>
    </w:p>
    <w:p w14:paraId="58BFCC37" w14:textId="77777777" w:rsidR="003A1ECE" w:rsidRDefault="003A1ECE">
      <w:pPr>
        <w:pStyle w:val="BodyText"/>
        <w:rPr>
          <w:b/>
          <w:sz w:val="26"/>
        </w:rPr>
      </w:pPr>
    </w:p>
    <w:p w14:paraId="510A4FC4" w14:textId="77777777" w:rsidR="003A1ECE" w:rsidRDefault="003A1ECE">
      <w:pPr>
        <w:pStyle w:val="BodyText"/>
        <w:rPr>
          <w:b/>
          <w:sz w:val="26"/>
        </w:rPr>
      </w:pPr>
    </w:p>
    <w:p w14:paraId="13A300BA" w14:textId="77777777" w:rsidR="003A1ECE" w:rsidRDefault="003A1ECE">
      <w:pPr>
        <w:pStyle w:val="BodyText"/>
        <w:rPr>
          <w:b/>
          <w:sz w:val="26"/>
        </w:rPr>
      </w:pPr>
    </w:p>
    <w:p w14:paraId="6F5F8FF9" w14:textId="77777777" w:rsidR="003A1ECE" w:rsidRDefault="003A1ECE">
      <w:pPr>
        <w:pStyle w:val="BodyText"/>
        <w:rPr>
          <w:b/>
          <w:sz w:val="26"/>
        </w:rPr>
      </w:pPr>
    </w:p>
    <w:p w14:paraId="40232A55" w14:textId="77777777" w:rsidR="003A1ECE" w:rsidRDefault="003A1ECE">
      <w:pPr>
        <w:pStyle w:val="BodyText"/>
        <w:rPr>
          <w:b/>
          <w:sz w:val="26"/>
        </w:rPr>
      </w:pPr>
    </w:p>
    <w:p w14:paraId="201BE7DB" w14:textId="77777777" w:rsidR="003A1ECE" w:rsidRDefault="003A1ECE">
      <w:pPr>
        <w:pStyle w:val="BodyText"/>
        <w:rPr>
          <w:b/>
          <w:sz w:val="26"/>
        </w:rPr>
      </w:pPr>
    </w:p>
    <w:p w14:paraId="699A8264" w14:textId="77777777" w:rsidR="003A1ECE" w:rsidRDefault="003A1ECE">
      <w:pPr>
        <w:pStyle w:val="BodyText"/>
        <w:rPr>
          <w:b/>
          <w:sz w:val="26"/>
        </w:rPr>
      </w:pPr>
    </w:p>
    <w:p w14:paraId="67891B41" w14:textId="77777777" w:rsidR="003A1ECE" w:rsidRDefault="003A1ECE">
      <w:pPr>
        <w:pStyle w:val="BodyText"/>
        <w:rPr>
          <w:b/>
          <w:sz w:val="26"/>
        </w:rPr>
      </w:pPr>
    </w:p>
    <w:p w14:paraId="11E78028" w14:textId="77777777" w:rsidR="003A1ECE" w:rsidRDefault="003A1ECE">
      <w:pPr>
        <w:pStyle w:val="BodyText"/>
        <w:rPr>
          <w:b/>
          <w:sz w:val="26"/>
        </w:rPr>
      </w:pPr>
    </w:p>
    <w:p w14:paraId="792C3573" w14:textId="77777777" w:rsidR="003A1ECE" w:rsidRDefault="003A1ECE">
      <w:pPr>
        <w:pStyle w:val="BodyText"/>
        <w:rPr>
          <w:b/>
          <w:sz w:val="26"/>
        </w:rPr>
      </w:pPr>
    </w:p>
    <w:p w14:paraId="300B8273" w14:textId="77777777" w:rsidR="003A1ECE" w:rsidRDefault="003A1ECE">
      <w:pPr>
        <w:pStyle w:val="BodyText"/>
        <w:spacing w:before="8"/>
        <w:rPr>
          <w:b/>
          <w:sz w:val="22"/>
        </w:rPr>
      </w:pPr>
    </w:p>
    <w:p w14:paraId="4498516A" w14:textId="77777777" w:rsidR="003A1ECE" w:rsidRDefault="002170A6">
      <w:pPr>
        <w:pStyle w:val="BodyText"/>
        <w:spacing w:line="360" w:lineRule="auto"/>
        <w:ind w:left="1600" w:right="787"/>
      </w:pPr>
      <w:r>
        <w:t>No charge shall be made to investigate an outage or service irregularity caused by the Cooperative or the Cooperative’s facilities.</w:t>
      </w:r>
    </w:p>
    <w:p w14:paraId="22782EF8" w14:textId="77777777" w:rsidR="003A1ECE" w:rsidRDefault="003A1ECE">
      <w:pPr>
        <w:pStyle w:val="BodyText"/>
        <w:rPr>
          <w:sz w:val="26"/>
        </w:rPr>
      </w:pPr>
    </w:p>
    <w:p w14:paraId="77AEA34D" w14:textId="77777777" w:rsidR="003A1ECE" w:rsidRDefault="002170A6">
      <w:pPr>
        <w:pStyle w:val="Heading2"/>
        <w:numPr>
          <w:ilvl w:val="1"/>
          <w:numId w:val="12"/>
        </w:numPr>
        <w:tabs>
          <w:tab w:val="left" w:pos="820"/>
          <w:tab w:val="left" w:pos="3760"/>
        </w:tabs>
        <w:spacing w:before="160"/>
        <w:rPr>
          <w:u w:val="none"/>
        </w:rPr>
      </w:pPr>
      <w:bookmarkStart w:id="129" w:name="_Toc120634983"/>
      <w:r>
        <w:rPr>
          <w:color w:val="1F4D78"/>
          <w:u w:val="thick"/>
        </w:rPr>
        <w:t>Returned</w:t>
      </w:r>
      <w:r>
        <w:rPr>
          <w:color w:val="1F4D78"/>
          <w:spacing w:val="-1"/>
          <w:u w:val="thick"/>
        </w:rPr>
        <w:t xml:space="preserve"> </w:t>
      </w:r>
      <w:r>
        <w:rPr>
          <w:color w:val="1F4D78"/>
          <w:u w:val="thick"/>
        </w:rPr>
        <w:t>Check</w:t>
      </w:r>
      <w:r>
        <w:rPr>
          <w:color w:val="1F4D78"/>
          <w:spacing w:val="1"/>
          <w:u w:val="thick"/>
        </w:rPr>
        <w:t xml:space="preserve"> </w:t>
      </w:r>
      <w:r>
        <w:rPr>
          <w:color w:val="1F4D78"/>
          <w:u w:val="thick"/>
        </w:rPr>
        <w:t>Charge</w:t>
      </w:r>
      <w:r>
        <w:rPr>
          <w:color w:val="1F4D78"/>
          <w:u w:val="none"/>
        </w:rPr>
        <w:tab/>
        <w:t>$25.00</w:t>
      </w:r>
      <w:bookmarkEnd w:id="129"/>
    </w:p>
    <w:p w14:paraId="01BBBE8E" w14:textId="77777777" w:rsidR="003A1ECE" w:rsidRDefault="002170A6">
      <w:pPr>
        <w:pStyle w:val="BodyText"/>
        <w:spacing w:before="175" w:line="360" w:lineRule="auto"/>
        <w:ind w:left="1720" w:right="787"/>
      </w:pPr>
      <w:r>
        <w:t>Any member-owner having a check or other form of payment dishonored more than twice in a twelve-month period may be required to pay by cash or cash-equivalent for the ensuing year.</w:t>
      </w:r>
    </w:p>
    <w:p w14:paraId="1A8A118C" w14:textId="77777777" w:rsidR="003A1ECE" w:rsidRDefault="003A1ECE">
      <w:pPr>
        <w:pStyle w:val="BodyText"/>
        <w:spacing w:before="1"/>
        <w:rPr>
          <w:sz w:val="23"/>
        </w:rPr>
      </w:pPr>
    </w:p>
    <w:p w14:paraId="3DCFF809" w14:textId="77777777" w:rsidR="003A1ECE" w:rsidRDefault="002170A6">
      <w:pPr>
        <w:pStyle w:val="Heading2"/>
        <w:numPr>
          <w:ilvl w:val="1"/>
          <w:numId w:val="12"/>
        </w:numPr>
        <w:tabs>
          <w:tab w:val="left" w:pos="820"/>
        </w:tabs>
        <w:rPr>
          <w:u w:val="none"/>
        </w:rPr>
      </w:pPr>
      <w:bookmarkStart w:id="130" w:name="_Toc120634984"/>
      <w:r>
        <w:rPr>
          <w:color w:val="1F4D78"/>
          <w:u w:val="thick"/>
        </w:rPr>
        <w:t>5% Delinquent</w:t>
      </w:r>
      <w:r>
        <w:rPr>
          <w:color w:val="1F4D78"/>
          <w:spacing w:val="3"/>
          <w:u w:val="thick"/>
        </w:rPr>
        <w:t xml:space="preserve"> </w:t>
      </w:r>
      <w:r>
        <w:rPr>
          <w:color w:val="1F4D78"/>
          <w:u w:val="thick"/>
        </w:rPr>
        <w:t>Fee</w:t>
      </w:r>
      <w:bookmarkEnd w:id="130"/>
    </w:p>
    <w:p w14:paraId="6E6B4962" w14:textId="77777777" w:rsidR="003A1ECE" w:rsidRDefault="002170A6">
      <w:pPr>
        <w:pStyle w:val="BodyText"/>
        <w:spacing w:before="173" w:line="352" w:lineRule="auto"/>
        <w:ind w:left="1720" w:right="790"/>
        <w:jc w:val="both"/>
      </w:pPr>
      <w:r>
        <w:t>The Cooperative may assess a one-time charge of 5% on each delinquent payment received at the Cooperative’s Business Office after the 16</w:t>
      </w:r>
      <w:r>
        <w:rPr>
          <w:vertAlign w:val="superscript"/>
        </w:rPr>
        <w:t>th</w:t>
      </w:r>
      <w:r>
        <w:t xml:space="preserve"> day following the billing date, (including Residential).</w:t>
      </w:r>
    </w:p>
    <w:p w14:paraId="24EB25D2" w14:textId="77777777" w:rsidR="003A1ECE" w:rsidRDefault="003A1ECE">
      <w:pPr>
        <w:spacing w:line="352" w:lineRule="auto"/>
        <w:jc w:val="both"/>
        <w:sectPr w:rsidR="003A1ECE">
          <w:pgSz w:w="12240" w:h="15840"/>
          <w:pgMar w:top="2200" w:right="360" w:bottom="280" w:left="440" w:header="727" w:footer="0" w:gutter="0"/>
          <w:cols w:space="720"/>
        </w:sectPr>
      </w:pPr>
    </w:p>
    <w:p w14:paraId="6C16AE72" w14:textId="77777777" w:rsidR="003A1ECE" w:rsidRDefault="003A1ECE">
      <w:pPr>
        <w:pStyle w:val="BodyText"/>
        <w:rPr>
          <w:sz w:val="20"/>
        </w:rPr>
      </w:pPr>
    </w:p>
    <w:p w14:paraId="3D2F3E5B" w14:textId="77777777" w:rsidR="003A1ECE" w:rsidRDefault="003A1ECE">
      <w:pPr>
        <w:pStyle w:val="BodyText"/>
        <w:rPr>
          <w:sz w:val="20"/>
        </w:rPr>
      </w:pPr>
    </w:p>
    <w:p w14:paraId="5877F51C" w14:textId="77777777" w:rsidR="003A1ECE" w:rsidRDefault="003A1ECE">
      <w:pPr>
        <w:pStyle w:val="BodyText"/>
        <w:spacing w:before="2"/>
        <w:rPr>
          <w:sz w:val="21"/>
        </w:rPr>
      </w:pPr>
    </w:p>
    <w:p w14:paraId="0D031B07" w14:textId="77777777" w:rsidR="003A1ECE" w:rsidRDefault="002170A6">
      <w:pPr>
        <w:pStyle w:val="Heading2"/>
        <w:numPr>
          <w:ilvl w:val="1"/>
          <w:numId w:val="12"/>
        </w:numPr>
        <w:tabs>
          <w:tab w:val="left" w:pos="820"/>
        </w:tabs>
        <w:spacing w:before="90"/>
        <w:rPr>
          <w:u w:val="none"/>
        </w:rPr>
      </w:pPr>
      <w:bookmarkStart w:id="131" w:name="_Toc120634985"/>
      <w:r>
        <w:rPr>
          <w:color w:val="1F4D78"/>
          <w:u w:val="thick"/>
        </w:rPr>
        <w:t>After Hours Meter</w:t>
      </w:r>
      <w:r>
        <w:rPr>
          <w:color w:val="1F4D78"/>
          <w:spacing w:val="-3"/>
          <w:u w:val="thick"/>
        </w:rPr>
        <w:t xml:space="preserve"> </w:t>
      </w:r>
      <w:r>
        <w:rPr>
          <w:color w:val="1F4D78"/>
          <w:u w:val="thick"/>
        </w:rPr>
        <w:t>Reconnection</w:t>
      </w:r>
      <w:bookmarkEnd w:id="131"/>
    </w:p>
    <w:p w14:paraId="4B308594" w14:textId="77777777" w:rsidR="003A1ECE" w:rsidRDefault="002170A6">
      <w:pPr>
        <w:pStyle w:val="BodyText"/>
        <w:spacing w:before="173" w:line="360" w:lineRule="auto"/>
        <w:ind w:left="1540" w:right="1182"/>
      </w:pPr>
      <w:r>
        <w:t>After hours meter reconnection will be performed only when justified by member-owner’s unique circumstances.</w:t>
      </w:r>
    </w:p>
    <w:p w14:paraId="1F8154C9" w14:textId="77777777" w:rsidR="003A1ECE" w:rsidRDefault="003A1ECE">
      <w:pPr>
        <w:pStyle w:val="BodyText"/>
        <w:spacing w:before="1"/>
        <w:rPr>
          <w:sz w:val="36"/>
        </w:rPr>
      </w:pPr>
    </w:p>
    <w:p w14:paraId="3F9E6A94" w14:textId="77777777" w:rsidR="003A1ECE" w:rsidRDefault="002170A6">
      <w:pPr>
        <w:pStyle w:val="BodyText"/>
        <w:ind w:left="1571"/>
      </w:pPr>
      <w:r>
        <w:t>There is no after-hours charge when it appears that the member-owner is not at fault.</w:t>
      </w:r>
    </w:p>
    <w:p w14:paraId="3B6B7526" w14:textId="77777777" w:rsidR="003A1ECE" w:rsidRDefault="003A1ECE">
      <w:pPr>
        <w:pStyle w:val="BodyText"/>
        <w:rPr>
          <w:sz w:val="26"/>
        </w:rPr>
      </w:pPr>
    </w:p>
    <w:p w14:paraId="247A144A" w14:textId="77777777" w:rsidR="003A1ECE" w:rsidRDefault="003A1ECE">
      <w:pPr>
        <w:pStyle w:val="BodyText"/>
        <w:spacing w:before="3"/>
        <w:rPr>
          <w:sz w:val="21"/>
        </w:rPr>
      </w:pPr>
    </w:p>
    <w:p w14:paraId="7A691A6B" w14:textId="77777777" w:rsidR="003A1ECE" w:rsidRDefault="002170A6">
      <w:pPr>
        <w:pStyle w:val="BodyText"/>
        <w:spacing w:line="360" w:lineRule="auto"/>
        <w:ind w:left="1631" w:right="787" w:hanging="60"/>
      </w:pPr>
      <w:r>
        <w:t>Decisions to reconnect a meter after work hours must be made by one of the following people only:</w:t>
      </w:r>
    </w:p>
    <w:p w14:paraId="2D277C46" w14:textId="77777777" w:rsidR="003A1ECE" w:rsidRDefault="002170A6" w:rsidP="00C90130">
      <w:pPr>
        <w:pStyle w:val="BodyText"/>
        <w:ind w:left="1980" w:right="3700"/>
        <w:jc w:val="center"/>
      </w:pPr>
      <w:r>
        <w:t>General</w:t>
      </w:r>
      <w:r>
        <w:rPr>
          <w:spacing w:val="59"/>
        </w:rPr>
        <w:t xml:space="preserve"> </w:t>
      </w:r>
      <w:r>
        <w:t>Manager</w:t>
      </w:r>
    </w:p>
    <w:p w14:paraId="5ED75794" w14:textId="77777777" w:rsidR="00670052" w:rsidRDefault="002170A6" w:rsidP="00C90130">
      <w:pPr>
        <w:pStyle w:val="BodyText"/>
        <w:spacing w:before="139"/>
        <w:ind w:left="1530" w:right="3700" w:firstLine="450"/>
        <w:jc w:val="center"/>
      </w:pPr>
      <w:r w:rsidRPr="000D66CD">
        <w:t>Director</w:t>
      </w:r>
      <w:r w:rsidR="00670052" w:rsidRPr="000D66CD">
        <w:t>-Fi</w:t>
      </w:r>
      <w:r w:rsidR="00187B6B" w:rsidRPr="000D66CD">
        <w:t>nance/Office</w:t>
      </w:r>
      <w:r w:rsidR="00670052" w:rsidRPr="000D66CD">
        <w:t xml:space="preserve"> </w:t>
      </w:r>
      <w:r w:rsidR="00187B6B" w:rsidRPr="000D66CD">
        <w:t>O</w:t>
      </w:r>
      <w:r w:rsidRPr="000D66CD">
        <w:t>perations</w:t>
      </w:r>
    </w:p>
    <w:p w14:paraId="0647B3EB" w14:textId="77777777" w:rsidR="003A1ECE" w:rsidRDefault="002170A6" w:rsidP="00C90130">
      <w:pPr>
        <w:pStyle w:val="BodyText"/>
        <w:tabs>
          <w:tab w:val="left" w:pos="1980"/>
        </w:tabs>
        <w:spacing w:before="139" w:line="360" w:lineRule="auto"/>
        <w:ind w:left="2070" w:right="3700" w:hanging="96"/>
        <w:jc w:val="center"/>
      </w:pPr>
      <w:r>
        <w:t>Director – System Operations</w:t>
      </w:r>
    </w:p>
    <w:p w14:paraId="07CDE81C" w14:textId="77777777" w:rsidR="003A1ECE" w:rsidRDefault="003A1ECE">
      <w:pPr>
        <w:pStyle w:val="BodyText"/>
        <w:spacing w:before="10"/>
        <w:rPr>
          <w:sz w:val="35"/>
        </w:rPr>
      </w:pPr>
    </w:p>
    <w:p w14:paraId="014E3452" w14:textId="77777777" w:rsidR="003A1ECE" w:rsidRDefault="002170A6">
      <w:pPr>
        <w:pStyle w:val="BodyText"/>
        <w:ind w:left="1000"/>
      </w:pPr>
      <w:r>
        <w:t>Member-owner must agree to these requirements prior to reconnection:</w:t>
      </w:r>
    </w:p>
    <w:p w14:paraId="3039DF78" w14:textId="77777777" w:rsidR="003A1ECE" w:rsidRPr="000D66CD" w:rsidRDefault="002170A6">
      <w:pPr>
        <w:pStyle w:val="ListParagraph"/>
        <w:numPr>
          <w:ilvl w:val="2"/>
          <w:numId w:val="12"/>
        </w:numPr>
        <w:tabs>
          <w:tab w:val="left" w:pos="3220"/>
          <w:tab w:val="left" w:pos="3221"/>
        </w:tabs>
        <w:spacing w:before="140"/>
        <w:rPr>
          <w:sz w:val="24"/>
        </w:rPr>
      </w:pPr>
      <w:r w:rsidRPr="000D66CD">
        <w:rPr>
          <w:sz w:val="24"/>
        </w:rPr>
        <w:t xml:space="preserve">Basic Fee is due when meter is </w:t>
      </w:r>
      <w:r w:rsidR="00C90130" w:rsidRPr="000D66CD">
        <w:rPr>
          <w:sz w:val="24"/>
        </w:rPr>
        <w:t>a remote reconnect</w:t>
      </w:r>
      <w:r w:rsidRPr="000D66CD">
        <w:rPr>
          <w:sz w:val="24"/>
        </w:rPr>
        <w:t xml:space="preserve"> -</w:t>
      </w:r>
      <w:r w:rsidRPr="000D66CD">
        <w:rPr>
          <w:spacing w:val="-1"/>
          <w:sz w:val="24"/>
        </w:rPr>
        <w:t xml:space="preserve"> </w:t>
      </w:r>
      <w:r w:rsidRPr="000D66CD">
        <w:rPr>
          <w:sz w:val="24"/>
        </w:rPr>
        <w:t>$200.00</w:t>
      </w:r>
    </w:p>
    <w:p w14:paraId="373EC27B" w14:textId="77777777" w:rsidR="00C90130" w:rsidRPr="000D66CD" w:rsidRDefault="00E13D7C">
      <w:pPr>
        <w:pStyle w:val="ListParagraph"/>
        <w:numPr>
          <w:ilvl w:val="2"/>
          <w:numId w:val="12"/>
        </w:numPr>
        <w:tabs>
          <w:tab w:val="left" w:pos="3220"/>
          <w:tab w:val="left" w:pos="3221"/>
        </w:tabs>
        <w:spacing w:before="140"/>
        <w:rPr>
          <w:sz w:val="24"/>
        </w:rPr>
      </w:pPr>
      <w:r w:rsidRPr="000D66CD">
        <w:rPr>
          <w:sz w:val="24"/>
        </w:rPr>
        <w:t xml:space="preserve">If </w:t>
      </w:r>
      <w:r w:rsidR="00C90130" w:rsidRPr="000D66CD">
        <w:rPr>
          <w:sz w:val="24"/>
        </w:rPr>
        <w:t xml:space="preserve">meter is </w:t>
      </w:r>
      <w:r w:rsidRPr="000D66CD">
        <w:rPr>
          <w:sz w:val="24"/>
        </w:rPr>
        <w:t xml:space="preserve">required to be </w:t>
      </w:r>
      <w:r w:rsidR="00C90130" w:rsidRPr="000D66CD">
        <w:rPr>
          <w:sz w:val="24"/>
        </w:rPr>
        <w:t>set in field</w:t>
      </w:r>
      <w:r w:rsidR="00810265" w:rsidRPr="000D66CD">
        <w:rPr>
          <w:sz w:val="24"/>
        </w:rPr>
        <w:t>- $300</w:t>
      </w:r>
      <w:r w:rsidR="000A1598" w:rsidRPr="000D66CD">
        <w:rPr>
          <w:sz w:val="24"/>
        </w:rPr>
        <w:t>.00</w:t>
      </w:r>
    </w:p>
    <w:p w14:paraId="7DB7BD63" w14:textId="77777777" w:rsidR="003A1ECE" w:rsidRDefault="002170A6">
      <w:pPr>
        <w:pStyle w:val="ListParagraph"/>
        <w:numPr>
          <w:ilvl w:val="2"/>
          <w:numId w:val="12"/>
        </w:numPr>
        <w:tabs>
          <w:tab w:val="left" w:pos="3173"/>
        </w:tabs>
        <w:spacing w:before="137"/>
        <w:ind w:left="3172" w:hanging="360"/>
        <w:rPr>
          <w:sz w:val="24"/>
        </w:rPr>
      </w:pPr>
      <w:r>
        <w:rPr>
          <w:sz w:val="24"/>
        </w:rPr>
        <w:t>Any Delinquent Charges must be paid in</w:t>
      </w:r>
      <w:r>
        <w:rPr>
          <w:spacing w:val="-8"/>
          <w:sz w:val="24"/>
        </w:rPr>
        <w:t xml:space="preserve"> </w:t>
      </w:r>
      <w:r>
        <w:rPr>
          <w:sz w:val="24"/>
        </w:rPr>
        <w:t>full.</w:t>
      </w:r>
    </w:p>
    <w:p w14:paraId="0CE97940" w14:textId="77777777" w:rsidR="00D76858" w:rsidRDefault="002170A6" w:rsidP="00D76858">
      <w:pPr>
        <w:pStyle w:val="ListParagraph"/>
        <w:numPr>
          <w:ilvl w:val="2"/>
          <w:numId w:val="12"/>
        </w:numPr>
        <w:tabs>
          <w:tab w:val="left" w:pos="3173"/>
        </w:tabs>
        <w:spacing w:before="137" w:line="720" w:lineRule="auto"/>
        <w:ind w:left="1000" w:right="730" w:firstLine="1812"/>
        <w:rPr>
          <w:sz w:val="24"/>
        </w:rPr>
      </w:pPr>
      <w:r>
        <w:rPr>
          <w:sz w:val="24"/>
        </w:rPr>
        <w:t>Any Additional Deposit required must be paid in</w:t>
      </w:r>
      <w:r>
        <w:rPr>
          <w:spacing w:val="-15"/>
          <w:sz w:val="24"/>
        </w:rPr>
        <w:t xml:space="preserve"> </w:t>
      </w:r>
      <w:r>
        <w:rPr>
          <w:sz w:val="24"/>
        </w:rPr>
        <w:t xml:space="preserve">full </w:t>
      </w:r>
    </w:p>
    <w:p w14:paraId="73DD5082" w14:textId="77777777" w:rsidR="003A1ECE" w:rsidRPr="00D76858" w:rsidRDefault="002170A6" w:rsidP="00D76858">
      <w:pPr>
        <w:tabs>
          <w:tab w:val="left" w:pos="3173"/>
        </w:tabs>
        <w:spacing w:before="137" w:line="720" w:lineRule="auto"/>
        <w:ind w:left="1000" w:right="730"/>
        <w:rPr>
          <w:sz w:val="24"/>
        </w:rPr>
      </w:pPr>
      <w:r w:rsidRPr="000D66CD">
        <w:rPr>
          <w:sz w:val="24"/>
        </w:rPr>
        <w:t xml:space="preserve">After Hours </w:t>
      </w:r>
      <w:r w:rsidR="00D76858" w:rsidRPr="000D66CD">
        <w:rPr>
          <w:sz w:val="24"/>
        </w:rPr>
        <w:t>Meter Reconnection Fee i</w:t>
      </w:r>
      <w:r w:rsidRPr="000D66CD">
        <w:rPr>
          <w:sz w:val="24"/>
        </w:rPr>
        <w:t xml:space="preserve">ncludes the </w:t>
      </w:r>
      <w:r w:rsidR="00D76858" w:rsidRPr="000D66CD">
        <w:rPr>
          <w:sz w:val="24"/>
        </w:rPr>
        <w:t xml:space="preserve">standard </w:t>
      </w:r>
      <w:r w:rsidRPr="000D66CD">
        <w:rPr>
          <w:sz w:val="24"/>
        </w:rPr>
        <w:t xml:space="preserve">Reconnect Charge </w:t>
      </w:r>
      <w:r w:rsidR="00D76858" w:rsidRPr="000D66CD">
        <w:rPr>
          <w:sz w:val="24"/>
        </w:rPr>
        <w:t>after non-payment.</w:t>
      </w:r>
    </w:p>
    <w:p w14:paraId="0C667747" w14:textId="77777777" w:rsidR="003A1ECE" w:rsidRDefault="003A1ECE">
      <w:pPr>
        <w:spacing w:line="720" w:lineRule="auto"/>
        <w:rPr>
          <w:sz w:val="24"/>
        </w:rPr>
        <w:sectPr w:rsidR="003A1ECE">
          <w:pgSz w:w="12240" w:h="15840"/>
          <w:pgMar w:top="2200" w:right="360" w:bottom="280" w:left="440" w:header="727" w:footer="0" w:gutter="0"/>
          <w:cols w:space="720"/>
        </w:sectPr>
      </w:pPr>
    </w:p>
    <w:p w14:paraId="51FA8F92" w14:textId="77777777" w:rsidR="003A1ECE" w:rsidRDefault="003A1ECE">
      <w:pPr>
        <w:pStyle w:val="BodyText"/>
        <w:rPr>
          <w:sz w:val="20"/>
        </w:rPr>
      </w:pPr>
    </w:p>
    <w:p w14:paraId="1462B766" w14:textId="77777777" w:rsidR="003A1ECE" w:rsidRDefault="003A1ECE">
      <w:pPr>
        <w:pStyle w:val="BodyText"/>
        <w:spacing w:before="1"/>
        <w:rPr>
          <w:sz w:val="29"/>
        </w:rPr>
      </w:pPr>
    </w:p>
    <w:p w14:paraId="2A2271FD" w14:textId="77777777" w:rsidR="003A1ECE" w:rsidRDefault="002170A6">
      <w:pPr>
        <w:pStyle w:val="Heading2"/>
        <w:numPr>
          <w:ilvl w:val="1"/>
          <w:numId w:val="12"/>
        </w:numPr>
        <w:tabs>
          <w:tab w:val="left" w:pos="820"/>
        </w:tabs>
        <w:spacing w:before="90"/>
        <w:rPr>
          <w:u w:val="none"/>
        </w:rPr>
      </w:pPr>
      <w:bookmarkStart w:id="132" w:name="_Toc120634986"/>
      <w:r>
        <w:rPr>
          <w:color w:val="1F4D78"/>
          <w:u w:val="thick"/>
        </w:rPr>
        <w:t>Switchover</w:t>
      </w:r>
      <w:r>
        <w:rPr>
          <w:color w:val="1F4D78"/>
          <w:spacing w:val="-2"/>
          <w:u w:val="thick"/>
        </w:rPr>
        <w:t xml:space="preserve"> </w:t>
      </w:r>
      <w:r>
        <w:rPr>
          <w:color w:val="1F4D78"/>
          <w:u w:val="thick"/>
        </w:rPr>
        <w:t>Charges</w:t>
      </w:r>
      <w:bookmarkEnd w:id="132"/>
    </w:p>
    <w:p w14:paraId="067BB7A7" w14:textId="77777777" w:rsidR="003A1ECE" w:rsidRDefault="002170A6">
      <w:pPr>
        <w:pStyle w:val="BodyText"/>
        <w:spacing w:before="175" w:line="360" w:lineRule="auto"/>
        <w:ind w:left="1451" w:right="787" w:hanging="29"/>
      </w:pPr>
      <w:r>
        <w:t>In cases where a member-owner’s electric distribution service is being switched from the Cooperative to another electric utility service provider, the following charges shall apply and may be assessed by the Cooperative:</w:t>
      </w:r>
    </w:p>
    <w:p w14:paraId="534132BF" w14:textId="77777777" w:rsidR="003A1ECE" w:rsidRDefault="003A1ECE">
      <w:pPr>
        <w:pStyle w:val="BodyText"/>
        <w:spacing w:before="5"/>
        <w:rPr>
          <w:sz w:val="36"/>
        </w:rPr>
      </w:pPr>
    </w:p>
    <w:p w14:paraId="0744A241" w14:textId="77777777" w:rsidR="003A1ECE" w:rsidRDefault="002170A6">
      <w:pPr>
        <w:pStyle w:val="ListParagraph"/>
        <w:numPr>
          <w:ilvl w:val="0"/>
          <w:numId w:val="11"/>
        </w:numPr>
        <w:tabs>
          <w:tab w:val="left" w:pos="1841"/>
        </w:tabs>
        <w:spacing w:before="1"/>
        <w:rPr>
          <w:sz w:val="24"/>
        </w:rPr>
      </w:pPr>
      <w:r>
        <w:rPr>
          <w:sz w:val="24"/>
          <w:u w:val="single"/>
        </w:rPr>
        <w:t>Base</w:t>
      </w:r>
      <w:r>
        <w:rPr>
          <w:spacing w:val="-2"/>
          <w:sz w:val="24"/>
          <w:u w:val="single"/>
        </w:rPr>
        <w:t xml:space="preserve"> </w:t>
      </w:r>
      <w:r>
        <w:rPr>
          <w:sz w:val="24"/>
          <w:u w:val="single"/>
        </w:rPr>
        <w:t>Charge</w:t>
      </w:r>
    </w:p>
    <w:p w14:paraId="6F115B6C" w14:textId="77777777" w:rsidR="003A1ECE" w:rsidRDefault="002170A6">
      <w:pPr>
        <w:pStyle w:val="BodyText"/>
        <w:spacing w:before="136" w:line="360" w:lineRule="auto"/>
        <w:ind w:left="1720" w:right="975"/>
      </w:pPr>
      <w:r>
        <w:t xml:space="preserve">The base charge is equal to the cost of removing any meter and service drop used to serve the Cooperative’s member-owner. The cost of </w:t>
      </w:r>
      <w:r>
        <w:rPr>
          <w:spacing w:val="3"/>
        </w:rPr>
        <w:t xml:space="preserve">removing </w:t>
      </w:r>
      <w:r>
        <w:t xml:space="preserve">the meter </w:t>
      </w:r>
      <w:r>
        <w:rPr>
          <w:spacing w:val="2"/>
        </w:rPr>
        <w:t xml:space="preserve">and </w:t>
      </w:r>
      <w:r>
        <w:t>service drop includes:</w:t>
      </w:r>
    </w:p>
    <w:p w14:paraId="07ED26D7" w14:textId="77777777" w:rsidR="003A1ECE" w:rsidRDefault="002170A6">
      <w:pPr>
        <w:pStyle w:val="ListParagraph"/>
        <w:numPr>
          <w:ilvl w:val="1"/>
          <w:numId w:val="11"/>
        </w:numPr>
        <w:tabs>
          <w:tab w:val="left" w:pos="2621"/>
        </w:tabs>
        <w:spacing w:before="4" w:line="360" w:lineRule="auto"/>
        <w:ind w:right="797"/>
        <w:rPr>
          <w:sz w:val="24"/>
        </w:rPr>
      </w:pPr>
      <w:r>
        <w:rPr>
          <w:sz w:val="24"/>
        </w:rPr>
        <w:t>Transportation Charges-Estimate of time, fuel, and overhead for required Cooperative transportation equipment,</w:t>
      </w:r>
      <w:r>
        <w:rPr>
          <w:spacing w:val="-2"/>
          <w:sz w:val="24"/>
        </w:rPr>
        <w:t xml:space="preserve"> </w:t>
      </w:r>
      <w:r>
        <w:rPr>
          <w:sz w:val="24"/>
        </w:rPr>
        <w:t>and</w:t>
      </w:r>
    </w:p>
    <w:p w14:paraId="2FF7A919" w14:textId="77777777" w:rsidR="003A1ECE" w:rsidRDefault="002170A6">
      <w:pPr>
        <w:pStyle w:val="ListParagraph"/>
        <w:numPr>
          <w:ilvl w:val="1"/>
          <w:numId w:val="11"/>
        </w:numPr>
        <w:tabs>
          <w:tab w:val="left" w:pos="2563"/>
        </w:tabs>
        <w:spacing w:before="3" w:line="360" w:lineRule="auto"/>
        <w:ind w:right="930"/>
        <w:rPr>
          <w:sz w:val="24"/>
        </w:rPr>
      </w:pPr>
      <w:r>
        <w:rPr>
          <w:sz w:val="24"/>
        </w:rPr>
        <w:t>Labor Costs-Labor charges for removing facilities are limited to a reasonable estimate of the direct labor cost (salary, insurance, pension, payroll taxes, etc.) for the time of person needed to remove the facilities,</w:t>
      </w:r>
      <w:r>
        <w:rPr>
          <w:spacing w:val="-3"/>
          <w:sz w:val="24"/>
        </w:rPr>
        <w:t xml:space="preserve"> </w:t>
      </w:r>
      <w:r>
        <w:rPr>
          <w:sz w:val="24"/>
        </w:rPr>
        <w:t>and</w:t>
      </w:r>
    </w:p>
    <w:p w14:paraId="4B1EF741" w14:textId="77777777" w:rsidR="003A1ECE" w:rsidRDefault="002170A6">
      <w:pPr>
        <w:pStyle w:val="ListParagraph"/>
        <w:numPr>
          <w:ilvl w:val="1"/>
          <w:numId w:val="11"/>
        </w:numPr>
        <w:tabs>
          <w:tab w:val="left" w:pos="2621"/>
        </w:tabs>
        <w:spacing w:before="4"/>
        <w:rPr>
          <w:sz w:val="24"/>
        </w:rPr>
      </w:pPr>
      <w:r>
        <w:rPr>
          <w:sz w:val="24"/>
        </w:rPr>
        <w:t>Any unpaid construction, line extension or other contract</w:t>
      </w:r>
      <w:r>
        <w:rPr>
          <w:spacing w:val="-12"/>
          <w:sz w:val="24"/>
        </w:rPr>
        <w:t xml:space="preserve"> </w:t>
      </w:r>
      <w:r>
        <w:rPr>
          <w:sz w:val="24"/>
        </w:rPr>
        <w:t>charges</w:t>
      </w:r>
    </w:p>
    <w:p w14:paraId="7E0043EA" w14:textId="77777777" w:rsidR="003A1ECE" w:rsidRDefault="002170A6">
      <w:pPr>
        <w:pStyle w:val="ListParagraph"/>
        <w:numPr>
          <w:ilvl w:val="0"/>
          <w:numId w:val="11"/>
        </w:numPr>
        <w:tabs>
          <w:tab w:val="left" w:pos="1900"/>
          <w:tab w:val="left" w:pos="1901"/>
        </w:tabs>
        <w:spacing w:before="139"/>
        <w:ind w:left="1900" w:hanging="420"/>
        <w:rPr>
          <w:sz w:val="24"/>
        </w:rPr>
      </w:pPr>
      <w:r>
        <w:rPr>
          <w:sz w:val="24"/>
          <w:u w:val="single"/>
        </w:rPr>
        <w:t>Facilities Recovery</w:t>
      </w:r>
      <w:r>
        <w:rPr>
          <w:spacing w:val="-11"/>
          <w:sz w:val="24"/>
          <w:u w:val="single"/>
        </w:rPr>
        <w:t xml:space="preserve"> </w:t>
      </w:r>
      <w:r>
        <w:rPr>
          <w:sz w:val="24"/>
          <w:u w:val="single"/>
        </w:rPr>
        <w:t>Charge</w:t>
      </w:r>
    </w:p>
    <w:p w14:paraId="6B3A56E6" w14:textId="77777777" w:rsidR="003A1ECE" w:rsidRDefault="002170A6">
      <w:pPr>
        <w:pStyle w:val="BodyText"/>
        <w:spacing w:before="137" w:line="360" w:lineRule="auto"/>
        <w:ind w:left="1840" w:right="809"/>
      </w:pPr>
      <w:r>
        <w:t xml:space="preserve">A charge for distribution facilities rendered idle as a result of the disconnection and not usable on another part of the Cooperative’s system, based on the original cost of such facilities less depreciation, salvage value and contributions in aid of construction; but including the cost of removing the idled plant deemed by the Cooperative to be economically salvageable. The Cooperative </w:t>
      </w:r>
      <w:r>
        <w:rPr>
          <w:spacing w:val="2"/>
        </w:rPr>
        <w:t xml:space="preserve">may </w:t>
      </w:r>
      <w:r>
        <w:t>not impose a facilities recovery charge if it refuses to accept a reasonable offer to purchase from the acquiring utility</w:t>
      </w:r>
      <w:r>
        <w:rPr>
          <w:spacing w:val="-16"/>
        </w:rPr>
        <w:t xml:space="preserve"> </w:t>
      </w:r>
      <w:r>
        <w:t>company.</w:t>
      </w:r>
    </w:p>
    <w:p w14:paraId="3824AF2A" w14:textId="77777777" w:rsidR="003A1ECE" w:rsidRDefault="003A1ECE">
      <w:pPr>
        <w:spacing w:line="360" w:lineRule="auto"/>
        <w:sectPr w:rsidR="003A1ECE">
          <w:pgSz w:w="12240" w:h="15840"/>
          <w:pgMar w:top="2200" w:right="360" w:bottom="280" w:left="440" w:header="727" w:footer="0" w:gutter="0"/>
          <w:cols w:space="720"/>
        </w:sectPr>
      </w:pPr>
    </w:p>
    <w:p w14:paraId="7260B09A" w14:textId="77777777" w:rsidR="003A1ECE" w:rsidRDefault="003A1ECE">
      <w:pPr>
        <w:pStyle w:val="BodyText"/>
        <w:rPr>
          <w:sz w:val="20"/>
        </w:rPr>
      </w:pPr>
    </w:p>
    <w:p w14:paraId="0263F5B1" w14:textId="77777777" w:rsidR="003A1ECE" w:rsidRDefault="003A1ECE">
      <w:pPr>
        <w:pStyle w:val="BodyText"/>
        <w:spacing w:before="9"/>
        <w:rPr>
          <w:sz w:val="27"/>
        </w:rPr>
      </w:pPr>
    </w:p>
    <w:p w14:paraId="4FD53096" w14:textId="77777777" w:rsidR="003A1ECE" w:rsidRDefault="002170A6">
      <w:pPr>
        <w:pStyle w:val="ListParagraph"/>
        <w:numPr>
          <w:ilvl w:val="0"/>
          <w:numId w:val="11"/>
        </w:numPr>
        <w:tabs>
          <w:tab w:val="left" w:pos="1798"/>
        </w:tabs>
        <w:spacing w:before="90" w:line="360" w:lineRule="auto"/>
        <w:ind w:right="794"/>
        <w:rPr>
          <w:sz w:val="24"/>
        </w:rPr>
      </w:pPr>
      <w:r>
        <w:rPr>
          <w:sz w:val="24"/>
        </w:rPr>
        <w:t xml:space="preserve">Prior to disconnection, the member-owner shall pay the Cooperative for all service up through the date of disconnection; </w:t>
      </w:r>
      <w:proofErr w:type="gramStart"/>
      <w:r>
        <w:rPr>
          <w:sz w:val="24"/>
        </w:rPr>
        <w:t>as well as,</w:t>
      </w:r>
      <w:proofErr w:type="gramEnd"/>
      <w:r>
        <w:rPr>
          <w:sz w:val="24"/>
        </w:rPr>
        <w:t xml:space="preserve"> the charges set forth in this tariff. Upon receipt of payment, the Cooperative shall give the member-owner a paid</w:t>
      </w:r>
      <w:r>
        <w:rPr>
          <w:spacing w:val="-5"/>
          <w:sz w:val="24"/>
        </w:rPr>
        <w:t xml:space="preserve"> </w:t>
      </w:r>
      <w:r>
        <w:rPr>
          <w:sz w:val="24"/>
        </w:rPr>
        <w:t>receipt.</w:t>
      </w:r>
    </w:p>
    <w:p w14:paraId="40B5C78E" w14:textId="77777777" w:rsidR="003A1ECE" w:rsidRDefault="003A1ECE">
      <w:pPr>
        <w:pStyle w:val="BodyText"/>
        <w:spacing w:before="5"/>
        <w:rPr>
          <w:sz w:val="36"/>
        </w:rPr>
      </w:pPr>
    </w:p>
    <w:p w14:paraId="18B573FF" w14:textId="77777777" w:rsidR="003A1ECE" w:rsidRDefault="002170A6">
      <w:pPr>
        <w:pStyle w:val="BodyText"/>
        <w:spacing w:line="360" w:lineRule="auto"/>
        <w:ind w:left="1840" w:right="787"/>
      </w:pPr>
      <w:r>
        <w:t>In accordance with the Substantive Rules of the Public Utility Commission of Texas, the Cooperative member-owner is hereby advised that the connecting utility may not provide service to said member-owner until such connecting utility has evidence from the Cooperative that the member-owner has paid for electric service through the date of disconnection and any charges for disconnection under this tariff.</w:t>
      </w:r>
    </w:p>
    <w:p w14:paraId="042FB636" w14:textId="77777777" w:rsidR="003A1ECE" w:rsidRDefault="003A1ECE">
      <w:pPr>
        <w:pStyle w:val="BodyText"/>
        <w:spacing w:before="6"/>
        <w:rPr>
          <w:sz w:val="36"/>
        </w:rPr>
      </w:pPr>
    </w:p>
    <w:p w14:paraId="356DEE6A" w14:textId="77777777" w:rsidR="003A1ECE" w:rsidRDefault="002170A6">
      <w:pPr>
        <w:pStyle w:val="BodyText"/>
        <w:spacing w:line="360" w:lineRule="auto"/>
        <w:ind w:left="1780" w:right="1555"/>
      </w:pPr>
      <w:r>
        <w:t>All requests, notices, offers, agreements, and switchover requests must be in writing unless otherwise indicated.</w:t>
      </w:r>
    </w:p>
    <w:p w14:paraId="55602635" w14:textId="77777777" w:rsidR="003A1ECE" w:rsidRDefault="003A1ECE">
      <w:pPr>
        <w:pStyle w:val="BodyText"/>
        <w:spacing w:before="6"/>
        <w:rPr>
          <w:sz w:val="36"/>
        </w:rPr>
      </w:pPr>
    </w:p>
    <w:p w14:paraId="64A6A6F4" w14:textId="77777777" w:rsidR="003A1ECE" w:rsidRDefault="002170A6">
      <w:pPr>
        <w:pStyle w:val="BodyText"/>
        <w:spacing w:line="360" w:lineRule="auto"/>
        <w:ind w:left="1811" w:right="1278" w:firstLine="60"/>
      </w:pPr>
      <w:r>
        <w:t>A member-owner’s electric distribution facilities may not be switched more than once every 12 months.</w:t>
      </w:r>
    </w:p>
    <w:p w14:paraId="685FC777" w14:textId="77777777" w:rsidR="003A1ECE" w:rsidRDefault="003A1ECE">
      <w:pPr>
        <w:spacing w:line="360" w:lineRule="auto"/>
        <w:sectPr w:rsidR="003A1ECE">
          <w:pgSz w:w="12240" w:h="15840"/>
          <w:pgMar w:top="2200" w:right="360" w:bottom="280" w:left="440" w:header="727" w:footer="0" w:gutter="0"/>
          <w:cols w:space="720"/>
        </w:sectPr>
      </w:pPr>
    </w:p>
    <w:p w14:paraId="3D73FE7E" w14:textId="77777777" w:rsidR="003A1ECE" w:rsidRDefault="003A1ECE">
      <w:pPr>
        <w:pStyle w:val="BodyText"/>
        <w:rPr>
          <w:sz w:val="20"/>
        </w:rPr>
      </w:pPr>
    </w:p>
    <w:p w14:paraId="25F6EE95" w14:textId="77777777" w:rsidR="003A1ECE" w:rsidRDefault="003A1ECE">
      <w:pPr>
        <w:pStyle w:val="BodyText"/>
        <w:rPr>
          <w:sz w:val="20"/>
        </w:rPr>
      </w:pPr>
    </w:p>
    <w:p w14:paraId="0D2B968F" w14:textId="77777777" w:rsidR="003A1ECE" w:rsidRDefault="003A1ECE">
      <w:pPr>
        <w:pStyle w:val="BodyText"/>
        <w:spacing w:before="2"/>
        <w:rPr>
          <w:sz w:val="21"/>
        </w:rPr>
      </w:pPr>
    </w:p>
    <w:p w14:paraId="5C3BA9EA" w14:textId="77777777" w:rsidR="003A1ECE" w:rsidRDefault="002170A6">
      <w:pPr>
        <w:pStyle w:val="Heading2"/>
        <w:numPr>
          <w:ilvl w:val="1"/>
          <w:numId w:val="12"/>
        </w:numPr>
        <w:tabs>
          <w:tab w:val="left" w:pos="941"/>
        </w:tabs>
        <w:spacing w:before="90"/>
        <w:ind w:left="940" w:hanging="780"/>
        <w:rPr>
          <w:u w:val="none"/>
        </w:rPr>
      </w:pPr>
      <w:bookmarkStart w:id="133" w:name="_Toc120634987"/>
      <w:r>
        <w:rPr>
          <w:color w:val="1F4D78"/>
          <w:u w:val="thick"/>
        </w:rPr>
        <w:t>Meter Test</w:t>
      </w:r>
      <w:r>
        <w:rPr>
          <w:color w:val="1F4D78"/>
          <w:spacing w:val="-3"/>
          <w:u w:val="thick"/>
        </w:rPr>
        <w:t xml:space="preserve"> </w:t>
      </w:r>
      <w:r>
        <w:rPr>
          <w:color w:val="1F4D78"/>
          <w:u w:val="thick"/>
        </w:rPr>
        <w:t>Charge</w:t>
      </w:r>
      <w:bookmarkEnd w:id="133"/>
    </w:p>
    <w:p w14:paraId="77F25829" w14:textId="77777777" w:rsidR="003A1ECE" w:rsidRDefault="003A1ECE">
      <w:pPr>
        <w:pStyle w:val="BodyText"/>
        <w:rPr>
          <w:b/>
          <w:sz w:val="20"/>
        </w:rPr>
      </w:pPr>
    </w:p>
    <w:p w14:paraId="272D1B27" w14:textId="77777777" w:rsidR="003A1ECE" w:rsidRDefault="003A1ECE">
      <w:pPr>
        <w:pStyle w:val="BodyText"/>
        <w:spacing w:before="8"/>
        <w:rPr>
          <w:b/>
          <w:sz w:val="23"/>
        </w:rPr>
      </w:pPr>
    </w:p>
    <w:p w14:paraId="08775D32" w14:textId="77777777" w:rsidR="003A1ECE" w:rsidRDefault="002170A6">
      <w:pPr>
        <w:pStyle w:val="BodyText"/>
        <w:spacing w:before="90" w:line="360" w:lineRule="auto"/>
        <w:ind w:left="1811" w:right="1555" w:firstLine="28"/>
      </w:pPr>
      <w:r>
        <w:t>A meter test charge of $25.00 for Residential or $35.00 for Commercial/Industrial (3 phase) may be made upon the two following conditions:</w:t>
      </w:r>
    </w:p>
    <w:p w14:paraId="663EF937" w14:textId="77777777" w:rsidR="003A1ECE" w:rsidRDefault="003A1ECE">
      <w:pPr>
        <w:pStyle w:val="BodyText"/>
        <w:spacing w:before="10"/>
        <w:rPr>
          <w:sz w:val="23"/>
        </w:rPr>
      </w:pPr>
    </w:p>
    <w:p w14:paraId="18EB99B6" w14:textId="77777777" w:rsidR="003A1ECE" w:rsidRDefault="002170A6">
      <w:pPr>
        <w:pStyle w:val="ListParagraph"/>
        <w:numPr>
          <w:ilvl w:val="0"/>
          <w:numId w:val="10"/>
        </w:numPr>
        <w:tabs>
          <w:tab w:val="left" w:pos="2141"/>
        </w:tabs>
        <w:ind w:right="1370" w:hanging="211"/>
        <w:rPr>
          <w:sz w:val="24"/>
        </w:rPr>
      </w:pPr>
      <w:r>
        <w:rPr>
          <w:sz w:val="24"/>
        </w:rPr>
        <w:t>Result of meter test is found to be within the accuracy standards established by</w:t>
      </w:r>
      <w:r>
        <w:rPr>
          <w:spacing w:val="-19"/>
          <w:sz w:val="24"/>
        </w:rPr>
        <w:t xml:space="preserve"> </w:t>
      </w:r>
      <w:r>
        <w:rPr>
          <w:sz w:val="24"/>
        </w:rPr>
        <w:t>the American National Standards Institute,</w:t>
      </w:r>
      <w:r>
        <w:rPr>
          <w:spacing w:val="6"/>
          <w:sz w:val="24"/>
        </w:rPr>
        <w:t xml:space="preserve"> </w:t>
      </w:r>
      <w:r>
        <w:rPr>
          <w:sz w:val="24"/>
        </w:rPr>
        <w:t>and</w:t>
      </w:r>
    </w:p>
    <w:p w14:paraId="21748FB8" w14:textId="77777777" w:rsidR="003A1ECE" w:rsidRDefault="003A1ECE">
      <w:pPr>
        <w:pStyle w:val="BodyText"/>
      </w:pPr>
    </w:p>
    <w:p w14:paraId="0FBA4CF4" w14:textId="77777777" w:rsidR="003A1ECE" w:rsidRDefault="002170A6">
      <w:pPr>
        <w:pStyle w:val="ListParagraph"/>
        <w:numPr>
          <w:ilvl w:val="0"/>
          <w:numId w:val="10"/>
        </w:numPr>
        <w:tabs>
          <w:tab w:val="left" w:pos="2141"/>
        </w:tabs>
        <w:ind w:left="2171" w:right="1406" w:hanging="271"/>
        <w:rPr>
          <w:sz w:val="24"/>
        </w:rPr>
      </w:pPr>
      <w:r>
        <w:rPr>
          <w:sz w:val="24"/>
        </w:rPr>
        <w:t>Said meter was tested upon the request of member-owner within the previous four years.</w:t>
      </w:r>
    </w:p>
    <w:p w14:paraId="7926EE93" w14:textId="77777777" w:rsidR="003A1ECE" w:rsidRDefault="003A1ECE">
      <w:pPr>
        <w:rPr>
          <w:sz w:val="24"/>
        </w:rPr>
        <w:sectPr w:rsidR="003A1ECE">
          <w:pgSz w:w="12240" w:h="15840"/>
          <w:pgMar w:top="2200" w:right="360" w:bottom="280" w:left="440" w:header="727" w:footer="0" w:gutter="0"/>
          <w:cols w:space="720"/>
        </w:sectPr>
      </w:pPr>
    </w:p>
    <w:p w14:paraId="659B779C" w14:textId="77777777" w:rsidR="003A1ECE" w:rsidRDefault="003A1ECE">
      <w:pPr>
        <w:pStyle w:val="BodyText"/>
        <w:rPr>
          <w:sz w:val="20"/>
        </w:rPr>
      </w:pPr>
    </w:p>
    <w:p w14:paraId="18487F67" w14:textId="77777777" w:rsidR="003A1ECE" w:rsidRDefault="003A1ECE">
      <w:pPr>
        <w:pStyle w:val="BodyText"/>
        <w:rPr>
          <w:sz w:val="20"/>
        </w:rPr>
      </w:pPr>
    </w:p>
    <w:p w14:paraId="304C6331" w14:textId="77777777" w:rsidR="003A1ECE" w:rsidRDefault="003A1ECE">
      <w:pPr>
        <w:pStyle w:val="BodyText"/>
        <w:rPr>
          <w:sz w:val="20"/>
        </w:rPr>
      </w:pPr>
    </w:p>
    <w:p w14:paraId="7D86214B" w14:textId="77777777" w:rsidR="003A1ECE" w:rsidRDefault="003A1ECE">
      <w:pPr>
        <w:pStyle w:val="BodyText"/>
        <w:spacing w:before="10"/>
        <w:rPr>
          <w:sz w:val="20"/>
        </w:rPr>
      </w:pPr>
    </w:p>
    <w:p w14:paraId="1DB839ED" w14:textId="77777777" w:rsidR="003A1ECE" w:rsidRDefault="002170A6">
      <w:pPr>
        <w:pStyle w:val="Heading2"/>
        <w:numPr>
          <w:ilvl w:val="1"/>
          <w:numId w:val="12"/>
        </w:numPr>
        <w:tabs>
          <w:tab w:val="left" w:pos="941"/>
        </w:tabs>
        <w:ind w:left="940" w:hanging="780"/>
        <w:rPr>
          <w:u w:val="none"/>
        </w:rPr>
      </w:pPr>
      <w:bookmarkStart w:id="134" w:name="_Toc120634988"/>
      <w:r>
        <w:rPr>
          <w:color w:val="1F4D78"/>
          <w:u w:val="thick"/>
        </w:rPr>
        <w:t>Meter</w:t>
      </w:r>
      <w:r>
        <w:rPr>
          <w:color w:val="1F4D78"/>
          <w:spacing w:val="-2"/>
          <w:u w:val="thick"/>
        </w:rPr>
        <w:t xml:space="preserve"> </w:t>
      </w:r>
      <w:r>
        <w:rPr>
          <w:color w:val="1F4D78"/>
          <w:u w:val="thick"/>
        </w:rPr>
        <w:t>Tampering</w:t>
      </w:r>
      <w:bookmarkEnd w:id="134"/>
    </w:p>
    <w:p w14:paraId="3F93005B" w14:textId="77777777" w:rsidR="003A1ECE" w:rsidRDefault="002170A6">
      <w:pPr>
        <w:pStyle w:val="BodyText"/>
        <w:spacing w:before="176" w:line="360" w:lineRule="auto"/>
        <w:ind w:left="1631" w:right="864" w:firstLine="62"/>
      </w:pPr>
      <w:r>
        <w:rPr>
          <w:spacing w:val="-3"/>
        </w:rPr>
        <w:t xml:space="preserve">If </w:t>
      </w:r>
      <w:r>
        <w:rPr>
          <w:spacing w:val="2"/>
        </w:rPr>
        <w:t xml:space="preserve">any </w:t>
      </w:r>
      <w:r>
        <w:t xml:space="preserve">Cooperative meter has been tampered with or bypassed, the Cooperative may discontinue service without notice. For purposes of this section, meter tampering shall be defined as meddling with an electric meter or metering equipment, bypassing the same, or other instances of diversion, such as physically disorienting the meter, or attaching objects to the meter to divert service. Also included are the insertion of objects into the meter, </w:t>
      </w:r>
      <w:proofErr w:type="gramStart"/>
      <w:r>
        <w:t>and  other</w:t>
      </w:r>
      <w:proofErr w:type="gramEnd"/>
      <w:r>
        <w:t xml:space="preserve"> electrical and mechanical means of electric service theft. Criminal mischief laws pertaining to tampering or damaging Cooperative property is covered under Section 31.04 and Section 28.03 of the Penal Code of the State of</w:t>
      </w:r>
      <w:r>
        <w:rPr>
          <w:spacing w:val="-6"/>
        </w:rPr>
        <w:t xml:space="preserve"> </w:t>
      </w:r>
      <w:r>
        <w:t>Texas.</w:t>
      </w:r>
    </w:p>
    <w:p w14:paraId="058172F0" w14:textId="77777777" w:rsidR="003A1ECE" w:rsidRDefault="003A1ECE">
      <w:pPr>
        <w:pStyle w:val="BodyText"/>
        <w:spacing w:before="4"/>
        <w:rPr>
          <w:sz w:val="36"/>
        </w:rPr>
      </w:pPr>
    </w:p>
    <w:p w14:paraId="5223066D" w14:textId="77777777" w:rsidR="003A1ECE" w:rsidRDefault="002170A6">
      <w:pPr>
        <w:pStyle w:val="BodyText"/>
        <w:spacing w:line="360" w:lineRule="auto"/>
        <w:ind w:left="1631" w:right="787"/>
      </w:pPr>
      <w:r>
        <w:t>The Cooperative may charge for all labor, material, and equipment necessary to repair or replace all equipment damaged due to meter tampering or bypassing or other service diversion. Also, the Cooperative may charge for other costs necessary to correct service diversion where there is no equipment damage, including incidents where service is reconnected by member-owner without authority. An itemized bill of such charges must be provided to the member-owner. The Cooperative may also estimate and bill the member- owner for electric service over the entire period of meter tampering, meter bypassing or electric service diversion.</w:t>
      </w:r>
    </w:p>
    <w:p w14:paraId="24BA6801" w14:textId="77777777" w:rsidR="003A1ECE" w:rsidRDefault="003A1ECE">
      <w:pPr>
        <w:pStyle w:val="BodyText"/>
        <w:spacing w:before="7"/>
        <w:rPr>
          <w:sz w:val="36"/>
        </w:rPr>
      </w:pPr>
    </w:p>
    <w:p w14:paraId="1E34B120" w14:textId="77777777" w:rsidR="003A1ECE" w:rsidRDefault="002170A6">
      <w:pPr>
        <w:spacing w:line="360" w:lineRule="auto"/>
        <w:ind w:left="1631" w:right="975"/>
        <w:rPr>
          <w:sz w:val="24"/>
        </w:rPr>
      </w:pPr>
      <w:r>
        <w:rPr>
          <w:b/>
          <w:sz w:val="24"/>
        </w:rPr>
        <w:t xml:space="preserve">A minimum charge of $500.00 will be assessed in all cases </w:t>
      </w:r>
      <w:r>
        <w:rPr>
          <w:sz w:val="24"/>
        </w:rPr>
        <w:t>in addition to the charge for estimated cost of stolen electric power, plus any additional charges. Theft of electric power by any or all means is covered under this policy.</w:t>
      </w:r>
    </w:p>
    <w:p w14:paraId="667BEC65" w14:textId="77777777" w:rsidR="003A1ECE" w:rsidRDefault="003A1ECE">
      <w:pPr>
        <w:spacing w:line="360" w:lineRule="auto"/>
        <w:rPr>
          <w:sz w:val="24"/>
        </w:rPr>
        <w:sectPr w:rsidR="003A1ECE">
          <w:pgSz w:w="12240" w:h="15840"/>
          <w:pgMar w:top="2200" w:right="360" w:bottom="280" w:left="440" w:header="727" w:footer="0" w:gutter="0"/>
          <w:cols w:space="720"/>
        </w:sectPr>
      </w:pPr>
    </w:p>
    <w:p w14:paraId="3B28BB61" w14:textId="77777777" w:rsidR="003A1ECE" w:rsidRDefault="003A1ECE">
      <w:pPr>
        <w:pStyle w:val="BodyText"/>
        <w:rPr>
          <w:sz w:val="20"/>
        </w:rPr>
      </w:pPr>
    </w:p>
    <w:p w14:paraId="24A9462A" w14:textId="77777777" w:rsidR="003A1ECE" w:rsidRDefault="003A1ECE">
      <w:pPr>
        <w:pStyle w:val="BodyText"/>
        <w:rPr>
          <w:sz w:val="20"/>
        </w:rPr>
      </w:pPr>
    </w:p>
    <w:p w14:paraId="0CF58F81" w14:textId="77777777" w:rsidR="003A1ECE" w:rsidRDefault="003A1ECE">
      <w:pPr>
        <w:pStyle w:val="BodyText"/>
        <w:spacing w:before="2"/>
        <w:rPr>
          <w:sz w:val="21"/>
        </w:rPr>
      </w:pPr>
    </w:p>
    <w:p w14:paraId="438EFDF6" w14:textId="77777777" w:rsidR="003A1ECE" w:rsidRDefault="002170A6">
      <w:pPr>
        <w:pStyle w:val="Heading2"/>
        <w:numPr>
          <w:ilvl w:val="1"/>
          <w:numId w:val="12"/>
        </w:numPr>
        <w:tabs>
          <w:tab w:val="left" w:pos="941"/>
        </w:tabs>
        <w:spacing w:before="90"/>
        <w:ind w:left="940" w:hanging="780"/>
        <w:rPr>
          <w:u w:val="none"/>
        </w:rPr>
      </w:pPr>
      <w:bookmarkStart w:id="135" w:name="_Toc120634989"/>
      <w:r>
        <w:rPr>
          <w:color w:val="1F4D78"/>
          <w:u w:val="thick"/>
        </w:rPr>
        <w:t>Relocation or Upgrade of</w:t>
      </w:r>
      <w:r>
        <w:rPr>
          <w:color w:val="1F4D78"/>
          <w:spacing w:val="1"/>
          <w:u w:val="thick"/>
        </w:rPr>
        <w:t xml:space="preserve"> </w:t>
      </w:r>
      <w:r>
        <w:rPr>
          <w:color w:val="1F4D78"/>
          <w:u w:val="thick"/>
        </w:rPr>
        <w:t>Facilities:</w:t>
      </w:r>
      <w:bookmarkEnd w:id="135"/>
    </w:p>
    <w:p w14:paraId="5FB1A5C0" w14:textId="77777777" w:rsidR="003A1ECE" w:rsidRDefault="002170A6">
      <w:pPr>
        <w:pStyle w:val="BodyText"/>
        <w:spacing w:before="173" w:line="360" w:lineRule="auto"/>
        <w:ind w:left="2080" w:right="787"/>
      </w:pPr>
      <w:r>
        <w:t>When the member-owner requests relocation, upgrade, or replacement of Cooperative facilities or temporary placement of new or existing facilities, the member-owner shall pay to the Cooperative an estimate of the actual cost of construction and removal. The estimate of the actual cost shall be paid in advance.</w:t>
      </w:r>
    </w:p>
    <w:p w14:paraId="3D30995B" w14:textId="77777777" w:rsidR="003A1ECE" w:rsidRDefault="003A1ECE">
      <w:pPr>
        <w:pStyle w:val="BodyText"/>
        <w:rPr>
          <w:sz w:val="26"/>
        </w:rPr>
      </w:pPr>
    </w:p>
    <w:p w14:paraId="0C781366" w14:textId="77777777" w:rsidR="003A1ECE" w:rsidRDefault="002170A6">
      <w:pPr>
        <w:pStyle w:val="Heading2"/>
        <w:numPr>
          <w:ilvl w:val="1"/>
          <w:numId w:val="12"/>
        </w:numPr>
        <w:tabs>
          <w:tab w:val="left" w:pos="941"/>
        </w:tabs>
        <w:spacing w:before="165"/>
        <w:ind w:left="940" w:hanging="780"/>
        <w:rPr>
          <w:u w:val="none"/>
        </w:rPr>
      </w:pPr>
      <w:bookmarkStart w:id="136" w:name="_Toc120634990"/>
      <w:r>
        <w:rPr>
          <w:color w:val="1F4D78"/>
          <w:u w:val="thick"/>
        </w:rPr>
        <w:t>Cancellation of</w:t>
      </w:r>
      <w:r>
        <w:rPr>
          <w:color w:val="1F4D78"/>
          <w:spacing w:val="1"/>
          <w:u w:val="thick"/>
        </w:rPr>
        <w:t xml:space="preserve"> </w:t>
      </w:r>
      <w:r>
        <w:rPr>
          <w:color w:val="1F4D78"/>
          <w:u w:val="thick"/>
        </w:rPr>
        <w:t>Contract</w:t>
      </w:r>
      <w:bookmarkEnd w:id="136"/>
    </w:p>
    <w:p w14:paraId="758CF3A3" w14:textId="77777777" w:rsidR="003A1ECE" w:rsidRDefault="002170A6">
      <w:pPr>
        <w:pStyle w:val="BodyText"/>
        <w:spacing w:before="173" w:line="360" w:lineRule="auto"/>
        <w:ind w:left="2080" w:right="975"/>
      </w:pPr>
      <w:r>
        <w:rPr>
          <w:spacing w:val="-3"/>
        </w:rPr>
        <w:t xml:space="preserve">If </w:t>
      </w:r>
      <w:r>
        <w:t xml:space="preserve">a member-owner cancels any agreement for the provision of electric service after acceptance by the Cooperative </w:t>
      </w:r>
      <w:r>
        <w:rPr>
          <w:spacing w:val="3"/>
        </w:rPr>
        <w:t xml:space="preserve">buy </w:t>
      </w:r>
      <w:r>
        <w:t xml:space="preserve">before service is initiated, </w:t>
      </w:r>
      <w:r>
        <w:rPr>
          <w:spacing w:val="2"/>
        </w:rPr>
        <w:t xml:space="preserve">the </w:t>
      </w:r>
      <w:r>
        <w:t xml:space="preserve">member-owner shall be charged the actual costs incurred </w:t>
      </w:r>
      <w:r>
        <w:rPr>
          <w:spacing w:val="4"/>
        </w:rPr>
        <w:t xml:space="preserve">by </w:t>
      </w:r>
      <w:r>
        <w:t>the</w:t>
      </w:r>
      <w:r>
        <w:rPr>
          <w:spacing w:val="-16"/>
        </w:rPr>
        <w:t xml:space="preserve"> </w:t>
      </w:r>
      <w:r>
        <w:t>Cooperative.</w:t>
      </w:r>
    </w:p>
    <w:p w14:paraId="3B6BAE46" w14:textId="77777777" w:rsidR="003A1ECE" w:rsidRDefault="003A1ECE">
      <w:pPr>
        <w:spacing w:line="360" w:lineRule="auto"/>
        <w:sectPr w:rsidR="003A1ECE">
          <w:pgSz w:w="12240" w:h="15840"/>
          <w:pgMar w:top="2200" w:right="360" w:bottom="280" w:left="440" w:header="727" w:footer="0" w:gutter="0"/>
          <w:cols w:space="720"/>
        </w:sectPr>
      </w:pPr>
    </w:p>
    <w:p w14:paraId="2D098939" w14:textId="77777777" w:rsidR="003A1ECE" w:rsidRDefault="003A1ECE">
      <w:pPr>
        <w:pStyle w:val="BodyText"/>
        <w:rPr>
          <w:sz w:val="20"/>
        </w:rPr>
      </w:pPr>
    </w:p>
    <w:p w14:paraId="61E228B8" w14:textId="77777777" w:rsidR="003A1ECE" w:rsidRDefault="003A1ECE">
      <w:pPr>
        <w:pStyle w:val="BodyText"/>
        <w:spacing w:before="6"/>
        <w:rPr>
          <w:sz w:val="16"/>
        </w:rPr>
      </w:pPr>
    </w:p>
    <w:p w14:paraId="3C4112F4" w14:textId="77777777" w:rsidR="003A1ECE" w:rsidRDefault="002170A6">
      <w:pPr>
        <w:pStyle w:val="Heading2"/>
        <w:spacing w:before="90"/>
        <w:ind w:left="160" w:firstLine="0"/>
        <w:rPr>
          <w:u w:val="none"/>
        </w:rPr>
      </w:pPr>
      <w:bookmarkStart w:id="137" w:name="_Toc120634991"/>
      <w:r>
        <w:rPr>
          <w:color w:val="2D74B5"/>
          <w:u w:val="none"/>
        </w:rPr>
        <w:t xml:space="preserve">SECTION III </w:t>
      </w:r>
      <w:r>
        <w:rPr>
          <w:color w:val="2D74B5"/>
          <w:u w:val="thick"/>
        </w:rPr>
        <w:t>SERVICE RULES AND REGULATIONS</w:t>
      </w:r>
      <w:bookmarkEnd w:id="137"/>
    </w:p>
    <w:p w14:paraId="2780FB00" w14:textId="77777777" w:rsidR="003A1ECE" w:rsidRDefault="003A1ECE">
      <w:pPr>
        <w:pStyle w:val="BodyText"/>
        <w:rPr>
          <w:b/>
          <w:sz w:val="20"/>
        </w:rPr>
      </w:pPr>
    </w:p>
    <w:p w14:paraId="1A29F91B" w14:textId="77777777" w:rsidR="003A1ECE" w:rsidRDefault="003A1ECE">
      <w:pPr>
        <w:pStyle w:val="BodyText"/>
        <w:rPr>
          <w:b/>
          <w:sz w:val="20"/>
        </w:rPr>
      </w:pPr>
    </w:p>
    <w:p w14:paraId="57464CEF" w14:textId="77777777" w:rsidR="003A1ECE" w:rsidRDefault="003A1ECE">
      <w:pPr>
        <w:pStyle w:val="BodyText"/>
        <w:spacing w:before="6"/>
        <w:rPr>
          <w:b/>
          <w:sz w:val="22"/>
        </w:rPr>
      </w:pPr>
    </w:p>
    <w:p w14:paraId="3F025BA5" w14:textId="77777777" w:rsidR="003A1ECE" w:rsidRDefault="002170A6">
      <w:pPr>
        <w:pStyle w:val="Heading2"/>
        <w:spacing w:before="90"/>
        <w:ind w:left="160" w:firstLine="0"/>
        <w:rPr>
          <w:u w:val="none"/>
        </w:rPr>
      </w:pPr>
      <w:bookmarkStart w:id="138" w:name="_Toc120634992"/>
      <w:r>
        <w:rPr>
          <w:color w:val="2D74B5"/>
          <w:u w:val="none"/>
        </w:rPr>
        <w:t xml:space="preserve">PART A </w:t>
      </w:r>
      <w:r>
        <w:rPr>
          <w:color w:val="2D74B5"/>
          <w:u w:val="thick"/>
        </w:rPr>
        <w:t>OBTAINING ELECTRIC SERVICE</w:t>
      </w:r>
      <w:bookmarkEnd w:id="138"/>
    </w:p>
    <w:p w14:paraId="58829538" w14:textId="77777777" w:rsidR="003A1ECE" w:rsidRDefault="003A1ECE">
      <w:pPr>
        <w:pStyle w:val="BodyText"/>
        <w:rPr>
          <w:b/>
          <w:sz w:val="20"/>
        </w:rPr>
      </w:pPr>
    </w:p>
    <w:p w14:paraId="24A35BBD" w14:textId="77777777" w:rsidR="003A1ECE" w:rsidRDefault="003A1ECE">
      <w:pPr>
        <w:pStyle w:val="BodyText"/>
        <w:spacing w:before="5"/>
        <w:rPr>
          <w:b/>
          <w:sz w:val="25"/>
        </w:rPr>
      </w:pPr>
    </w:p>
    <w:p w14:paraId="2A0325B2" w14:textId="77777777" w:rsidR="003A1ECE" w:rsidRDefault="002170A6">
      <w:pPr>
        <w:pStyle w:val="Heading2"/>
        <w:numPr>
          <w:ilvl w:val="0"/>
          <w:numId w:val="9"/>
        </w:numPr>
        <w:tabs>
          <w:tab w:val="left" w:pos="640"/>
        </w:tabs>
        <w:spacing w:before="90"/>
        <w:rPr>
          <w:u w:val="none"/>
        </w:rPr>
      </w:pPr>
      <w:bookmarkStart w:id="139" w:name="_Toc120634993"/>
      <w:r>
        <w:rPr>
          <w:color w:val="2D74B5"/>
          <w:u w:val="thick"/>
        </w:rPr>
        <w:t>Application for Electric</w:t>
      </w:r>
      <w:r>
        <w:rPr>
          <w:color w:val="2D74B5"/>
          <w:spacing w:val="-4"/>
          <w:u w:val="thick"/>
        </w:rPr>
        <w:t xml:space="preserve"> </w:t>
      </w:r>
      <w:r>
        <w:rPr>
          <w:color w:val="2D74B5"/>
          <w:u w:val="thick"/>
        </w:rPr>
        <w:t>Service</w:t>
      </w:r>
      <w:bookmarkEnd w:id="139"/>
    </w:p>
    <w:p w14:paraId="55C9F4CE" w14:textId="77777777" w:rsidR="003A1ECE" w:rsidRDefault="003A1ECE">
      <w:pPr>
        <w:pStyle w:val="BodyText"/>
        <w:rPr>
          <w:b/>
          <w:sz w:val="20"/>
        </w:rPr>
      </w:pPr>
    </w:p>
    <w:p w14:paraId="3FC16631" w14:textId="77777777" w:rsidR="003A1ECE" w:rsidRDefault="003A1ECE">
      <w:pPr>
        <w:pStyle w:val="BodyText"/>
        <w:spacing w:before="3"/>
        <w:rPr>
          <w:b/>
          <w:sz w:val="25"/>
        </w:rPr>
      </w:pPr>
    </w:p>
    <w:p w14:paraId="797A3A18" w14:textId="77777777" w:rsidR="003A1ECE" w:rsidRDefault="002170A6">
      <w:pPr>
        <w:pStyle w:val="Heading2"/>
        <w:numPr>
          <w:ilvl w:val="1"/>
          <w:numId w:val="9"/>
        </w:numPr>
        <w:tabs>
          <w:tab w:val="left" w:pos="820"/>
        </w:tabs>
        <w:spacing w:before="90"/>
        <w:rPr>
          <w:u w:val="none"/>
        </w:rPr>
      </w:pPr>
      <w:bookmarkStart w:id="140" w:name="_Toc120634994"/>
      <w:r>
        <w:rPr>
          <w:color w:val="1F4D78"/>
          <w:u w:val="thick"/>
        </w:rPr>
        <w:t>Application Required</w:t>
      </w:r>
      <w:bookmarkEnd w:id="140"/>
    </w:p>
    <w:p w14:paraId="611391D2" w14:textId="6851EA5A" w:rsidR="003A1ECE" w:rsidRDefault="002170A6">
      <w:pPr>
        <w:pStyle w:val="BodyText"/>
        <w:tabs>
          <w:tab w:val="left" w:pos="9017"/>
        </w:tabs>
        <w:spacing w:before="172" w:line="360" w:lineRule="auto"/>
        <w:ind w:left="1451" w:right="787"/>
      </w:pPr>
      <w:r>
        <w:t xml:space="preserve">Any person desiring to receive electric service from the Cooperative shall apply for such service </w:t>
      </w:r>
      <w:r>
        <w:rPr>
          <w:spacing w:val="3"/>
        </w:rPr>
        <w:t xml:space="preserve">by </w:t>
      </w:r>
      <w:r>
        <w:t xml:space="preserve">properly completing, signing, and submitting a “Membership and Electric Service </w:t>
      </w:r>
      <w:proofErr w:type="gramStart"/>
      <w:r>
        <w:t>Agreement”  form</w:t>
      </w:r>
      <w:proofErr w:type="gramEnd"/>
      <w:r>
        <w:t xml:space="preserve">  which  has  been  approved  by  the  Cooperative’s  Board  of  Directors  . </w:t>
      </w:r>
      <w:r>
        <w:rPr>
          <w:spacing w:val="-6"/>
        </w:rPr>
        <w:t xml:space="preserve">In </w:t>
      </w:r>
      <w:r>
        <w:t xml:space="preserve">certain situations, a separate “Membership and Electric Service Agreement” </w:t>
      </w:r>
      <w:r>
        <w:rPr>
          <w:spacing w:val="2"/>
        </w:rPr>
        <w:t xml:space="preserve">may </w:t>
      </w:r>
      <w:r>
        <w:t xml:space="preserve">be required for a new location where delivery of electric energy is </w:t>
      </w:r>
      <w:proofErr w:type="gramStart"/>
      <w:r>
        <w:t xml:space="preserve">desired, </w:t>
      </w:r>
      <w:r>
        <w:rPr>
          <w:spacing w:val="19"/>
        </w:rPr>
        <w:t xml:space="preserve"> </w:t>
      </w:r>
      <w:r>
        <w:t>whether</w:t>
      </w:r>
      <w:proofErr w:type="gramEnd"/>
      <w:r>
        <w:t xml:space="preserve"> </w:t>
      </w:r>
      <w:r>
        <w:rPr>
          <w:spacing w:val="19"/>
        </w:rPr>
        <w:t xml:space="preserve"> </w:t>
      </w:r>
      <w:r>
        <w:t xml:space="preserve">or </w:t>
      </w:r>
      <w:r>
        <w:rPr>
          <w:spacing w:val="20"/>
        </w:rPr>
        <w:t xml:space="preserve"> </w:t>
      </w:r>
      <w:r>
        <w:t xml:space="preserve">not </w:t>
      </w:r>
      <w:r>
        <w:rPr>
          <w:spacing w:val="21"/>
        </w:rPr>
        <w:t xml:space="preserve"> </w:t>
      </w:r>
      <w:r>
        <w:t xml:space="preserve">for </w:t>
      </w:r>
      <w:r>
        <w:rPr>
          <w:spacing w:val="16"/>
        </w:rPr>
        <w:t xml:space="preserve"> </w:t>
      </w:r>
      <w:r>
        <w:t xml:space="preserve">initial </w:t>
      </w:r>
      <w:r>
        <w:rPr>
          <w:spacing w:val="21"/>
        </w:rPr>
        <w:t xml:space="preserve"> </w:t>
      </w:r>
      <w:r>
        <w:t xml:space="preserve">service </w:t>
      </w:r>
      <w:r>
        <w:rPr>
          <w:spacing w:val="19"/>
        </w:rPr>
        <w:t xml:space="preserve"> </w:t>
      </w:r>
      <w:r>
        <w:t xml:space="preserve">or </w:t>
      </w:r>
      <w:r>
        <w:rPr>
          <w:spacing w:val="22"/>
        </w:rPr>
        <w:t xml:space="preserve"> </w:t>
      </w:r>
      <w:r>
        <w:t xml:space="preserve">for </w:t>
      </w:r>
      <w:r>
        <w:rPr>
          <w:spacing w:val="16"/>
        </w:rPr>
        <w:t xml:space="preserve"> </w:t>
      </w:r>
      <w:r>
        <w:t xml:space="preserve">renewal </w:t>
      </w:r>
      <w:r>
        <w:rPr>
          <w:spacing w:val="20"/>
        </w:rPr>
        <w:t xml:space="preserve"> </w:t>
      </w:r>
      <w:r>
        <w:t xml:space="preserve">of </w:t>
      </w:r>
      <w:r>
        <w:rPr>
          <w:spacing w:val="19"/>
        </w:rPr>
        <w:t xml:space="preserve"> </w:t>
      </w:r>
      <w:r>
        <w:t>service.</w:t>
      </w:r>
      <w:r>
        <w:tab/>
        <w:t>A “Membership and Electric Service Agreement” shall be filed when it is received by an authorized Cooperative employee at the office of the Cooperative in Muenster,</w:t>
      </w:r>
      <w:r>
        <w:rPr>
          <w:spacing w:val="-6"/>
        </w:rPr>
        <w:t xml:space="preserve"> </w:t>
      </w:r>
      <w:r>
        <w:t>Texas.</w:t>
      </w:r>
    </w:p>
    <w:p w14:paraId="46CDFCBB" w14:textId="77777777" w:rsidR="003A1ECE" w:rsidRDefault="003A1ECE">
      <w:pPr>
        <w:pStyle w:val="BodyText"/>
        <w:spacing w:before="7"/>
        <w:rPr>
          <w:sz w:val="36"/>
        </w:rPr>
      </w:pPr>
    </w:p>
    <w:p w14:paraId="67656ACC" w14:textId="77777777" w:rsidR="003A1ECE" w:rsidRDefault="002170A6">
      <w:pPr>
        <w:pStyle w:val="BodyText"/>
        <w:spacing w:line="360" w:lineRule="auto"/>
        <w:ind w:left="1451" w:right="787" w:hanging="32"/>
      </w:pPr>
      <w:r>
        <w:t xml:space="preserve">The “Membership and Electric Service Agreement” must be in the true name of the person or entity desiring to receive electric service. The Cooperative requires suitable </w:t>
      </w:r>
      <w:proofErr w:type="gramStart"/>
      <w:r>
        <w:t>identification</w:t>
      </w:r>
      <w:proofErr w:type="gramEnd"/>
      <w:r>
        <w:t xml:space="preserve"> and such other information as may be reasonably necessary to evaluate the application.</w:t>
      </w:r>
    </w:p>
    <w:p w14:paraId="38BEFE49" w14:textId="77777777" w:rsidR="003A1ECE" w:rsidRDefault="003A1ECE">
      <w:pPr>
        <w:pStyle w:val="BodyText"/>
        <w:rPr>
          <w:sz w:val="26"/>
        </w:rPr>
      </w:pPr>
    </w:p>
    <w:p w14:paraId="122DF8C2" w14:textId="77777777" w:rsidR="003A1ECE" w:rsidRDefault="002170A6">
      <w:pPr>
        <w:pStyle w:val="Heading2"/>
        <w:numPr>
          <w:ilvl w:val="1"/>
          <w:numId w:val="9"/>
        </w:numPr>
        <w:tabs>
          <w:tab w:val="left" w:pos="820"/>
        </w:tabs>
        <w:spacing w:before="166"/>
        <w:rPr>
          <w:u w:val="none"/>
        </w:rPr>
      </w:pPr>
      <w:bookmarkStart w:id="141" w:name="_Toc120634995"/>
      <w:r>
        <w:rPr>
          <w:color w:val="1F4D78"/>
          <w:u w:val="thick"/>
        </w:rPr>
        <w:t>Membership in the</w:t>
      </w:r>
      <w:r>
        <w:rPr>
          <w:color w:val="1F4D78"/>
          <w:spacing w:val="-2"/>
          <w:u w:val="thick"/>
        </w:rPr>
        <w:t xml:space="preserve"> </w:t>
      </w:r>
      <w:r>
        <w:rPr>
          <w:color w:val="1F4D78"/>
          <w:u w:val="thick"/>
        </w:rPr>
        <w:t>Cooperative</w:t>
      </w:r>
      <w:bookmarkEnd w:id="141"/>
    </w:p>
    <w:p w14:paraId="08ACF3D6" w14:textId="77777777" w:rsidR="003A1ECE" w:rsidRDefault="002170A6">
      <w:pPr>
        <w:pStyle w:val="BodyText"/>
        <w:spacing w:before="175" w:line="360" w:lineRule="auto"/>
        <w:ind w:left="1451" w:right="787"/>
        <w:jc w:val="both"/>
      </w:pPr>
      <w:proofErr w:type="gramStart"/>
      <w:r>
        <w:t>An  Applicant</w:t>
      </w:r>
      <w:proofErr w:type="gramEnd"/>
      <w:r>
        <w:t xml:space="preserve"> shall  automatically  become   a  member-owner  of  the  Cooperative  at  the time of connection for electric service following completion of a “Membership and Electric Service</w:t>
      </w:r>
      <w:r>
        <w:rPr>
          <w:spacing w:val="-2"/>
        </w:rPr>
        <w:t xml:space="preserve"> </w:t>
      </w:r>
      <w:r>
        <w:t>Agreement”.</w:t>
      </w:r>
    </w:p>
    <w:p w14:paraId="6E13058C" w14:textId="77777777" w:rsidR="003A1ECE" w:rsidRDefault="003A1ECE">
      <w:pPr>
        <w:spacing w:line="360" w:lineRule="auto"/>
        <w:jc w:val="both"/>
        <w:sectPr w:rsidR="003A1ECE">
          <w:headerReference w:type="default" r:id="rId13"/>
          <w:pgSz w:w="12240" w:h="15840"/>
          <w:pgMar w:top="2200" w:right="360" w:bottom="280" w:left="440" w:header="727" w:footer="0" w:gutter="0"/>
          <w:pgNumType w:start="36"/>
          <w:cols w:space="720"/>
        </w:sectPr>
      </w:pPr>
    </w:p>
    <w:p w14:paraId="6AC8BD86" w14:textId="77777777" w:rsidR="003A1ECE" w:rsidRDefault="003A1ECE">
      <w:pPr>
        <w:pStyle w:val="BodyText"/>
        <w:rPr>
          <w:sz w:val="20"/>
        </w:rPr>
      </w:pPr>
    </w:p>
    <w:p w14:paraId="321BACA6" w14:textId="77777777" w:rsidR="003A1ECE" w:rsidRDefault="003A1ECE">
      <w:pPr>
        <w:pStyle w:val="BodyText"/>
        <w:rPr>
          <w:sz w:val="20"/>
        </w:rPr>
      </w:pPr>
    </w:p>
    <w:p w14:paraId="6ABB3697" w14:textId="77777777" w:rsidR="003A1ECE" w:rsidRDefault="003A1ECE">
      <w:pPr>
        <w:pStyle w:val="BodyText"/>
        <w:spacing w:before="2"/>
        <w:rPr>
          <w:sz w:val="21"/>
        </w:rPr>
      </w:pPr>
    </w:p>
    <w:p w14:paraId="2B2A3A57" w14:textId="77777777" w:rsidR="003A1ECE" w:rsidRDefault="002170A6">
      <w:pPr>
        <w:pStyle w:val="Heading2"/>
        <w:numPr>
          <w:ilvl w:val="1"/>
          <w:numId w:val="9"/>
        </w:numPr>
        <w:tabs>
          <w:tab w:val="left" w:pos="820"/>
        </w:tabs>
        <w:spacing w:before="90"/>
        <w:rPr>
          <w:u w:val="none"/>
        </w:rPr>
      </w:pPr>
      <w:bookmarkStart w:id="142" w:name="_Toc120634996"/>
      <w:r>
        <w:rPr>
          <w:color w:val="1F4D78"/>
          <w:u w:val="thick"/>
        </w:rPr>
        <w:t>Request to Purchase Electric</w:t>
      </w:r>
      <w:r>
        <w:rPr>
          <w:color w:val="1F4D78"/>
          <w:spacing w:val="-1"/>
          <w:u w:val="thick"/>
        </w:rPr>
        <w:t xml:space="preserve"> </w:t>
      </w:r>
      <w:r>
        <w:rPr>
          <w:color w:val="1F4D78"/>
          <w:u w:val="thick"/>
        </w:rPr>
        <w:t>Service</w:t>
      </w:r>
      <w:bookmarkEnd w:id="142"/>
    </w:p>
    <w:p w14:paraId="0E0CDC46" w14:textId="77777777" w:rsidR="003A1ECE" w:rsidRDefault="002170A6">
      <w:pPr>
        <w:pStyle w:val="BodyText"/>
        <w:tabs>
          <w:tab w:val="left" w:pos="6989"/>
        </w:tabs>
        <w:spacing w:before="173" w:line="360" w:lineRule="auto"/>
        <w:ind w:left="1451" w:right="783" w:hanging="32"/>
      </w:pPr>
      <w:r>
        <w:t xml:space="preserve">An Applicant has initiated the process for securing electric service from the Cooperative upon completion of the “Membership and Electric Service Agreement”, which embodies the Applicant’s agreement to abide by the rules and regulations of the Cooperative’s Tariffs, </w:t>
      </w:r>
      <w:proofErr w:type="gramStart"/>
      <w:r>
        <w:t>including  the</w:t>
      </w:r>
      <w:proofErr w:type="gramEnd"/>
      <w:r>
        <w:t xml:space="preserve">  provision  of  any</w:t>
      </w:r>
      <w:r>
        <w:rPr>
          <w:spacing w:val="-6"/>
        </w:rPr>
        <w:t xml:space="preserve"> </w:t>
      </w:r>
      <w:r>
        <w:t>required</w:t>
      </w:r>
      <w:r>
        <w:rPr>
          <w:spacing w:val="50"/>
        </w:rPr>
        <w:t xml:space="preserve"> </w:t>
      </w:r>
      <w:r>
        <w:t>easement(s).</w:t>
      </w:r>
      <w:r>
        <w:tab/>
      </w:r>
      <w:r>
        <w:rPr>
          <w:spacing w:val="-6"/>
        </w:rPr>
        <w:t xml:space="preserve">If </w:t>
      </w:r>
      <w:r>
        <w:t xml:space="preserve">an appropriate easement does not exist, the application for membership includes granting to the Cooperative the required easement for electric lines, wires, conduits, and other equipment of the Cooperative necessary to render service, but not broader than what is needed to provide service. </w:t>
      </w:r>
      <w:r>
        <w:rPr>
          <w:spacing w:val="-4"/>
        </w:rPr>
        <w:t xml:space="preserve">If </w:t>
      </w:r>
      <w:r>
        <w:t xml:space="preserve">requested </w:t>
      </w:r>
      <w:r>
        <w:rPr>
          <w:spacing w:val="4"/>
        </w:rPr>
        <w:t xml:space="preserve">by </w:t>
      </w:r>
      <w:r>
        <w:t xml:space="preserve">the Cooperative, the applicant/member-owner will execute the Cooperative’s standard right-of-way agreement granting to the Cooperative, at no expense therefore, satisfactory easements for suitable location of the Cooperative’s wires, conduits, poles, transformers, metering equipment, and other appurtenances on or across lands owned or controlled by the member-owner. </w:t>
      </w:r>
      <w:r>
        <w:rPr>
          <w:spacing w:val="-4"/>
        </w:rPr>
        <w:t xml:space="preserve">In </w:t>
      </w:r>
      <w:r>
        <w:t>the event the member-owner shall divide premises by sale in such manner that one part shall be isolated from the location where Cooperative’s electric lines are accessible, the member-owner shall grant or reserve an easement for electric service over the part having access to electric lines for the benefit of the isolated</w:t>
      </w:r>
      <w:r>
        <w:rPr>
          <w:spacing w:val="-3"/>
        </w:rPr>
        <w:t xml:space="preserve"> </w:t>
      </w:r>
      <w:r>
        <w:t>part.</w:t>
      </w:r>
    </w:p>
    <w:p w14:paraId="1E6B138B" w14:textId="77777777" w:rsidR="003A1ECE" w:rsidRDefault="003A1ECE">
      <w:pPr>
        <w:spacing w:line="360" w:lineRule="auto"/>
        <w:sectPr w:rsidR="003A1ECE">
          <w:pgSz w:w="12240" w:h="15840"/>
          <w:pgMar w:top="2200" w:right="360" w:bottom="280" w:left="440" w:header="727" w:footer="0" w:gutter="0"/>
          <w:cols w:space="720"/>
        </w:sectPr>
      </w:pPr>
    </w:p>
    <w:p w14:paraId="0CD9721F" w14:textId="77777777" w:rsidR="003A1ECE" w:rsidRDefault="003A1ECE">
      <w:pPr>
        <w:pStyle w:val="BodyText"/>
        <w:rPr>
          <w:sz w:val="20"/>
        </w:rPr>
      </w:pPr>
    </w:p>
    <w:p w14:paraId="0CFBD2B3" w14:textId="77777777" w:rsidR="003A1ECE" w:rsidRDefault="003A1ECE">
      <w:pPr>
        <w:pStyle w:val="BodyText"/>
        <w:rPr>
          <w:sz w:val="20"/>
        </w:rPr>
      </w:pPr>
    </w:p>
    <w:p w14:paraId="33CEE2C9" w14:textId="77777777" w:rsidR="003A1ECE" w:rsidRDefault="003A1ECE">
      <w:pPr>
        <w:pStyle w:val="BodyText"/>
        <w:spacing w:before="2"/>
        <w:rPr>
          <w:sz w:val="21"/>
        </w:rPr>
      </w:pPr>
    </w:p>
    <w:p w14:paraId="22DF16FB" w14:textId="77777777" w:rsidR="003A1ECE" w:rsidRDefault="002170A6">
      <w:pPr>
        <w:pStyle w:val="Heading2"/>
        <w:numPr>
          <w:ilvl w:val="0"/>
          <w:numId w:val="9"/>
        </w:numPr>
        <w:tabs>
          <w:tab w:val="left" w:pos="640"/>
        </w:tabs>
        <w:spacing w:before="90"/>
        <w:rPr>
          <w:u w:val="none"/>
        </w:rPr>
      </w:pPr>
      <w:bookmarkStart w:id="143" w:name="_Toc120634997"/>
      <w:r>
        <w:rPr>
          <w:color w:val="2D74B5"/>
          <w:u w:val="thick"/>
        </w:rPr>
        <w:t>Cooperative Action on Application for</w:t>
      </w:r>
      <w:r>
        <w:rPr>
          <w:color w:val="2D74B5"/>
          <w:spacing w:val="-3"/>
          <w:u w:val="thick"/>
        </w:rPr>
        <w:t xml:space="preserve"> </w:t>
      </w:r>
      <w:r>
        <w:rPr>
          <w:color w:val="2D74B5"/>
          <w:u w:val="thick"/>
        </w:rPr>
        <w:t>Service</w:t>
      </w:r>
      <w:bookmarkEnd w:id="143"/>
    </w:p>
    <w:p w14:paraId="63816C7B" w14:textId="77777777" w:rsidR="003A1ECE" w:rsidRDefault="002170A6">
      <w:pPr>
        <w:pStyle w:val="BodyText"/>
        <w:spacing w:before="173" w:line="360" w:lineRule="auto"/>
        <w:ind w:left="820" w:right="784" w:hanging="60"/>
        <w:jc w:val="both"/>
      </w:pPr>
      <w:r>
        <w:t xml:space="preserve">The Cooperative shall consider and </w:t>
      </w:r>
      <w:proofErr w:type="gramStart"/>
      <w:r>
        <w:t>take action</w:t>
      </w:r>
      <w:proofErr w:type="gramEnd"/>
      <w:r>
        <w:t xml:space="preserve"> as soon as is reasonably possible on a request for service following the Applicant’s acceptably completing, signing, and submitting a “Membership and Electric Service Agreement” to the Cooperative.</w:t>
      </w:r>
    </w:p>
    <w:p w14:paraId="772B8797" w14:textId="77777777" w:rsidR="003A1ECE" w:rsidRDefault="003A1ECE">
      <w:pPr>
        <w:pStyle w:val="BodyText"/>
        <w:spacing w:before="10"/>
        <w:rPr>
          <w:sz w:val="36"/>
        </w:rPr>
      </w:pPr>
    </w:p>
    <w:p w14:paraId="5BFDB50C" w14:textId="77777777" w:rsidR="003A1ECE" w:rsidRDefault="002170A6">
      <w:pPr>
        <w:pStyle w:val="Heading2"/>
        <w:ind w:firstLine="0"/>
        <w:rPr>
          <w:u w:val="none"/>
        </w:rPr>
      </w:pPr>
      <w:bookmarkStart w:id="144" w:name="_Toc120634998"/>
      <w:r>
        <w:rPr>
          <w:u w:val="thick"/>
        </w:rPr>
        <w:t>Provision of Electric Service</w:t>
      </w:r>
      <w:bookmarkEnd w:id="144"/>
    </w:p>
    <w:p w14:paraId="2F177DAE" w14:textId="77777777" w:rsidR="003A1ECE" w:rsidRDefault="002170A6">
      <w:pPr>
        <w:pStyle w:val="BodyText"/>
        <w:spacing w:before="135" w:line="362" w:lineRule="auto"/>
        <w:ind w:left="1540" w:right="787"/>
        <w:jc w:val="both"/>
      </w:pPr>
      <w:r>
        <w:t>Electric service will be provided, and the Applicant’s request granted except in cases of non- compliance with rules and regulations of these Tariffs and Cooperative By-Laws, such as the following:</w:t>
      </w:r>
    </w:p>
    <w:p w14:paraId="333D3A67" w14:textId="77777777" w:rsidR="003A1ECE" w:rsidRDefault="002170A6">
      <w:pPr>
        <w:pStyle w:val="ListParagraph"/>
        <w:numPr>
          <w:ilvl w:val="0"/>
          <w:numId w:val="8"/>
        </w:numPr>
        <w:tabs>
          <w:tab w:val="left" w:pos="3340"/>
          <w:tab w:val="left" w:pos="3341"/>
        </w:tabs>
        <w:spacing w:line="271" w:lineRule="exact"/>
        <w:rPr>
          <w:sz w:val="24"/>
        </w:rPr>
      </w:pPr>
      <w:r>
        <w:rPr>
          <w:sz w:val="24"/>
        </w:rPr>
        <w:t>Failure to establish satisfactory credit or required</w:t>
      </w:r>
      <w:r>
        <w:rPr>
          <w:spacing w:val="-5"/>
          <w:sz w:val="24"/>
        </w:rPr>
        <w:t xml:space="preserve"> </w:t>
      </w:r>
      <w:r>
        <w:rPr>
          <w:sz w:val="24"/>
        </w:rPr>
        <w:t>deposit.</w:t>
      </w:r>
    </w:p>
    <w:p w14:paraId="4EF6521D" w14:textId="77777777" w:rsidR="003A1ECE" w:rsidRDefault="002170A6">
      <w:pPr>
        <w:pStyle w:val="ListParagraph"/>
        <w:numPr>
          <w:ilvl w:val="0"/>
          <w:numId w:val="8"/>
        </w:numPr>
        <w:tabs>
          <w:tab w:val="left" w:pos="3340"/>
          <w:tab w:val="left" w:pos="3341"/>
        </w:tabs>
        <w:spacing w:before="137"/>
        <w:rPr>
          <w:sz w:val="24"/>
        </w:rPr>
      </w:pPr>
      <w:r>
        <w:rPr>
          <w:sz w:val="24"/>
        </w:rPr>
        <w:t>Failure to provide required</w:t>
      </w:r>
      <w:r>
        <w:rPr>
          <w:spacing w:val="-3"/>
          <w:sz w:val="24"/>
        </w:rPr>
        <w:t xml:space="preserve"> </w:t>
      </w:r>
      <w:r>
        <w:rPr>
          <w:sz w:val="24"/>
        </w:rPr>
        <w:t>easements.</w:t>
      </w:r>
    </w:p>
    <w:p w14:paraId="5AB9146D" w14:textId="77777777" w:rsidR="003A1ECE" w:rsidRDefault="002170A6">
      <w:pPr>
        <w:pStyle w:val="ListParagraph"/>
        <w:numPr>
          <w:ilvl w:val="0"/>
          <w:numId w:val="8"/>
        </w:numPr>
        <w:tabs>
          <w:tab w:val="left" w:pos="3340"/>
          <w:tab w:val="left" w:pos="3341"/>
        </w:tabs>
        <w:spacing w:before="141"/>
        <w:rPr>
          <w:sz w:val="24"/>
        </w:rPr>
      </w:pPr>
      <w:r>
        <w:rPr>
          <w:sz w:val="24"/>
        </w:rPr>
        <w:t>Failure to comply with all applicable safety</w:t>
      </w:r>
      <w:r>
        <w:rPr>
          <w:spacing w:val="-20"/>
          <w:sz w:val="24"/>
        </w:rPr>
        <w:t xml:space="preserve"> </w:t>
      </w:r>
      <w:r>
        <w:rPr>
          <w:sz w:val="24"/>
        </w:rPr>
        <w:t>standards.</w:t>
      </w:r>
    </w:p>
    <w:p w14:paraId="09517709" w14:textId="77777777" w:rsidR="003A1ECE" w:rsidRDefault="002170A6">
      <w:pPr>
        <w:pStyle w:val="ListParagraph"/>
        <w:numPr>
          <w:ilvl w:val="0"/>
          <w:numId w:val="8"/>
        </w:numPr>
        <w:tabs>
          <w:tab w:val="left" w:pos="3340"/>
          <w:tab w:val="left" w:pos="3341"/>
        </w:tabs>
        <w:spacing w:before="139" w:line="360" w:lineRule="auto"/>
        <w:ind w:right="787"/>
        <w:rPr>
          <w:sz w:val="24"/>
        </w:rPr>
      </w:pPr>
      <w:r>
        <w:rPr>
          <w:sz w:val="24"/>
        </w:rPr>
        <w:t>Failure to settle indebtedness to the Cooperative for previous electric service.</w:t>
      </w:r>
    </w:p>
    <w:p w14:paraId="15505B28" w14:textId="77777777" w:rsidR="003A1ECE" w:rsidRDefault="002170A6">
      <w:pPr>
        <w:pStyle w:val="ListParagraph"/>
        <w:numPr>
          <w:ilvl w:val="0"/>
          <w:numId w:val="8"/>
        </w:numPr>
        <w:tabs>
          <w:tab w:val="left" w:pos="3340"/>
          <w:tab w:val="left" w:pos="3341"/>
        </w:tabs>
        <w:spacing w:before="6"/>
        <w:rPr>
          <w:sz w:val="24"/>
        </w:rPr>
      </w:pPr>
      <w:r>
        <w:rPr>
          <w:sz w:val="24"/>
        </w:rPr>
        <w:t xml:space="preserve">Failure to comply with </w:t>
      </w:r>
      <w:r>
        <w:rPr>
          <w:spacing w:val="2"/>
          <w:sz w:val="24"/>
        </w:rPr>
        <w:t xml:space="preserve">any </w:t>
      </w:r>
      <w:r>
        <w:rPr>
          <w:sz w:val="24"/>
        </w:rPr>
        <w:t>state, county, or municipal laws or</w:t>
      </w:r>
      <w:r>
        <w:rPr>
          <w:spacing w:val="-23"/>
          <w:sz w:val="24"/>
        </w:rPr>
        <w:t xml:space="preserve"> </w:t>
      </w:r>
      <w:r>
        <w:rPr>
          <w:sz w:val="24"/>
        </w:rPr>
        <w:t>ordinances.</w:t>
      </w:r>
    </w:p>
    <w:p w14:paraId="46C5BA90" w14:textId="77777777" w:rsidR="003A1ECE" w:rsidRDefault="002170A6">
      <w:pPr>
        <w:pStyle w:val="ListParagraph"/>
        <w:numPr>
          <w:ilvl w:val="0"/>
          <w:numId w:val="8"/>
        </w:numPr>
        <w:tabs>
          <w:tab w:val="left" w:pos="3340"/>
          <w:tab w:val="left" w:pos="3341"/>
        </w:tabs>
        <w:spacing w:before="136" w:line="360" w:lineRule="auto"/>
        <w:ind w:right="783"/>
        <w:rPr>
          <w:sz w:val="24"/>
        </w:rPr>
      </w:pPr>
      <w:r>
        <w:rPr>
          <w:sz w:val="24"/>
        </w:rPr>
        <w:t xml:space="preserve">Failure to </w:t>
      </w:r>
      <w:r>
        <w:rPr>
          <w:spacing w:val="2"/>
          <w:sz w:val="24"/>
        </w:rPr>
        <w:t xml:space="preserve">pay </w:t>
      </w:r>
      <w:r>
        <w:rPr>
          <w:sz w:val="24"/>
        </w:rPr>
        <w:t xml:space="preserve">to the Cooperative </w:t>
      </w:r>
      <w:r>
        <w:rPr>
          <w:spacing w:val="2"/>
          <w:sz w:val="24"/>
        </w:rPr>
        <w:t xml:space="preserve">any </w:t>
      </w:r>
      <w:r>
        <w:rPr>
          <w:sz w:val="24"/>
        </w:rPr>
        <w:t xml:space="preserve">contribution in aid-to-construction required </w:t>
      </w:r>
      <w:r>
        <w:rPr>
          <w:spacing w:val="4"/>
          <w:sz w:val="24"/>
        </w:rPr>
        <w:t xml:space="preserve">by </w:t>
      </w:r>
      <w:r>
        <w:rPr>
          <w:sz w:val="24"/>
        </w:rPr>
        <w:t>the extension policies in these</w:t>
      </w:r>
      <w:r>
        <w:rPr>
          <w:spacing w:val="-16"/>
          <w:sz w:val="24"/>
        </w:rPr>
        <w:t xml:space="preserve"> </w:t>
      </w:r>
      <w:r>
        <w:rPr>
          <w:sz w:val="24"/>
        </w:rPr>
        <w:t>Tariffs.</w:t>
      </w:r>
    </w:p>
    <w:p w14:paraId="2A930686" w14:textId="77777777" w:rsidR="003A1ECE" w:rsidRDefault="003A1ECE">
      <w:pPr>
        <w:spacing w:line="360" w:lineRule="auto"/>
        <w:rPr>
          <w:sz w:val="24"/>
        </w:rPr>
        <w:sectPr w:rsidR="003A1ECE">
          <w:pgSz w:w="12240" w:h="15840"/>
          <w:pgMar w:top="2200" w:right="360" w:bottom="280" w:left="440" w:header="727" w:footer="0" w:gutter="0"/>
          <w:cols w:space="720"/>
        </w:sectPr>
      </w:pPr>
    </w:p>
    <w:p w14:paraId="656DFED8" w14:textId="77777777" w:rsidR="003A1ECE" w:rsidRDefault="003A1ECE">
      <w:pPr>
        <w:pStyle w:val="BodyText"/>
        <w:rPr>
          <w:sz w:val="20"/>
        </w:rPr>
      </w:pPr>
    </w:p>
    <w:p w14:paraId="47D69F33" w14:textId="77777777" w:rsidR="003A1ECE" w:rsidRDefault="003A1ECE">
      <w:pPr>
        <w:pStyle w:val="BodyText"/>
        <w:rPr>
          <w:sz w:val="20"/>
        </w:rPr>
      </w:pPr>
    </w:p>
    <w:p w14:paraId="0FA6559A" w14:textId="77777777" w:rsidR="003A1ECE" w:rsidRDefault="003A1ECE">
      <w:pPr>
        <w:pStyle w:val="BodyText"/>
        <w:spacing w:before="2"/>
        <w:rPr>
          <w:sz w:val="21"/>
        </w:rPr>
      </w:pPr>
    </w:p>
    <w:p w14:paraId="7B2EA1E6" w14:textId="77777777" w:rsidR="003A1ECE" w:rsidRDefault="002170A6">
      <w:pPr>
        <w:pStyle w:val="Heading2"/>
        <w:numPr>
          <w:ilvl w:val="0"/>
          <w:numId w:val="9"/>
        </w:numPr>
        <w:tabs>
          <w:tab w:val="left" w:pos="700"/>
        </w:tabs>
        <w:spacing w:before="90"/>
        <w:ind w:left="700" w:hanging="540"/>
        <w:rPr>
          <w:u w:val="none"/>
        </w:rPr>
      </w:pPr>
      <w:bookmarkStart w:id="145" w:name="_Toc120634999"/>
      <w:r>
        <w:rPr>
          <w:color w:val="2D74B5"/>
          <w:u w:val="thick"/>
        </w:rPr>
        <w:t>Contract for</w:t>
      </w:r>
      <w:r>
        <w:rPr>
          <w:color w:val="2D74B5"/>
          <w:spacing w:val="-3"/>
          <w:u w:val="thick"/>
        </w:rPr>
        <w:t xml:space="preserve"> </w:t>
      </w:r>
      <w:r>
        <w:rPr>
          <w:color w:val="2D74B5"/>
          <w:u w:val="thick"/>
        </w:rPr>
        <w:t>Service</w:t>
      </w:r>
      <w:bookmarkEnd w:id="145"/>
    </w:p>
    <w:p w14:paraId="4705F428" w14:textId="77777777" w:rsidR="003A1ECE" w:rsidRDefault="002170A6">
      <w:pPr>
        <w:pStyle w:val="BodyText"/>
        <w:spacing w:before="173" w:line="360" w:lineRule="auto"/>
        <w:ind w:left="820" w:right="884"/>
      </w:pPr>
      <w:r>
        <w:t>The grant of an application shall operate as an acceptance of the applicant’s offer to purchase electric service.</w:t>
      </w:r>
    </w:p>
    <w:p w14:paraId="4A748942" w14:textId="77777777" w:rsidR="003A1ECE" w:rsidRDefault="002170A6">
      <w:pPr>
        <w:pStyle w:val="Heading2"/>
        <w:numPr>
          <w:ilvl w:val="1"/>
          <w:numId w:val="9"/>
        </w:numPr>
        <w:tabs>
          <w:tab w:val="left" w:pos="760"/>
        </w:tabs>
        <w:spacing w:before="46"/>
        <w:ind w:left="760" w:hanging="600"/>
        <w:rPr>
          <w:u w:val="none"/>
        </w:rPr>
      </w:pPr>
      <w:bookmarkStart w:id="146" w:name="_Toc120635000"/>
      <w:r>
        <w:rPr>
          <w:color w:val="1F4D78"/>
          <w:u w:val="thick"/>
        </w:rPr>
        <w:t>Terms of</w:t>
      </w:r>
      <w:r>
        <w:rPr>
          <w:color w:val="1F4D78"/>
          <w:spacing w:val="3"/>
          <w:u w:val="thick"/>
        </w:rPr>
        <w:t xml:space="preserve"> </w:t>
      </w:r>
      <w:r>
        <w:rPr>
          <w:color w:val="1F4D78"/>
          <w:u w:val="thick"/>
        </w:rPr>
        <w:t>Contract</w:t>
      </w:r>
      <w:bookmarkEnd w:id="146"/>
    </w:p>
    <w:p w14:paraId="73C283F0" w14:textId="77777777" w:rsidR="003A1ECE" w:rsidRDefault="002170A6">
      <w:pPr>
        <w:pStyle w:val="BodyText"/>
        <w:spacing w:before="175" w:line="360" w:lineRule="auto"/>
        <w:ind w:left="1451" w:right="1185"/>
      </w:pPr>
      <w:r>
        <w:t>The terms of the contract are the provisions of the Member and Electric Service Agreement (including the tariff) and any applicable easement.</w:t>
      </w:r>
    </w:p>
    <w:p w14:paraId="084C7BA9" w14:textId="77777777" w:rsidR="003A1ECE" w:rsidRDefault="002170A6">
      <w:pPr>
        <w:pStyle w:val="Heading2"/>
        <w:numPr>
          <w:ilvl w:val="1"/>
          <w:numId w:val="9"/>
        </w:numPr>
        <w:tabs>
          <w:tab w:val="left" w:pos="760"/>
        </w:tabs>
        <w:spacing w:before="46"/>
        <w:ind w:left="760" w:hanging="600"/>
        <w:rPr>
          <w:u w:val="none"/>
        </w:rPr>
      </w:pPr>
      <w:bookmarkStart w:id="147" w:name="_Toc120635001"/>
      <w:r>
        <w:rPr>
          <w:color w:val="1F4D78"/>
          <w:u w:val="thick"/>
        </w:rPr>
        <w:t>Conditions to be Fulfilled by the Applicant or Member-owner Prior to the Rendition of</w:t>
      </w:r>
      <w:r>
        <w:rPr>
          <w:color w:val="1F4D78"/>
          <w:spacing w:val="-14"/>
          <w:u w:val="thick"/>
        </w:rPr>
        <w:t xml:space="preserve"> </w:t>
      </w:r>
      <w:r>
        <w:rPr>
          <w:color w:val="1F4D78"/>
          <w:u w:val="thick"/>
        </w:rPr>
        <w:t>Service</w:t>
      </w:r>
      <w:bookmarkEnd w:id="147"/>
    </w:p>
    <w:p w14:paraId="7930C467" w14:textId="77777777" w:rsidR="003A1ECE" w:rsidRDefault="002170A6">
      <w:pPr>
        <w:pStyle w:val="BodyText"/>
        <w:spacing w:before="43" w:line="360" w:lineRule="auto"/>
        <w:ind w:left="1451" w:right="904"/>
      </w:pPr>
      <w:r>
        <w:t>As conditions precedent to the performance, or obligation to perform, any part of the contract for electric service by the Cooperative or the provision of any electric service the applicant or member-owners shall:</w:t>
      </w:r>
    </w:p>
    <w:p w14:paraId="5EEBA498" w14:textId="77777777" w:rsidR="003A1ECE" w:rsidRDefault="002170A6">
      <w:pPr>
        <w:pStyle w:val="ListParagraph"/>
        <w:numPr>
          <w:ilvl w:val="2"/>
          <w:numId w:val="9"/>
        </w:numPr>
        <w:tabs>
          <w:tab w:val="left" w:pos="1541"/>
        </w:tabs>
        <w:spacing w:before="4" w:line="360" w:lineRule="auto"/>
        <w:ind w:left="1540" w:right="789" w:hanging="360"/>
        <w:rPr>
          <w:sz w:val="24"/>
        </w:rPr>
      </w:pPr>
      <w:r>
        <w:rPr>
          <w:sz w:val="24"/>
        </w:rPr>
        <w:t xml:space="preserve">Comply with the Law: The applicant or member-owner warrants to the Cooperative that he or she has complied with all Federal, State, County, and Municipal regulations governing the service applied for and shall remain in compliance. The Cooperative does not take on the responsibility to determine if the applicant or member-owner </w:t>
      </w:r>
      <w:proofErr w:type="gramStart"/>
      <w:r>
        <w:rPr>
          <w:sz w:val="24"/>
        </w:rPr>
        <w:t>is in compliance with</w:t>
      </w:r>
      <w:proofErr w:type="gramEnd"/>
      <w:r>
        <w:rPr>
          <w:sz w:val="24"/>
        </w:rPr>
        <w:t xml:space="preserve"> the law and the provision of service shall not be construed as any indication of compliance; however, the Cooperative may require a copy of </w:t>
      </w:r>
      <w:r>
        <w:rPr>
          <w:spacing w:val="2"/>
          <w:sz w:val="24"/>
        </w:rPr>
        <w:t xml:space="preserve">any </w:t>
      </w:r>
      <w:r>
        <w:rPr>
          <w:sz w:val="24"/>
        </w:rPr>
        <w:t>approval required by law, ordinance or regulation prior to the provision of service,</w:t>
      </w:r>
      <w:r>
        <w:rPr>
          <w:spacing w:val="-1"/>
          <w:sz w:val="24"/>
        </w:rPr>
        <w:t xml:space="preserve"> </w:t>
      </w:r>
      <w:r>
        <w:rPr>
          <w:sz w:val="24"/>
        </w:rPr>
        <w:t>and</w:t>
      </w:r>
    </w:p>
    <w:p w14:paraId="11163AC1" w14:textId="77777777" w:rsidR="003A1ECE" w:rsidRDefault="002170A6">
      <w:pPr>
        <w:pStyle w:val="ListParagraph"/>
        <w:numPr>
          <w:ilvl w:val="2"/>
          <w:numId w:val="9"/>
        </w:numPr>
        <w:tabs>
          <w:tab w:val="left" w:pos="1498"/>
        </w:tabs>
        <w:spacing w:before="4" w:line="360" w:lineRule="auto"/>
        <w:ind w:left="1540" w:right="835" w:hanging="401"/>
        <w:rPr>
          <w:sz w:val="24"/>
        </w:rPr>
      </w:pPr>
      <w:r>
        <w:rPr>
          <w:sz w:val="24"/>
        </w:rPr>
        <w:t>Comply with Service Rules: The applicant or member-owner shall comply with the Service Rules and Regulations of the Cooperative governing the service applied for,</w:t>
      </w:r>
      <w:r>
        <w:rPr>
          <w:spacing w:val="-6"/>
          <w:sz w:val="24"/>
        </w:rPr>
        <w:t xml:space="preserve"> </w:t>
      </w:r>
      <w:r>
        <w:rPr>
          <w:sz w:val="24"/>
        </w:rPr>
        <w:t>and</w:t>
      </w:r>
    </w:p>
    <w:p w14:paraId="1CD8C84B" w14:textId="77777777" w:rsidR="003A1ECE" w:rsidRDefault="002170A6">
      <w:pPr>
        <w:pStyle w:val="ListParagraph"/>
        <w:numPr>
          <w:ilvl w:val="2"/>
          <w:numId w:val="9"/>
        </w:numPr>
        <w:tabs>
          <w:tab w:val="left" w:pos="1529"/>
        </w:tabs>
        <w:spacing w:before="3" w:line="360" w:lineRule="auto"/>
        <w:ind w:left="1540" w:right="852" w:hanging="360"/>
        <w:rPr>
          <w:sz w:val="24"/>
        </w:rPr>
      </w:pPr>
      <w:r>
        <w:rPr>
          <w:sz w:val="24"/>
        </w:rPr>
        <w:t xml:space="preserve">Member-owner Installation: The applicant or member-owner warrants to the Cooperative that his or her installation is constructed in accordance with the latest revision of the National Electric Code published by the National Fire Protection Association and/or the latest revision of the National Electrical Safety Code published by the Institute of Electrical and Electronics Engineers, Inc., as </w:t>
      </w:r>
      <w:r>
        <w:rPr>
          <w:spacing w:val="2"/>
          <w:sz w:val="24"/>
        </w:rPr>
        <w:t xml:space="preserve">may </w:t>
      </w:r>
      <w:r>
        <w:rPr>
          <w:sz w:val="24"/>
        </w:rPr>
        <w:t>be applicable. The applicant or member-owner further warrants to the Cooperative that his or her installation will be maintained in accordance with such code publications. The Cooperative does not undertake to determine if the applicant or</w:t>
      </w:r>
      <w:r>
        <w:rPr>
          <w:spacing w:val="-14"/>
          <w:sz w:val="24"/>
        </w:rPr>
        <w:t xml:space="preserve"> </w:t>
      </w:r>
      <w:r>
        <w:rPr>
          <w:sz w:val="24"/>
        </w:rPr>
        <w:t>member-</w:t>
      </w:r>
    </w:p>
    <w:p w14:paraId="4388B857" w14:textId="77777777" w:rsidR="003A1ECE" w:rsidRDefault="003A1ECE">
      <w:pPr>
        <w:spacing w:line="360" w:lineRule="auto"/>
        <w:rPr>
          <w:sz w:val="24"/>
        </w:rPr>
        <w:sectPr w:rsidR="003A1ECE">
          <w:pgSz w:w="12240" w:h="15840"/>
          <w:pgMar w:top="2200" w:right="360" w:bottom="280" w:left="440" w:header="727" w:footer="0" w:gutter="0"/>
          <w:cols w:space="720"/>
        </w:sectPr>
      </w:pPr>
    </w:p>
    <w:p w14:paraId="6F14CC4D" w14:textId="77777777" w:rsidR="003A1ECE" w:rsidRDefault="003A1ECE">
      <w:pPr>
        <w:pStyle w:val="BodyText"/>
        <w:rPr>
          <w:sz w:val="20"/>
        </w:rPr>
      </w:pPr>
    </w:p>
    <w:p w14:paraId="0BEE98FE" w14:textId="77777777" w:rsidR="003A1ECE" w:rsidRDefault="003A1ECE">
      <w:pPr>
        <w:pStyle w:val="BodyText"/>
        <w:rPr>
          <w:sz w:val="20"/>
        </w:rPr>
      </w:pPr>
    </w:p>
    <w:p w14:paraId="5B6FF4DB" w14:textId="77777777" w:rsidR="003A1ECE" w:rsidRDefault="003A1ECE">
      <w:pPr>
        <w:pStyle w:val="BodyText"/>
        <w:spacing w:before="8"/>
        <w:rPr>
          <w:sz w:val="19"/>
        </w:rPr>
      </w:pPr>
    </w:p>
    <w:p w14:paraId="71115251" w14:textId="77777777" w:rsidR="003A1ECE" w:rsidRDefault="002170A6">
      <w:pPr>
        <w:pStyle w:val="BodyText"/>
        <w:spacing w:before="90" w:line="360" w:lineRule="auto"/>
        <w:ind w:left="1540" w:right="787"/>
      </w:pPr>
      <w:r>
        <w:t>owner installation complies with such standards and the provision of service shall not be construed as any indication of compliance; however, should it come to the attention of the Cooperative that the applicant or member-owner’s installation dose not conform to such standards, he or she may be required to conform prior to the provision of service, and</w:t>
      </w:r>
    </w:p>
    <w:p w14:paraId="408FE8AF" w14:textId="7EEA038D" w:rsidR="003A1ECE" w:rsidRDefault="002170A6">
      <w:pPr>
        <w:pStyle w:val="ListParagraph"/>
        <w:numPr>
          <w:ilvl w:val="2"/>
          <w:numId w:val="9"/>
        </w:numPr>
        <w:tabs>
          <w:tab w:val="left" w:pos="1505"/>
        </w:tabs>
        <w:spacing w:before="3" w:line="360" w:lineRule="auto"/>
        <w:ind w:left="1540" w:right="1222" w:hanging="360"/>
        <w:rPr>
          <w:sz w:val="24"/>
        </w:rPr>
      </w:pPr>
      <w:r>
        <w:rPr>
          <w:sz w:val="24"/>
        </w:rPr>
        <w:t xml:space="preserve">Easement: The applicant or member-owner shall grant or secure to the Cooperative, at the applicant or member-owner’s expense, an easement, the </w:t>
      </w:r>
      <w:proofErr w:type="gramStart"/>
      <w:r>
        <w:rPr>
          <w:sz w:val="24"/>
        </w:rPr>
        <w:t>form</w:t>
      </w:r>
      <w:proofErr w:type="gramEnd"/>
      <w:r>
        <w:rPr>
          <w:sz w:val="24"/>
        </w:rPr>
        <w:t xml:space="preserve"> and content of which is satisfactory to the </w:t>
      </w:r>
      <w:r w:rsidR="00556CF2">
        <w:rPr>
          <w:sz w:val="24"/>
        </w:rPr>
        <w:t>Cooperative, and</w:t>
      </w:r>
    </w:p>
    <w:p w14:paraId="6BDE53C5" w14:textId="77777777" w:rsidR="003A1ECE" w:rsidRDefault="002170A6">
      <w:pPr>
        <w:pStyle w:val="ListParagraph"/>
        <w:numPr>
          <w:ilvl w:val="2"/>
          <w:numId w:val="9"/>
        </w:numPr>
        <w:tabs>
          <w:tab w:val="left" w:pos="1541"/>
        </w:tabs>
        <w:spacing w:before="3" w:line="360" w:lineRule="auto"/>
        <w:ind w:left="1540" w:right="792" w:hanging="360"/>
        <w:rPr>
          <w:sz w:val="24"/>
        </w:rPr>
      </w:pPr>
      <w:r>
        <w:rPr>
          <w:sz w:val="24"/>
        </w:rPr>
        <w:t>Construction Costs: The applicant or member-owner shall fulfill all obligations for the payment of construction costs in the manner prescribed in the service rules and regulations governing line</w:t>
      </w:r>
      <w:r>
        <w:rPr>
          <w:spacing w:val="-6"/>
          <w:sz w:val="24"/>
        </w:rPr>
        <w:t xml:space="preserve"> </w:t>
      </w:r>
      <w:r>
        <w:rPr>
          <w:sz w:val="24"/>
        </w:rPr>
        <w:t>extensions.</w:t>
      </w:r>
    </w:p>
    <w:p w14:paraId="4B40905F" w14:textId="77777777" w:rsidR="003A1ECE" w:rsidRDefault="003A1ECE">
      <w:pPr>
        <w:pStyle w:val="BodyText"/>
        <w:rPr>
          <w:sz w:val="26"/>
        </w:rPr>
      </w:pPr>
    </w:p>
    <w:p w14:paraId="06EF6442" w14:textId="77777777" w:rsidR="003A1ECE" w:rsidRDefault="002170A6">
      <w:pPr>
        <w:pStyle w:val="Heading2"/>
        <w:numPr>
          <w:ilvl w:val="1"/>
          <w:numId w:val="9"/>
        </w:numPr>
        <w:tabs>
          <w:tab w:val="left" w:pos="760"/>
        </w:tabs>
        <w:spacing w:before="163"/>
        <w:ind w:left="760" w:hanging="600"/>
        <w:rPr>
          <w:u w:val="none"/>
        </w:rPr>
      </w:pPr>
      <w:bookmarkStart w:id="148" w:name="_Toc120635002"/>
      <w:r>
        <w:rPr>
          <w:color w:val="1F4D78"/>
          <w:u w:val="thick"/>
        </w:rPr>
        <w:t>Membership or Contracts Not</w:t>
      </w:r>
      <w:r>
        <w:rPr>
          <w:color w:val="1F4D78"/>
          <w:spacing w:val="-4"/>
          <w:u w:val="thick"/>
        </w:rPr>
        <w:t xml:space="preserve"> </w:t>
      </w:r>
      <w:r>
        <w:rPr>
          <w:color w:val="1F4D78"/>
          <w:u w:val="thick"/>
        </w:rPr>
        <w:t>Assignable</w:t>
      </w:r>
      <w:bookmarkEnd w:id="148"/>
    </w:p>
    <w:p w14:paraId="28E5DFFD" w14:textId="77777777" w:rsidR="003A1ECE" w:rsidRDefault="002170A6">
      <w:pPr>
        <w:pStyle w:val="BodyText"/>
        <w:spacing w:before="173" w:line="360" w:lineRule="auto"/>
        <w:ind w:left="1451" w:right="898"/>
      </w:pPr>
      <w:r>
        <w:t xml:space="preserve">Membership and/or executed contracts shall not be assigned to others but shall inure to the benefit to the Cooperative or </w:t>
      </w:r>
      <w:proofErr w:type="gramStart"/>
      <w:r>
        <w:t>its</w:t>
      </w:r>
      <w:proofErr w:type="gramEnd"/>
      <w:r>
        <w:t xml:space="preserve"> consigns after member-owner’s receiving of electric service following acceptable application and compliance with the Cooperative’s Tariffs and By-Laws.</w:t>
      </w:r>
    </w:p>
    <w:p w14:paraId="15CEC69A" w14:textId="77777777" w:rsidR="003A1ECE" w:rsidRDefault="003A1ECE">
      <w:pPr>
        <w:pStyle w:val="BodyText"/>
        <w:rPr>
          <w:sz w:val="26"/>
        </w:rPr>
      </w:pPr>
    </w:p>
    <w:p w14:paraId="38A5C5AE" w14:textId="77777777" w:rsidR="003A1ECE" w:rsidRDefault="002170A6">
      <w:pPr>
        <w:pStyle w:val="Heading2"/>
        <w:numPr>
          <w:ilvl w:val="1"/>
          <w:numId w:val="9"/>
        </w:numPr>
        <w:tabs>
          <w:tab w:val="left" w:pos="760"/>
        </w:tabs>
        <w:spacing w:before="166"/>
        <w:ind w:left="760" w:hanging="600"/>
        <w:rPr>
          <w:u w:val="none"/>
        </w:rPr>
      </w:pPr>
      <w:bookmarkStart w:id="149" w:name="_Toc120635003"/>
      <w:r>
        <w:rPr>
          <w:color w:val="1F4D78"/>
          <w:u w:val="thick"/>
        </w:rPr>
        <w:t>Modification by the</w:t>
      </w:r>
      <w:r>
        <w:rPr>
          <w:color w:val="1F4D78"/>
          <w:spacing w:val="-2"/>
          <w:u w:val="thick"/>
        </w:rPr>
        <w:t xml:space="preserve"> </w:t>
      </w:r>
      <w:r>
        <w:rPr>
          <w:color w:val="1F4D78"/>
          <w:u w:val="thick"/>
        </w:rPr>
        <w:t>Parties</w:t>
      </w:r>
      <w:bookmarkEnd w:id="149"/>
    </w:p>
    <w:p w14:paraId="4A9D85D8" w14:textId="77777777" w:rsidR="003A1ECE" w:rsidRDefault="002170A6">
      <w:pPr>
        <w:pStyle w:val="BodyText"/>
        <w:spacing w:before="175" w:line="360" w:lineRule="auto"/>
        <w:ind w:left="1451" w:right="1077"/>
        <w:jc w:val="both"/>
      </w:pPr>
      <w:r>
        <w:t>The contract for electric service may be modified or terminated by the agreement of both the Cooperative and the member-owner only if such agreement is made in writing and signed by both parties.</w:t>
      </w:r>
    </w:p>
    <w:p w14:paraId="18247CF3" w14:textId="77777777" w:rsidR="003A1ECE" w:rsidRDefault="003A1ECE">
      <w:pPr>
        <w:pStyle w:val="BodyText"/>
        <w:rPr>
          <w:sz w:val="26"/>
        </w:rPr>
      </w:pPr>
    </w:p>
    <w:p w14:paraId="4ADA22B6" w14:textId="77777777" w:rsidR="003A1ECE" w:rsidRDefault="002170A6">
      <w:pPr>
        <w:pStyle w:val="Heading2"/>
        <w:numPr>
          <w:ilvl w:val="1"/>
          <w:numId w:val="9"/>
        </w:numPr>
        <w:tabs>
          <w:tab w:val="left" w:pos="760"/>
        </w:tabs>
        <w:spacing w:before="166"/>
        <w:ind w:left="760" w:hanging="600"/>
        <w:rPr>
          <w:u w:val="none"/>
        </w:rPr>
      </w:pPr>
      <w:bookmarkStart w:id="150" w:name="_Toc120635004"/>
      <w:r>
        <w:rPr>
          <w:color w:val="1F4D78"/>
          <w:u w:val="thick"/>
        </w:rPr>
        <w:t>Initiation of Electric Service</w:t>
      </w:r>
      <w:bookmarkEnd w:id="150"/>
    </w:p>
    <w:p w14:paraId="2D726EF1" w14:textId="77777777" w:rsidR="003A1ECE" w:rsidRDefault="002170A6">
      <w:pPr>
        <w:pStyle w:val="BodyText"/>
        <w:spacing w:before="173" w:line="360" w:lineRule="auto"/>
        <w:ind w:left="1451" w:right="879"/>
      </w:pPr>
      <w:r>
        <w:t>Electric service is provided to qualified applicants who have satisfactorily established credit and fulfilled all conditions of membership in the Cooperative. Concerning service installation, the Cooperative exerts a bona fide effort to make service available within time guidelines as follows:</w:t>
      </w:r>
    </w:p>
    <w:p w14:paraId="1A16F0B0" w14:textId="77777777" w:rsidR="003A1ECE" w:rsidRDefault="003A1ECE">
      <w:pPr>
        <w:spacing w:line="360" w:lineRule="auto"/>
        <w:sectPr w:rsidR="003A1ECE">
          <w:pgSz w:w="12240" w:h="15840"/>
          <w:pgMar w:top="2200" w:right="360" w:bottom="280" w:left="440" w:header="727" w:footer="0" w:gutter="0"/>
          <w:cols w:space="720"/>
        </w:sectPr>
      </w:pPr>
    </w:p>
    <w:p w14:paraId="7D1C614E" w14:textId="77777777" w:rsidR="003A1ECE" w:rsidRDefault="003A1ECE">
      <w:pPr>
        <w:pStyle w:val="BodyText"/>
        <w:rPr>
          <w:sz w:val="20"/>
        </w:rPr>
      </w:pPr>
    </w:p>
    <w:p w14:paraId="44CDF794" w14:textId="77777777" w:rsidR="003A1ECE" w:rsidRDefault="003A1ECE">
      <w:pPr>
        <w:pStyle w:val="BodyText"/>
        <w:rPr>
          <w:sz w:val="20"/>
        </w:rPr>
      </w:pPr>
    </w:p>
    <w:p w14:paraId="2C9FC78D" w14:textId="77777777" w:rsidR="003A1ECE" w:rsidRDefault="003A1ECE">
      <w:pPr>
        <w:pStyle w:val="BodyText"/>
        <w:spacing w:before="8"/>
        <w:rPr>
          <w:sz w:val="19"/>
        </w:rPr>
      </w:pPr>
    </w:p>
    <w:p w14:paraId="08B73D73" w14:textId="77777777" w:rsidR="003A1ECE" w:rsidRDefault="002170A6">
      <w:pPr>
        <w:pStyle w:val="ListParagraph"/>
        <w:numPr>
          <w:ilvl w:val="2"/>
          <w:numId w:val="9"/>
        </w:numPr>
        <w:tabs>
          <w:tab w:val="left" w:pos="2440"/>
          <w:tab w:val="left" w:pos="2441"/>
        </w:tabs>
        <w:spacing w:before="90"/>
        <w:ind w:left="2440" w:hanging="720"/>
        <w:rPr>
          <w:sz w:val="24"/>
        </w:rPr>
      </w:pPr>
      <w:r>
        <w:rPr>
          <w:sz w:val="24"/>
        </w:rPr>
        <w:t>Within seven (7) working days when no line extension or new facilities are</w:t>
      </w:r>
      <w:r>
        <w:rPr>
          <w:spacing w:val="-13"/>
          <w:sz w:val="24"/>
        </w:rPr>
        <w:t xml:space="preserve"> </w:t>
      </w:r>
      <w:r>
        <w:rPr>
          <w:sz w:val="24"/>
        </w:rPr>
        <w:t>required.</w:t>
      </w:r>
    </w:p>
    <w:p w14:paraId="78BD145B" w14:textId="77777777" w:rsidR="003A1ECE" w:rsidRDefault="002170A6">
      <w:pPr>
        <w:pStyle w:val="ListParagraph"/>
        <w:numPr>
          <w:ilvl w:val="2"/>
          <w:numId w:val="9"/>
        </w:numPr>
        <w:tabs>
          <w:tab w:val="left" w:pos="2440"/>
          <w:tab w:val="left" w:pos="2441"/>
        </w:tabs>
        <w:spacing w:before="137" w:line="362" w:lineRule="auto"/>
        <w:ind w:left="2440" w:right="1092" w:hanging="720"/>
        <w:rPr>
          <w:sz w:val="24"/>
        </w:rPr>
      </w:pPr>
      <w:r>
        <w:rPr>
          <w:sz w:val="24"/>
        </w:rPr>
        <w:t>Within ninety (90) days for permanent residential service when a line extension or other facilities are required except in cases where the unavailability of materials causes a</w:t>
      </w:r>
      <w:r>
        <w:rPr>
          <w:spacing w:val="-2"/>
          <w:sz w:val="24"/>
        </w:rPr>
        <w:t xml:space="preserve"> </w:t>
      </w:r>
      <w:r>
        <w:rPr>
          <w:sz w:val="24"/>
        </w:rPr>
        <w:t>delay.</w:t>
      </w:r>
    </w:p>
    <w:p w14:paraId="08C2CE04" w14:textId="77777777" w:rsidR="003A1ECE" w:rsidRDefault="002170A6">
      <w:pPr>
        <w:pStyle w:val="ListParagraph"/>
        <w:numPr>
          <w:ilvl w:val="2"/>
          <w:numId w:val="9"/>
        </w:numPr>
        <w:tabs>
          <w:tab w:val="left" w:pos="2440"/>
          <w:tab w:val="left" w:pos="2441"/>
        </w:tabs>
        <w:spacing w:before="3" w:line="360" w:lineRule="auto"/>
        <w:ind w:left="2440" w:right="786" w:hanging="720"/>
        <w:rPr>
          <w:sz w:val="24"/>
        </w:rPr>
      </w:pPr>
      <w:r>
        <w:rPr>
          <w:sz w:val="24"/>
        </w:rPr>
        <w:t>Occasionally, a time period longer than 90 days is required for extensions to member-owner classes other than residential because of scheduling problems or extenuating</w:t>
      </w:r>
      <w:r>
        <w:rPr>
          <w:spacing w:val="-6"/>
          <w:sz w:val="24"/>
        </w:rPr>
        <w:t xml:space="preserve"> </w:t>
      </w:r>
      <w:r>
        <w:rPr>
          <w:sz w:val="24"/>
        </w:rPr>
        <w:t>circumstances.</w:t>
      </w:r>
    </w:p>
    <w:p w14:paraId="346612BF" w14:textId="77777777" w:rsidR="003A1ECE" w:rsidRDefault="002170A6">
      <w:pPr>
        <w:pStyle w:val="ListParagraph"/>
        <w:numPr>
          <w:ilvl w:val="2"/>
          <w:numId w:val="9"/>
        </w:numPr>
        <w:tabs>
          <w:tab w:val="left" w:pos="2440"/>
          <w:tab w:val="left" w:pos="2441"/>
        </w:tabs>
        <w:spacing w:before="4" w:line="360" w:lineRule="auto"/>
        <w:ind w:left="2440" w:right="795" w:hanging="720"/>
        <w:rPr>
          <w:sz w:val="24"/>
        </w:rPr>
      </w:pPr>
      <w:r>
        <w:rPr>
          <w:sz w:val="24"/>
        </w:rPr>
        <w:t>The Cooperative will not be held liable for any delays in procurement of materials necessary to construct a line extension or to provide adequate</w:t>
      </w:r>
      <w:r>
        <w:rPr>
          <w:spacing w:val="-12"/>
          <w:sz w:val="24"/>
        </w:rPr>
        <w:t xml:space="preserve"> </w:t>
      </w:r>
      <w:r>
        <w:rPr>
          <w:sz w:val="24"/>
        </w:rPr>
        <w:t>service.</w:t>
      </w:r>
    </w:p>
    <w:p w14:paraId="4AE9F211" w14:textId="77777777" w:rsidR="003A1ECE" w:rsidRDefault="003A1ECE">
      <w:pPr>
        <w:pStyle w:val="BodyText"/>
        <w:rPr>
          <w:sz w:val="26"/>
        </w:rPr>
      </w:pPr>
    </w:p>
    <w:p w14:paraId="0BF8575C" w14:textId="77777777" w:rsidR="003A1ECE" w:rsidRDefault="002170A6">
      <w:pPr>
        <w:pStyle w:val="Heading2"/>
        <w:numPr>
          <w:ilvl w:val="0"/>
          <w:numId w:val="9"/>
        </w:numPr>
        <w:tabs>
          <w:tab w:val="left" w:pos="640"/>
        </w:tabs>
        <w:spacing w:before="164"/>
        <w:rPr>
          <w:u w:val="none"/>
        </w:rPr>
      </w:pPr>
      <w:bookmarkStart w:id="151" w:name="_Toc120635005"/>
      <w:r>
        <w:rPr>
          <w:color w:val="2D74B5"/>
          <w:u w:val="thick"/>
        </w:rPr>
        <w:t>Characteristics of Electric</w:t>
      </w:r>
      <w:r>
        <w:rPr>
          <w:color w:val="2D74B5"/>
          <w:spacing w:val="2"/>
          <w:u w:val="thick"/>
        </w:rPr>
        <w:t xml:space="preserve"> </w:t>
      </w:r>
      <w:r>
        <w:rPr>
          <w:color w:val="2D74B5"/>
          <w:u w:val="thick"/>
        </w:rPr>
        <w:t>Energy</w:t>
      </w:r>
      <w:bookmarkEnd w:id="151"/>
    </w:p>
    <w:p w14:paraId="513C2E73" w14:textId="77777777" w:rsidR="003A1ECE" w:rsidRDefault="002170A6">
      <w:pPr>
        <w:pStyle w:val="Heading2"/>
        <w:numPr>
          <w:ilvl w:val="1"/>
          <w:numId w:val="9"/>
        </w:numPr>
        <w:tabs>
          <w:tab w:val="left" w:pos="820"/>
        </w:tabs>
        <w:spacing w:before="219"/>
        <w:rPr>
          <w:u w:val="none"/>
        </w:rPr>
      </w:pPr>
      <w:bookmarkStart w:id="152" w:name="_Toc120635006"/>
      <w:r>
        <w:rPr>
          <w:color w:val="1F4D78"/>
          <w:u w:val="thick"/>
        </w:rPr>
        <w:t>Voltage</w:t>
      </w:r>
      <w:bookmarkEnd w:id="152"/>
    </w:p>
    <w:p w14:paraId="0CCEDD4E" w14:textId="77777777" w:rsidR="003A1ECE" w:rsidRDefault="002170A6">
      <w:pPr>
        <w:pStyle w:val="BodyText"/>
        <w:tabs>
          <w:tab w:val="left" w:pos="3880"/>
        </w:tabs>
        <w:spacing w:before="175" w:line="360" w:lineRule="auto"/>
        <w:ind w:left="1600" w:right="3077" w:hanging="180"/>
      </w:pPr>
      <w:r>
        <w:t>The Cooperative adopts the following standard voltages for</w:t>
      </w:r>
      <w:r>
        <w:rPr>
          <w:spacing w:val="-17"/>
        </w:rPr>
        <w:t xml:space="preserve"> </w:t>
      </w:r>
      <w:r>
        <w:t xml:space="preserve">distribution: </w:t>
      </w:r>
      <w:r>
        <w:rPr>
          <w:u w:val="single"/>
        </w:rPr>
        <w:t>Single</w:t>
      </w:r>
      <w:r>
        <w:rPr>
          <w:spacing w:val="-2"/>
          <w:u w:val="single"/>
        </w:rPr>
        <w:t xml:space="preserve"> </w:t>
      </w:r>
      <w:r>
        <w:rPr>
          <w:u w:val="single"/>
        </w:rPr>
        <w:t>Phase</w:t>
      </w:r>
      <w:r>
        <w:tab/>
      </w:r>
      <w:r>
        <w:rPr>
          <w:u w:val="single"/>
        </w:rPr>
        <w:t>Three</w:t>
      </w:r>
      <w:r>
        <w:rPr>
          <w:spacing w:val="-1"/>
          <w:u w:val="single"/>
        </w:rPr>
        <w:t xml:space="preserve"> </w:t>
      </w:r>
      <w:r>
        <w:rPr>
          <w:u w:val="single"/>
        </w:rPr>
        <w:t>Phase</w:t>
      </w:r>
    </w:p>
    <w:p w14:paraId="770C9F8C" w14:textId="77777777" w:rsidR="003A1ECE" w:rsidRDefault="002170A6">
      <w:pPr>
        <w:pStyle w:val="BodyText"/>
        <w:tabs>
          <w:tab w:val="left" w:pos="4060"/>
        </w:tabs>
        <w:spacing w:before="5"/>
        <w:ind w:left="1840"/>
      </w:pPr>
      <w:r>
        <w:t>120/240</w:t>
      </w:r>
      <w:r>
        <w:tab/>
        <w:t>120/208</w:t>
      </w:r>
    </w:p>
    <w:p w14:paraId="3A51B020" w14:textId="77777777" w:rsidR="003A1ECE" w:rsidRDefault="002170A6">
      <w:pPr>
        <w:pStyle w:val="BodyText"/>
        <w:tabs>
          <w:tab w:val="left" w:pos="4060"/>
        </w:tabs>
        <w:spacing w:before="137"/>
        <w:ind w:left="1840"/>
      </w:pPr>
      <w:r>
        <w:t>240/480</w:t>
      </w:r>
      <w:r>
        <w:tab/>
        <w:t>120/240</w:t>
      </w:r>
    </w:p>
    <w:p w14:paraId="6ADE959D" w14:textId="77777777" w:rsidR="003A1ECE" w:rsidRDefault="002170A6">
      <w:pPr>
        <w:pStyle w:val="BodyText"/>
        <w:spacing w:before="139"/>
        <w:ind w:left="1029" w:right="3534"/>
        <w:jc w:val="center"/>
      </w:pPr>
      <w:r>
        <w:t>240/480</w:t>
      </w:r>
    </w:p>
    <w:p w14:paraId="781E87A4" w14:textId="77777777" w:rsidR="003A1ECE" w:rsidRDefault="002170A6">
      <w:pPr>
        <w:pStyle w:val="BodyText"/>
        <w:spacing w:before="137"/>
        <w:ind w:left="1029" w:right="3534"/>
        <w:jc w:val="center"/>
      </w:pPr>
      <w:r>
        <w:t>277/480</w:t>
      </w:r>
    </w:p>
    <w:p w14:paraId="46469617" w14:textId="77777777" w:rsidR="003A1ECE" w:rsidRDefault="002170A6">
      <w:pPr>
        <w:pStyle w:val="BodyText"/>
        <w:spacing w:before="139" w:line="360" w:lineRule="auto"/>
        <w:ind w:left="1720" w:right="787"/>
      </w:pPr>
      <w:r>
        <w:t>The Cooperative will maintain these standard voltages and will promptly correct any deviations that exist as they become known by Cooperative personnel.</w:t>
      </w:r>
    </w:p>
    <w:p w14:paraId="1CF8BF68" w14:textId="77777777" w:rsidR="003A1ECE" w:rsidRDefault="002170A6">
      <w:pPr>
        <w:pStyle w:val="Heading2"/>
        <w:numPr>
          <w:ilvl w:val="1"/>
          <w:numId w:val="9"/>
        </w:numPr>
        <w:tabs>
          <w:tab w:val="left" w:pos="820"/>
        </w:tabs>
        <w:spacing w:before="39"/>
        <w:rPr>
          <w:u w:val="none"/>
        </w:rPr>
      </w:pPr>
      <w:bookmarkStart w:id="153" w:name="_Toc120635007"/>
      <w:r>
        <w:rPr>
          <w:color w:val="1F4D78"/>
          <w:u w:val="thick"/>
        </w:rPr>
        <w:t>Frequency</w:t>
      </w:r>
      <w:bookmarkEnd w:id="153"/>
    </w:p>
    <w:p w14:paraId="0DD3C476" w14:textId="77777777" w:rsidR="003A1ECE" w:rsidRDefault="002170A6">
      <w:pPr>
        <w:pStyle w:val="BodyText"/>
        <w:spacing w:before="173" w:line="360" w:lineRule="auto"/>
        <w:ind w:left="1780" w:right="879"/>
      </w:pPr>
      <w:r>
        <w:t>The Cooperative’s wholesale power supplier controls the frequency of current provided</w:t>
      </w:r>
      <w:r>
        <w:rPr>
          <w:spacing w:val="-21"/>
        </w:rPr>
        <w:t xml:space="preserve"> </w:t>
      </w:r>
      <w:r>
        <w:rPr>
          <w:spacing w:val="4"/>
        </w:rPr>
        <w:t xml:space="preserve">by </w:t>
      </w:r>
      <w:r>
        <w:t xml:space="preserve">the Cooperative. Generally, the Cooperative provides alternating current at a standard frequency of 60 cycles </w:t>
      </w:r>
      <w:proofErr w:type="gramStart"/>
      <w:r>
        <w:t>per  second</w:t>
      </w:r>
      <w:proofErr w:type="gramEnd"/>
      <w:r>
        <w:t>.  Except for occasional and unavoidable fluctuations, this standard is maintained within one-tenth (1/10) of a cycle per</w:t>
      </w:r>
      <w:r>
        <w:rPr>
          <w:spacing w:val="-10"/>
        </w:rPr>
        <w:t xml:space="preserve"> </w:t>
      </w:r>
      <w:r>
        <w:t>second.</w:t>
      </w:r>
    </w:p>
    <w:p w14:paraId="1024A7E1" w14:textId="77777777" w:rsidR="003A1ECE" w:rsidRDefault="003A1ECE">
      <w:pPr>
        <w:spacing w:line="360" w:lineRule="auto"/>
        <w:sectPr w:rsidR="003A1ECE">
          <w:pgSz w:w="12240" w:h="15840"/>
          <w:pgMar w:top="2200" w:right="360" w:bottom="280" w:left="440" w:header="727" w:footer="0" w:gutter="0"/>
          <w:cols w:space="720"/>
        </w:sectPr>
      </w:pPr>
    </w:p>
    <w:p w14:paraId="69492160" w14:textId="77777777" w:rsidR="003A1ECE" w:rsidRDefault="003A1ECE">
      <w:pPr>
        <w:pStyle w:val="BodyText"/>
        <w:spacing w:before="9"/>
        <w:rPr>
          <w:sz w:val="27"/>
        </w:rPr>
      </w:pPr>
    </w:p>
    <w:p w14:paraId="35925A62" w14:textId="77777777" w:rsidR="003A1ECE" w:rsidRDefault="002170A6">
      <w:pPr>
        <w:pStyle w:val="Heading2"/>
        <w:numPr>
          <w:ilvl w:val="0"/>
          <w:numId w:val="9"/>
        </w:numPr>
        <w:tabs>
          <w:tab w:val="left" w:pos="640"/>
        </w:tabs>
        <w:spacing w:before="90"/>
        <w:rPr>
          <w:u w:val="none"/>
        </w:rPr>
      </w:pPr>
      <w:bookmarkStart w:id="154" w:name="_Toc120635008"/>
      <w:r>
        <w:rPr>
          <w:color w:val="2D74B5"/>
          <w:u w:val="thick"/>
        </w:rPr>
        <w:t>Continuity of Electric Services</w:t>
      </w:r>
      <w:bookmarkEnd w:id="154"/>
    </w:p>
    <w:p w14:paraId="4AA23AC4" w14:textId="77777777" w:rsidR="003A1ECE" w:rsidRDefault="002170A6">
      <w:pPr>
        <w:pStyle w:val="Heading2"/>
        <w:numPr>
          <w:ilvl w:val="1"/>
          <w:numId w:val="9"/>
        </w:numPr>
        <w:tabs>
          <w:tab w:val="left" w:pos="760"/>
        </w:tabs>
        <w:spacing w:before="221"/>
        <w:ind w:left="760" w:hanging="600"/>
        <w:rPr>
          <w:u w:val="none"/>
        </w:rPr>
      </w:pPr>
      <w:bookmarkStart w:id="155" w:name="_Toc120635009"/>
      <w:r>
        <w:rPr>
          <w:color w:val="1F4D78"/>
          <w:u w:val="thick"/>
        </w:rPr>
        <w:t>Reasonable</w:t>
      </w:r>
      <w:r>
        <w:rPr>
          <w:color w:val="1F4D78"/>
          <w:spacing w:val="-2"/>
          <w:u w:val="thick"/>
        </w:rPr>
        <w:t xml:space="preserve"> </w:t>
      </w:r>
      <w:r>
        <w:rPr>
          <w:color w:val="1F4D78"/>
          <w:u w:val="thick"/>
        </w:rPr>
        <w:t>Diligence</w:t>
      </w:r>
      <w:bookmarkEnd w:id="155"/>
    </w:p>
    <w:p w14:paraId="4CB550E3" w14:textId="77777777" w:rsidR="003A1ECE" w:rsidRDefault="002170A6">
      <w:pPr>
        <w:pStyle w:val="BodyText"/>
        <w:spacing w:before="173" w:line="360" w:lineRule="auto"/>
        <w:ind w:left="1720" w:right="787"/>
      </w:pPr>
      <w:r>
        <w:t xml:space="preserve">The Cooperative will use reasonable diligence to supply steady and continuous </w:t>
      </w:r>
      <w:proofErr w:type="gramStart"/>
      <w:r>
        <w:t>service, but</w:t>
      </w:r>
      <w:proofErr w:type="gramEnd"/>
      <w:r>
        <w:t xml:space="preserve"> does not guarantee the service against irregularities or interruptions. The Cooperative shall not be liable to the member-owner for any damages occasioned by irregularities or interruptions.</w:t>
      </w:r>
    </w:p>
    <w:p w14:paraId="62ECEC94" w14:textId="77777777" w:rsidR="003A1ECE" w:rsidRDefault="002170A6">
      <w:pPr>
        <w:pStyle w:val="Heading2"/>
        <w:numPr>
          <w:ilvl w:val="1"/>
          <w:numId w:val="9"/>
        </w:numPr>
        <w:tabs>
          <w:tab w:val="left" w:pos="760"/>
        </w:tabs>
        <w:spacing w:before="41"/>
        <w:ind w:left="760" w:hanging="600"/>
        <w:rPr>
          <w:u w:val="none"/>
        </w:rPr>
      </w:pPr>
      <w:bookmarkStart w:id="156" w:name="_Toc120635010"/>
      <w:r>
        <w:rPr>
          <w:color w:val="1F4D78"/>
          <w:u w:val="thick"/>
        </w:rPr>
        <w:t>Service</w:t>
      </w:r>
      <w:r>
        <w:rPr>
          <w:color w:val="1F4D78"/>
          <w:spacing w:val="-3"/>
          <w:u w:val="thick"/>
        </w:rPr>
        <w:t xml:space="preserve"> </w:t>
      </w:r>
      <w:r>
        <w:rPr>
          <w:color w:val="1F4D78"/>
          <w:u w:val="thick"/>
        </w:rPr>
        <w:t>Interruptions</w:t>
      </w:r>
      <w:bookmarkEnd w:id="156"/>
    </w:p>
    <w:p w14:paraId="363CDAFC" w14:textId="77777777" w:rsidR="003A1ECE" w:rsidRDefault="002170A6">
      <w:pPr>
        <w:pStyle w:val="BodyText"/>
        <w:spacing w:before="173" w:line="360" w:lineRule="auto"/>
        <w:ind w:left="1811" w:right="845"/>
      </w:pPr>
      <w:r>
        <w:t xml:space="preserve">Service interruptions may occur. The Cooperative shall make reasonable efforts to prevent service interruptions. When interruptions do </w:t>
      </w:r>
      <w:r w:rsidR="00290709">
        <w:t>occur,</w:t>
      </w:r>
      <w:r>
        <w:t xml:space="preserve"> the Cooperative shall reestablish service as soon as practicable.</w:t>
      </w:r>
    </w:p>
    <w:p w14:paraId="57A9BAA1" w14:textId="77777777" w:rsidR="003A1ECE" w:rsidRDefault="002170A6">
      <w:pPr>
        <w:pStyle w:val="BodyText"/>
        <w:spacing w:before="6" w:line="360" w:lineRule="auto"/>
        <w:ind w:left="1811" w:right="912"/>
      </w:pPr>
      <w:r>
        <w:t xml:space="preserve">The Cooperative may interrupt service to provide necessary civil defense or other emergency service in the event of a national emergency or local disaster. The Cooperative may also interrupt service as necessary for maintenance, repairs, construction, moving of buildings or oversized objects, </w:t>
      </w:r>
      <w:proofErr w:type="gramStart"/>
      <w:r>
        <w:t>relocation</w:t>
      </w:r>
      <w:proofErr w:type="gramEnd"/>
      <w:r>
        <w:t xml:space="preserve"> or changes of facilities, to prevent or alleviate an emergency which may disrupt operation of all or any portion of the Cooperative’s system, to lessen or remove risk of harm to life or property, and to aid in the restoration of electric service.</w:t>
      </w:r>
    </w:p>
    <w:p w14:paraId="25699E76" w14:textId="77777777" w:rsidR="003A1ECE" w:rsidRDefault="002170A6">
      <w:pPr>
        <w:pStyle w:val="Heading2"/>
        <w:numPr>
          <w:ilvl w:val="1"/>
          <w:numId w:val="9"/>
        </w:numPr>
        <w:tabs>
          <w:tab w:val="left" w:pos="760"/>
        </w:tabs>
        <w:spacing w:before="40"/>
        <w:ind w:left="760" w:hanging="600"/>
        <w:rPr>
          <w:u w:val="none"/>
        </w:rPr>
      </w:pPr>
      <w:bookmarkStart w:id="157" w:name="_Toc120635011"/>
      <w:r>
        <w:rPr>
          <w:color w:val="1F4D78"/>
          <w:u w:val="thick"/>
        </w:rPr>
        <w:t>Service</w:t>
      </w:r>
      <w:r>
        <w:rPr>
          <w:color w:val="1F4D78"/>
          <w:spacing w:val="-3"/>
          <w:u w:val="thick"/>
        </w:rPr>
        <w:t xml:space="preserve"> </w:t>
      </w:r>
      <w:r>
        <w:rPr>
          <w:color w:val="1F4D78"/>
          <w:u w:val="thick"/>
        </w:rPr>
        <w:t>Irregularities</w:t>
      </w:r>
      <w:bookmarkEnd w:id="157"/>
    </w:p>
    <w:p w14:paraId="5FF0E4E4" w14:textId="77777777" w:rsidR="003A1ECE" w:rsidRDefault="002170A6">
      <w:pPr>
        <w:pStyle w:val="BodyText"/>
        <w:spacing w:before="173" w:line="360" w:lineRule="auto"/>
        <w:ind w:left="1811" w:right="1530"/>
      </w:pPr>
      <w:r>
        <w:t xml:space="preserve">Irregularities in service such as voltage surges may occur. The member-owner is responsible for installing and maintaining devices that protect his or her installation, </w:t>
      </w:r>
      <w:proofErr w:type="gramStart"/>
      <w:r>
        <w:t>equipment</w:t>
      </w:r>
      <w:proofErr w:type="gramEnd"/>
      <w:r>
        <w:t xml:space="preserve"> and processes during periods of abnormal service conditions.</w:t>
      </w:r>
    </w:p>
    <w:p w14:paraId="3789D85E" w14:textId="77777777" w:rsidR="003A1ECE" w:rsidRDefault="002170A6">
      <w:pPr>
        <w:pStyle w:val="Heading2"/>
        <w:numPr>
          <w:ilvl w:val="1"/>
          <w:numId w:val="9"/>
        </w:numPr>
        <w:tabs>
          <w:tab w:val="left" w:pos="760"/>
        </w:tabs>
        <w:spacing w:before="40"/>
        <w:ind w:left="760" w:hanging="600"/>
        <w:rPr>
          <w:u w:val="none"/>
        </w:rPr>
      </w:pPr>
      <w:bookmarkStart w:id="158" w:name="_Toc120635012"/>
      <w:r>
        <w:rPr>
          <w:color w:val="1F4D78"/>
          <w:u w:val="thick"/>
        </w:rPr>
        <w:t>Investigation of Service Interruptions and</w:t>
      </w:r>
      <w:r>
        <w:rPr>
          <w:color w:val="1F4D78"/>
          <w:spacing w:val="-1"/>
          <w:u w:val="thick"/>
        </w:rPr>
        <w:t xml:space="preserve"> </w:t>
      </w:r>
      <w:r>
        <w:rPr>
          <w:color w:val="1F4D78"/>
          <w:u w:val="thick"/>
        </w:rPr>
        <w:t>Irregularities</w:t>
      </w:r>
      <w:bookmarkEnd w:id="158"/>
    </w:p>
    <w:p w14:paraId="3E3E6A50" w14:textId="77777777" w:rsidR="003A1ECE" w:rsidRDefault="002170A6">
      <w:pPr>
        <w:pStyle w:val="BodyText"/>
        <w:spacing w:before="173" w:line="360" w:lineRule="auto"/>
        <w:ind w:left="1811" w:right="977"/>
      </w:pPr>
      <w:r>
        <w:t xml:space="preserve">The Cooperative will make a reasonable investigation of service interruptions and irregularities reported by a member-owner. Such investigation normally terminates at the point of delivery. If standard service voltage exists at this point and the Cooperative’s service facilities are in good condition the member-owner shall be so advised. The Cooperative shall not be obligated to inspect the member-owner’s conductors, </w:t>
      </w:r>
      <w:proofErr w:type="gramStart"/>
      <w:r>
        <w:t>installation</w:t>
      </w:r>
      <w:proofErr w:type="gramEnd"/>
      <w:r>
        <w:t xml:space="preserve"> or equipment.</w:t>
      </w:r>
    </w:p>
    <w:p w14:paraId="7B814292" w14:textId="77777777" w:rsidR="003A1ECE" w:rsidRDefault="003A1ECE">
      <w:pPr>
        <w:spacing w:line="360" w:lineRule="auto"/>
        <w:sectPr w:rsidR="003A1ECE">
          <w:pgSz w:w="12240" w:h="15840"/>
          <w:pgMar w:top="2200" w:right="360" w:bottom="280" w:left="440" w:header="727" w:footer="0" w:gutter="0"/>
          <w:cols w:space="720"/>
        </w:sectPr>
      </w:pPr>
    </w:p>
    <w:p w14:paraId="28E3CE21" w14:textId="77777777" w:rsidR="003A1ECE" w:rsidRDefault="003A1ECE">
      <w:pPr>
        <w:pStyle w:val="BodyText"/>
        <w:rPr>
          <w:sz w:val="20"/>
        </w:rPr>
      </w:pPr>
    </w:p>
    <w:p w14:paraId="4667A1D4" w14:textId="77777777" w:rsidR="003A1ECE" w:rsidRDefault="003A1ECE">
      <w:pPr>
        <w:pStyle w:val="BodyText"/>
        <w:rPr>
          <w:sz w:val="20"/>
        </w:rPr>
      </w:pPr>
    </w:p>
    <w:p w14:paraId="10B813B1" w14:textId="77777777" w:rsidR="003A1ECE" w:rsidRDefault="003A1ECE">
      <w:pPr>
        <w:pStyle w:val="BodyText"/>
        <w:spacing w:before="2"/>
        <w:rPr>
          <w:sz w:val="21"/>
        </w:rPr>
      </w:pPr>
    </w:p>
    <w:p w14:paraId="00D82055" w14:textId="77777777" w:rsidR="003A1ECE" w:rsidRDefault="002170A6">
      <w:pPr>
        <w:pStyle w:val="Heading2"/>
        <w:numPr>
          <w:ilvl w:val="1"/>
          <w:numId w:val="9"/>
        </w:numPr>
        <w:tabs>
          <w:tab w:val="left" w:pos="760"/>
        </w:tabs>
        <w:spacing w:before="90"/>
        <w:ind w:left="760" w:hanging="600"/>
        <w:rPr>
          <w:u w:val="none"/>
        </w:rPr>
      </w:pPr>
      <w:bookmarkStart w:id="159" w:name="_Toc120635013"/>
      <w:r>
        <w:rPr>
          <w:color w:val="1F4D78"/>
          <w:u w:val="thick"/>
        </w:rPr>
        <w:t>Limitation of Liability for Service Interruption, Irregularity and Force</w:t>
      </w:r>
      <w:r>
        <w:rPr>
          <w:color w:val="1F4D78"/>
          <w:spacing w:val="-8"/>
          <w:u w:val="thick"/>
        </w:rPr>
        <w:t xml:space="preserve"> </w:t>
      </w:r>
      <w:r>
        <w:rPr>
          <w:color w:val="1F4D78"/>
          <w:u w:val="thick"/>
        </w:rPr>
        <w:t>Majeure</w:t>
      </w:r>
      <w:bookmarkEnd w:id="159"/>
    </w:p>
    <w:p w14:paraId="7E5D04BD" w14:textId="77777777" w:rsidR="003A1ECE" w:rsidRDefault="002170A6">
      <w:pPr>
        <w:pStyle w:val="BodyText"/>
        <w:spacing w:before="173" w:line="360" w:lineRule="auto"/>
        <w:ind w:left="1811" w:right="798"/>
      </w:pPr>
      <w:r>
        <w:t xml:space="preserve">The Cooperative shall not be liable for either direct or consequential damages resulting from failures, interruptions or voltage and wave form fluctuations occasioned by causes reasonably beyond the control of the Cooperative, including, but not limited to, acts of God or public enemy, sabotage and/or vandalism, accidents, fire, explosion, labor troubles, strikes, order of any court or judge granted in a bona fide adverse legal proceedings or action, or any order of any commission, tribunal or governmental authority having jurisdiction. For claims resulting from failures, interruptions, or voltage and wave form fluctuations occasioned in whole or in part </w:t>
      </w:r>
      <w:r>
        <w:rPr>
          <w:spacing w:val="3"/>
        </w:rPr>
        <w:t xml:space="preserve">by </w:t>
      </w:r>
      <w:r>
        <w:t xml:space="preserve">the negligence of the Cooperative or its agent(s), the Cooperative shall be liable only for that portion of the damages arising from personal injury, death of persons, or costs of necessary repairs to or reasonable replacement of electrical equipment proximately caused </w:t>
      </w:r>
      <w:r>
        <w:rPr>
          <w:spacing w:val="4"/>
        </w:rPr>
        <w:t xml:space="preserve">by </w:t>
      </w:r>
      <w:r>
        <w:t>the negligent acts of the Cooperative or its agent(s). The Cooperative shall not be liable in any event for consequential</w:t>
      </w:r>
      <w:r>
        <w:rPr>
          <w:spacing w:val="-17"/>
        </w:rPr>
        <w:t xml:space="preserve"> </w:t>
      </w:r>
      <w:r>
        <w:t>damages.</w:t>
      </w:r>
    </w:p>
    <w:p w14:paraId="518BB8C7" w14:textId="77777777" w:rsidR="003A1ECE" w:rsidRDefault="003A1ECE">
      <w:pPr>
        <w:pStyle w:val="BodyText"/>
        <w:rPr>
          <w:sz w:val="26"/>
        </w:rPr>
      </w:pPr>
    </w:p>
    <w:p w14:paraId="783C81E2" w14:textId="77777777" w:rsidR="003A1ECE" w:rsidRDefault="002170A6">
      <w:pPr>
        <w:pStyle w:val="Heading2"/>
        <w:numPr>
          <w:ilvl w:val="1"/>
          <w:numId w:val="9"/>
        </w:numPr>
        <w:tabs>
          <w:tab w:val="left" w:pos="760"/>
        </w:tabs>
        <w:spacing w:before="166"/>
        <w:ind w:left="760" w:hanging="600"/>
        <w:rPr>
          <w:u w:val="none"/>
        </w:rPr>
      </w:pPr>
      <w:bookmarkStart w:id="160" w:name="_Toc120635014"/>
      <w:r>
        <w:rPr>
          <w:color w:val="1F4D78"/>
          <w:u w:val="thick"/>
        </w:rPr>
        <w:t>Emergency</w:t>
      </w:r>
      <w:bookmarkEnd w:id="160"/>
    </w:p>
    <w:p w14:paraId="444FA1E7" w14:textId="77777777" w:rsidR="003A1ECE" w:rsidRDefault="002170A6">
      <w:pPr>
        <w:pStyle w:val="BodyText"/>
        <w:spacing w:before="172" w:line="360" w:lineRule="auto"/>
        <w:ind w:left="1720" w:right="787"/>
      </w:pPr>
      <w:r>
        <w:t>In the event of national emergency or local disaster resulting in disruption of normal service, the Cooperative may, in the public interest, interrupt service to other member-owners to provide necessary service to civil defense or other emergency service agencies on a temporary basis until normal service to these agencies can be restored.</w:t>
      </w:r>
    </w:p>
    <w:p w14:paraId="3E02FCDA" w14:textId="77777777" w:rsidR="003A1ECE" w:rsidRDefault="003A1ECE">
      <w:pPr>
        <w:spacing w:line="360" w:lineRule="auto"/>
        <w:sectPr w:rsidR="003A1ECE">
          <w:pgSz w:w="12240" w:h="15840"/>
          <w:pgMar w:top="2200" w:right="360" w:bottom="280" w:left="440" w:header="727" w:footer="0" w:gutter="0"/>
          <w:cols w:space="720"/>
        </w:sectPr>
      </w:pPr>
    </w:p>
    <w:p w14:paraId="13AAFA2F" w14:textId="77777777" w:rsidR="003A1ECE" w:rsidRDefault="003A1ECE">
      <w:pPr>
        <w:pStyle w:val="BodyText"/>
        <w:rPr>
          <w:sz w:val="20"/>
        </w:rPr>
      </w:pPr>
    </w:p>
    <w:p w14:paraId="214C9F63" w14:textId="77777777" w:rsidR="003A1ECE" w:rsidRDefault="003A1ECE">
      <w:pPr>
        <w:pStyle w:val="BodyText"/>
        <w:rPr>
          <w:sz w:val="20"/>
        </w:rPr>
      </w:pPr>
    </w:p>
    <w:p w14:paraId="138B694A" w14:textId="77777777" w:rsidR="003A1ECE" w:rsidRDefault="002170A6">
      <w:pPr>
        <w:pStyle w:val="Heading2"/>
        <w:numPr>
          <w:ilvl w:val="0"/>
          <w:numId w:val="9"/>
        </w:numPr>
        <w:tabs>
          <w:tab w:val="left" w:pos="879"/>
          <w:tab w:val="left" w:pos="880"/>
        </w:tabs>
        <w:spacing w:before="230"/>
        <w:ind w:left="880" w:hanging="720"/>
        <w:rPr>
          <w:u w:val="none"/>
        </w:rPr>
      </w:pPr>
      <w:bookmarkStart w:id="161" w:name="_Toc120635015"/>
      <w:r>
        <w:rPr>
          <w:color w:val="2D74B5"/>
          <w:u w:val="thick"/>
        </w:rPr>
        <w:t>Establishment of</w:t>
      </w:r>
      <w:r>
        <w:rPr>
          <w:color w:val="2D74B5"/>
          <w:spacing w:val="-1"/>
          <w:u w:val="thick"/>
        </w:rPr>
        <w:t xml:space="preserve"> </w:t>
      </w:r>
      <w:r>
        <w:rPr>
          <w:color w:val="2D74B5"/>
          <w:u w:val="thick"/>
        </w:rPr>
        <w:t>Credit</w:t>
      </w:r>
      <w:bookmarkEnd w:id="161"/>
    </w:p>
    <w:p w14:paraId="66530AEE" w14:textId="77777777" w:rsidR="003A1ECE" w:rsidRDefault="003A1ECE">
      <w:pPr>
        <w:pStyle w:val="BodyText"/>
        <w:rPr>
          <w:b/>
          <w:sz w:val="20"/>
        </w:rPr>
      </w:pPr>
    </w:p>
    <w:p w14:paraId="1AD73E81" w14:textId="77777777" w:rsidR="003A1ECE" w:rsidRDefault="003A1ECE">
      <w:pPr>
        <w:pStyle w:val="BodyText"/>
        <w:spacing w:before="3"/>
        <w:rPr>
          <w:b/>
          <w:sz w:val="16"/>
        </w:rPr>
      </w:pPr>
    </w:p>
    <w:p w14:paraId="4E859FDF" w14:textId="77777777" w:rsidR="003A1ECE" w:rsidRDefault="002170A6">
      <w:pPr>
        <w:pStyle w:val="Heading2"/>
        <w:numPr>
          <w:ilvl w:val="1"/>
          <w:numId w:val="9"/>
        </w:numPr>
        <w:tabs>
          <w:tab w:val="left" w:pos="820"/>
        </w:tabs>
        <w:spacing w:before="90"/>
        <w:rPr>
          <w:u w:val="none"/>
        </w:rPr>
      </w:pPr>
      <w:bookmarkStart w:id="162" w:name="_Toc120635016"/>
      <w:r>
        <w:rPr>
          <w:color w:val="1F4D78"/>
          <w:u w:val="thick"/>
        </w:rPr>
        <w:t>Residential Credit</w:t>
      </w:r>
      <w:r>
        <w:rPr>
          <w:color w:val="1F4D78"/>
          <w:spacing w:val="-1"/>
          <w:u w:val="thick"/>
        </w:rPr>
        <w:t xml:space="preserve"> </w:t>
      </w:r>
      <w:r>
        <w:rPr>
          <w:color w:val="1F4D78"/>
          <w:u w:val="thick"/>
        </w:rPr>
        <w:t>Requirement</w:t>
      </w:r>
      <w:bookmarkEnd w:id="162"/>
    </w:p>
    <w:p w14:paraId="77531303" w14:textId="77777777" w:rsidR="003A1ECE" w:rsidRDefault="002170A6">
      <w:pPr>
        <w:pStyle w:val="BodyText"/>
        <w:spacing w:before="173" w:line="360" w:lineRule="auto"/>
        <w:ind w:left="1780" w:right="858" w:firstLine="31"/>
      </w:pPr>
      <w:r>
        <w:t xml:space="preserve">The Cooperative may require a Residential Applicant to establish and maintain satisfactory credit as a condition to providing service. The credit worthiness of spouses established during shared service in the 12 months prior to their divorce will be equally applied to both spouses for the </w:t>
      </w:r>
      <w:r w:rsidR="00290709">
        <w:t>12-month</w:t>
      </w:r>
      <w:r>
        <w:t xml:space="preserve"> period immediately following their divorce.</w:t>
      </w:r>
    </w:p>
    <w:p w14:paraId="490D5499" w14:textId="77777777" w:rsidR="003A1ECE" w:rsidRDefault="003A1ECE">
      <w:pPr>
        <w:pStyle w:val="BodyText"/>
        <w:spacing w:before="4"/>
        <w:rPr>
          <w:sz w:val="27"/>
        </w:rPr>
      </w:pPr>
    </w:p>
    <w:p w14:paraId="1F734AD3" w14:textId="77777777" w:rsidR="003A1ECE" w:rsidRDefault="002170A6">
      <w:pPr>
        <w:pStyle w:val="BodyText"/>
        <w:spacing w:line="360" w:lineRule="auto"/>
        <w:ind w:left="1720" w:right="848"/>
      </w:pPr>
      <w:r>
        <w:t xml:space="preserve">Establishment of credit shall not relieve any member-owner (residential, </w:t>
      </w:r>
      <w:proofErr w:type="gramStart"/>
      <w:r>
        <w:t>Commercial</w:t>
      </w:r>
      <w:proofErr w:type="gramEnd"/>
      <w:r>
        <w:t xml:space="preserve"> or Industrial) from complying with the Cooperative’s requirement for prompt payment of bills.</w:t>
      </w:r>
    </w:p>
    <w:p w14:paraId="250A40F1" w14:textId="77777777" w:rsidR="003A1ECE" w:rsidRDefault="003A1ECE">
      <w:pPr>
        <w:pStyle w:val="BodyText"/>
        <w:spacing w:before="2"/>
        <w:rPr>
          <w:sz w:val="27"/>
        </w:rPr>
      </w:pPr>
    </w:p>
    <w:p w14:paraId="156A318C" w14:textId="77777777" w:rsidR="003A1ECE" w:rsidRDefault="002170A6">
      <w:pPr>
        <w:pStyle w:val="BodyText"/>
        <w:ind w:left="1720"/>
      </w:pPr>
      <w:r>
        <w:t>Satisfactory credit can be demonstrated by a Residential Applicant in the following way:</w:t>
      </w:r>
    </w:p>
    <w:p w14:paraId="25FB9317" w14:textId="77777777" w:rsidR="003A1ECE" w:rsidRDefault="003A1ECE">
      <w:pPr>
        <w:pStyle w:val="BodyText"/>
        <w:rPr>
          <w:sz w:val="26"/>
        </w:rPr>
      </w:pPr>
    </w:p>
    <w:p w14:paraId="3F469AEB" w14:textId="77777777" w:rsidR="003A1ECE" w:rsidRDefault="002170A6">
      <w:pPr>
        <w:pStyle w:val="Heading2"/>
        <w:spacing w:before="155"/>
        <w:ind w:left="1780" w:firstLine="0"/>
        <w:rPr>
          <w:u w:val="none"/>
        </w:rPr>
      </w:pPr>
      <w:bookmarkStart w:id="163" w:name="_Toc120635017"/>
      <w:r>
        <w:rPr>
          <w:u w:val="thick"/>
        </w:rPr>
        <w:t>Credit Check for Residential Accounts</w:t>
      </w:r>
      <w:bookmarkEnd w:id="163"/>
    </w:p>
    <w:p w14:paraId="12B200BE" w14:textId="77777777" w:rsidR="003A1ECE" w:rsidRDefault="002170A6">
      <w:pPr>
        <w:pStyle w:val="BodyText"/>
        <w:spacing w:before="132" w:line="362" w:lineRule="auto"/>
        <w:ind w:left="2080" w:right="1058" w:firstLine="24"/>
      </w:pPr>
      <w:r>
        <w:t>Residential Applicant provides Social Security Number and Driver’s License Number for a credit check, and</w:t>
      </w:r>
    </w:p>
    <w:p w14:paraId="51D3248E" w14:textId="77777777" w:rsidR="003A1ECE" w:rsidRDefault="002170A6">
      <w:pPr>
        <w:pStyle w:val="ListParagraph"/>
        <w:numPr>
          <w:ilvl w:val="0"/>
          <w:numId w:val="7"/>
        </w:numPr>
        <w:tabs>
          <w:tab w:val="left" w:pos="2405"/>
        </w:tabs>
        <w:spacing w:line="389" w:lineRule="exact"/>
        <w:rPr>
          <w:rFonts w:ascii="Comic Sans MS"/>
          <w:sz w:val="28"/>
        </w:rPr>
      </w:pPr>
      <w:r>
        <w:rPr>
          <w:spacing w:val="-6"/>
          <w:sz w:val="24"/>
        </w:rPr>
        <w:t xml:space="preserve">Is </w:t>
      </w:r>
      <w:r>
        <w:rPr>
          <w:sz w:val="24"/>
        </w:rPr>
        <w:t xml:space="preserve">not presently delinquent in payment of </w:t>
      </w:r>
      <w:r>
        <w:rPr>
          <w:spacing w:val="2"/>
          <w:sz w:val="24"/>
        </w:rPr>
        <w:t xml:space="preserve">any </w:t>
      </w:r>
      <w:r>
        <w:rPr>
          <w:sz w:val="24"/>
        </w:rPr>
        <w:t>such electric utility service</w:t>
      </w:r>
      <w:r>
        <w:rPr>
          <w:spacing w:val="-22"/>
          <w:sz w:val="24"/>
        </w:rPr>
        <w:t xml:space="preserve"> </w:t>
      </w:r>
      <w:r>
        <w:rPr>
          <w:sz w:val="24"/>
        </w:rPr>
        <w:t>account</w:t>
      </w:r>
      <w:r>
        <w:rPr>
          <w:rFonts w:ascii="Comic Sans MS"/>
          <w:sz w:val="28"/>
        </w:rPr>
        <w:t>.</w:t>
      </w:r>
    </w:p>
    <w:p w14:paraId="2C2E49E2" w14:textId="77777777" w:rsidR="003A1ECE" w:rsidRDefault="002170A6">
      <w:pPr>
        <w:pStyle w:val="ListParagraph"/>
        <w:numPr>
          <w:ilvl w:val="0"/>
          <w:numId w:val="7"/>
        </w:numPr>
        <w:tabs>
          <w:tab w:val="left" w:pos="2381"/>
        </w:tabs>
        <w:spacing w:before="191"/>
        <w:ind w:left="2380" w:hanging="300"/>
        <w:rPr>
          <w:sz w:val="24"/>
        </w:rPr>
      </w:pPr>
      <w:r>
        <w:rPr>
          <w:sz w:val="24"/>
        </w:rPr>
        <w:t>Has less than a 10% risk factor from credit</w:t>
      </w:r>
      <w:r>
        <w:rPr>
          <w:spacing w:val="-4"/>
          <w:sz w:val="24"/>
        </w:rPr>
        <w:t xml:space="preserve"> </w:t>
      </w:r>
      <w:r>
        <w:rPr>
          <w:sz w:val="24"/>
        </w:rPr>
        <w:t>check.</w:t>
      </w:r>
    </w:p>
    <w:p w14:paraId="06D524F8" w14:textId="77777777" w:rsidR="003A1ECE" w:rsidRDefault="003A1ECE">
      <w:pPr>
        <w:pStyle w:val="BodyText"/>
        <w:rPr>
          <w:sz w:val="26"/>
        </w:rPr>
      </w:pPr>
    </w:p>
    <w:p w14:paraId="39F7E49C" w14:textId="77777777" w:rsidR="003A1ECE" w:rsidRDefault="002170A6">
      <w:pPr>
        <w:pStyle w:val="Heading2"/>
        <w:numPr>
          <w:ilvl w:val="1"/>
          <w:numId w:val="9"/>
        </w:numPr>
        <w:tabs>
          <w:tab w:val="left" w:pos="880"/>
        </w:tabs>
        <w:spacing w:before="195"/>
        <w:ind w:left="880" w:hanging="720"/>
        <w:rPr>
          <w:u w:val="none"/>
        </w:rPr>
      </w:pPr>
      <w:bookmarkStart w:id="164" w:name="_Toc120635018"/>
      <w:r>
        <w:rPr>
          <w:color w:val="1F4D78"/>
          <w:u w:val="thick"/>
        </w:rPr>
        <w:t>Commercial/Industrial Credit Requirements</w:t>
      </w:r>
      <w:bookmarkEnd w:id="164"/>
    </w:p>
    <w:p w14:paraId="7609F615" w14:textId="77777777" w:rsidR="003A1ECE" w:rsidRDefault="002170A6">
      <w:pPr>
        <w:pStyle w:val="BodyText"/>
        <w:spacing w:before="173" w:line="360" w:lineRule="auto"/>
        <w:ind w:left="1631" w:right="810"/>
      </w:pPr>
      <w:r>
        <w:t xml:space="preserve">The Cooperative generally requires a Commercial/Industrial Applicant to establish credit worthiness by providing a security deposit as a condition to receiving service. </w:t>
      </w:r>
      <w:r>
        <w:rPr>
          <w:spacing w:val="-4"/>
        </w:rPr>
        <w:t xml:space="preserve">In </w:t>
      </w:r>
      <w:r>
        <w:t xml:space="preserve">certain cases, a deposit </w:t>
      </w:r>
      <w:r>
        <w:rPr>
          <w:spacing w:val="2"/>
        </w:rPr>
        <w:t xml:space="preserve">may </w:t>
      </w:r>
      <w:r>
        <w:t>be waived when Applicant for Commercial/Industrial service provides a surety bond or parent</w:t>
      </w:r>
      <w:r>
        <w:rPr>
          <w:spacing w:val="-6"/>
        </w:rPr>
        <w:t xml:space="preserve"> </w:t>
      </w:r>
      <w:r>
        <w:t>guaranty.</w:t>
      </w:r>
    </w:p>
    <w:p w14:paraId="7732736B" w14:textId="77777777" w:rsidR="003A1ECE" w:rsidRDefault="003A1ECE">
      <w:pPr>
        <w:pStyle w:val="BodyText"/>
        <w:spacing w:before="7"/>
        <w:rPr>
          <w:sz w:val="36"/>
        </w:rPr>
      </w:pPr>
    </w:p>
    <w:p w14:paraId="6582D05F" w14:textId="77777777" w:rsidR="003A1ECE" w:rsidRDefault="002170A6">
      <w:pPr>
        <w:pStyle w:val="BodyText"/>
        <w:spacing w:line="360" w:lineRule="auto"/>
        <w:ind w:left="1360" w:right="1208"/>
      </w:pPr>
      <w:r>
        <w:t xml:space="preserve">Establishment of credit shall not relieve any member-owner (Residential, </w:t>
      </w:r>
      <w:proofErr w:type="gramStart"/>
      <w:r>
        <w:t>Commercial</w:t>
      </w:r>
      <w:proofErr w:type="gramEnd"/>
      <w:r>
        <w:t xml:space="preserve"> or Industrial) from complying with the Cooperative’s requirement for prompt payment of bills.</w:t>
      </w:r>
    </w:p>
    <w:p w14:paraId="6680BA21" w14:textId="77777777" w:rsidR="003A1ECE" w:rsidRDefault="003A1ECE">
      <w:pPr>
        <w:spacing w:line="360" w:lineRule="auto"/>
        <w:sectPr w:rsidR="003A1ECE">
          <w:pgSz w:w="12240" w:h="15840"/>
          <w:pgMar w:top="2200" w:right="360" w:bottom="280" w:left="440" w:header="727" w:footer="0" w:gutter="0"/>
          <w:cols w:space="720"/>
        </w:sectPr>
      </w:pPr>
    </w:p>
    <w:p w14:paraId="73717A39" w14:textId="77777777" w:rsidR="003A1ECE" w:rsidRDefault="003A1ECE">
      <w:pPr>
        <w:pStyle w:val="BodyText"/>
        <w:rPr>
          <w:sz w:val="20"/>
        </w:rPr>
      </w:pPr>
    </w:p>
    <w:p w14:paraId="636ACEAC" w14:textId="77777777" w:rsidR="003A1ECE" w:rsidRDefault="003A1ECE">
      <w:pPr>
        <w:pStyle w:val="BodyText"/>
        <w:rPr>
          <w:sz w:val="20"/>
        </w:rPr>
      </w:pPr>
    </w:p>
    <w:p w14:paraId="138780F7" w14:textId="77777777" w:rsidR="003A1ECE" w:rsidRDefault="003A1ECE">
      <w:pPr>
        <w:pStyle w:val="BodyText"/>
        <w:rPr>
          <w:sz w:val="20"/>
        </w:rPr>
      </w:pPr>
    </w:p>
    <w:p w14:paraId="506B4D76" w14:textId="77777777" w:rsidR="003A1ECE" w:rsidRDefault="003A1ECE">
      <w:pPr>
        <w:pStyle w:val="BodyText"/>
        <w:rPr>
          <w:sz w:val="20"/>
        </w:rPr>
      </w:pPr>
    </w:p>
    <w:p w14:paraId="3F877784" w14:textId="77777777" w:rsidR="003A1ECE" w:rsidRDefault="003A1ECE">
      <w:pPr>
        <w:pStyle w:val="BodyText"/>
        <w:spacing w:before="1"/>
        <w:rPr>
          <w:sz w:val="17"/>
        </w:rPr>
      </w:pPr>
    </w:p>
    <w:p w14:paraId="4B00E004" w14:textId="77777777" w:rsidR="003A1ECE" w:rsidRDefault="002170A6">
      <w:pPr>
        <w:pStyle w:val="Heading2"/>
        <w:numPr>
          <w:ilvl w:val="0"/>
          <w:numId w:val="9"/>
        </w:numPr>
        <w:tabs>
          <w:tab w:val="left" w:pos="640"/>
        </w:tabs>
        <w:spacing w:before="90"/>
        <w:rPr>
          <w:u w:val="none"/>
        </w:rPr>
      </w:pPr>
      <w:bookmarkStart w:id="165" w:name="_Toc120635019"/>
      <w:r>
        <w:rPr>
          <w:color w:val="2D74B5"/>
          <w:u w:val="thick"/>
        </w:rPr>
        <w:t>Deposits, Residential and</w:t>
      </w:r>
      <w:r>
        <w:rPr>
          <w:color w:val="2D74B5"/>
          <w:spacing w:val="-1"/>
          <w:u w:val="thick"/>
        </w:rPr>
        <w:t xml:space="preserve"> </w:t>
      </w:r>
      <w:r>
        <w:rPr>
          <w:color w:val="2D74B5"/>
          <w:u w:val="thick"/>
        </w:rPr>
        <w:t>Commercial/Industrial</w:t>
      </w:r>
      <w:bookmarkEnd w:id="165"/>
    </w:p>
    <w:p w14:paraId="7B9EC3DB" w14:textId="77777777" w:rsidR="003A1ECE" w:rsidRDefault="003A1ECE">
      <w:pPr>
        <w:pStyle w:val="BodyText"/>
        <w:rPr>
          <w:b/>
          <w:sz w:val="20"/>
        </w:rPr>
      </w:pPr>
    </w:p>
    <w:p w14:paraId="14CC9090" w14:textId="77777777" w:rsidR="003A1ECE" w:rsidRDefault="003A1ECE">
      <w:pPr>
        <w:pStyle w:val="BodyText"/>
        <w:spacing w:before="2"/>
        <w:rPr>
          <w:b/>
          <w:sz w:val="25"/>
        </w:rPr>
      </w:pPr>
    </w:p>
    <w:p w14:paraId="06D29C4A" w14:textId="77777777" w:rsidR="003A1ECE" w:rsidRDefault="002170A6">
      <w:pPr>
        <w:pStyle w:val="Heading2"/>
        <w:numPr>
          <w:ilvl w:val="1"/>
          <w:numId w:val="9"/>
        </w:numPr>
        <w:tabs>
          <w:tab w:val="left" w:pos="820"/>
        </w:tabs>
        <w:spacing w:before="90"/>
        <w:rPr>
          <w:u w:val="none"/>
        </w:rPr>
      </w:pPr>
      <w:bookmarkStart w:id="166" w:name="_Toc120635020"/>
      <w:r>
        <w:rPr>
          <w:color w:val="1F4D78"/>
          <w:u w:val="thick"/>
        </w:rPr>
        <w:t>Security</w:t>
      </w:r>
      <w:r>
        <w:rPr>
          <w:color w:val="1F4D78"/>
          <w:spacing w:val="-2"/>
          <w:u w:val="thick"/>
        </w:rPr>
        <w:t xml:space="preserve"> </w:t>
      </w:r>
      <w:r>
        <w:rPr>
          <w:color w:val="1F4D78"/>
          <w:u w:val="thick"/>
        </w:rPr>
        <w:t>Deposit</w:t>
      </w:r>
      <w:bookmarkEnd w:id="166"/>
    </w:p>
    <w:p w14:paraId="58C26A4B" w14:textId="77777777" w:rsidR="003A1ECE" w:rsidRDefault="002170A6">
      <w:pPr>
        <w:pStyle w:val="BodyText"/>
        <w:spacing w:before="175" w:line="360" w:lineRule="auto"/>
        <w:ind w:left="1451" w:right="1306"/>
        <w:jc w:val="both"/>
      </w:pPr>
      <w:r>
        <w:t>A security deposit may be required of the Applicant in order for credit requirements to be satisfied. Interest on member-owner deposits will be paid at the average rate paid over the previous 12-month period on United States Treasury Bills with a 26-week maturity. This interest will be credited to Member’s account annually in the month of January.</w:t>
      </w:r>
    </w:p>
    <w:p w14:paraId="3574ADEB" w14:textId="77777777" w:rsidR="003A1ECE" w:rsidRDefault="002170A6">
      <w:pPr>
        <w:pStyle w:val="ListParagraph"/>
        <w:numPr>
          <w:ilvl w:val="2"/>
          <w:numId w:val="9"/>
        </w:numPr>
        <w:tabs>
          <w:tab w:val="left" w:pos="1769"/>
        </w:tabs>
        <w:spacing w:before="3" w:line="360" w:lineRule="auto"/>
        <w:ind w:left="1811" w:right="793" w:hanging="360"/>
        <w:rPr>
          <w:sz w:val="24"/>
        </w:rPr>
      </w:pPr>
      <w:r>
        <w:rPr>
          <w:sz w:val="24"/>
          <w:u w:val="single"/>
        </w:rPr>
        <w:t>Residential Deposits</w:t>
      </w:r>
      <w:r>
        <w:rPr>
          <w:sz w:val="24"/>
        </w:rPr>
        <w:t xml:space="preserve"> are based on the </w:t>
      </w:r>
      <w:r w:rsidR="00290709">
        <w:rPr>
          <w:sz w:val="24"/>
        </w:rPr>
        <w:t>12-month</w:t>
      </w:r>
      <w:r>
        <w:rPr>
          <w:sz w:val="24"/>
        </w:rPr>
        <w:t xml:space="preserve"> average at the location, and deposit is calculated at 90% of 2 months of this average, or $250, whichever is greater. Residential deposits will be returned after 12 months of satisfactory payment history is established with the Cooperative, which</w:t>
      </w:r>
      <w:r>
        <w:rPr>
          <w:spacing w:val="-1"/>
          <w:sz w:val="24"/>
        </w:rPr>
        <w:t xml:space="preserve"> </w:t>
      </w:r>
      <w:r>
        <w:rPr>
          <w:sz w:val="24"/>
        </w:rPr>
        <w:t>includes:</w:t>
      </w:r>
    </w:p>
    <w:p w14:paraId="5840CEB6" w14:textId="77777777" w:rsidR="003A1ECE" w:rsidRDefault="002170A6">
      <w:pPr>
        <w:pStyle w:val="ListParagraph"/>
        <w:numPr>
          <w:ilvl w:val="3"/>
          <w:numId w:val="9"/>
        </w:numPr>
        <w:tabs>
          <w:tab w:val="left" w:pos="2021"/>
        </w:tabs>
        <w:spacing w:before="1"/>
        <w:ind w:hanging="300"/>
        <w:rPr>
          <w:sz w:val="24"/>
        </w:rPr>
      </w:pPr>
      <w:r>
        <w:rPr>
          <w:sz w:val="24"/>
        </w:rPr>
        <w:t>No service disconnection due to delinquent</w:t>
      </w:r>
      <w:r>
        <w:rPr>
          <w:spacing w:val="-2"/>
          <w:sz w:val="24"/>
        </w:rPr>
        <w:t xml:space="preserve"> </w:t>
      </w:r>
      <w:r>
        <w:rPr>
          <w:sz w:val="24"/>
        </w:rPr>
        <w:t>payments.</w:t>
      </w:r>
    </w:p>
    <w:p w14:paraId="4946FAC0" w14:textId="77777777" w:rsidR="003A1ECE" w:rsidRDefault="002170A6">
      <w:pPr>
        <w:pStyle w:val="ListParagraph"/>
        <w:numPr>
          <w:ilvl w:val="3"/>
          <w:numId w:val="9"/>
        </w:numPr>
        <w:tabs>
          <w:tab w:val="left" w:pos="2021"/>
        </w:tabs>
        <w:spacing w:before="137"/>
        <w:ind w:hanging="300"/>
        <w:rPr>
          <w:sz w:val="24"/>
        </w:rPr>
      </w:pPr>
      <w:r>
        <w:rPr>
          <w:sz w:val="24"/>
        </w:rPr>
        <w:t>Not more than two late payments</w:t>
      </w:r>
      <w:r>
        <w:rPr>
          <w:spacing w:val="-4"/>
          <w:sz w:val="24"/>
        </w:rPr>
        <w:t xml:space="preserve"> </w:t>
      </w:r>
      <w:r>
        <w:rPr>
          <w:sz w:val="24"/>
        </w:rPr>
        <w:t>and,</w:t>
      </w:r>
    </w:p>
    <w:p w14:paraId="430E8166" w14:textId="77777777" w:rsidR="003A1ECE" w:rsidRDefault="002170A6">
      <w:pPr>
        <w:pStyle w:val="ListParagraph"/>
        <w:numPr>
          <w:ilvl w:val="3"/>
          <w:numId w:val="9"/>
        </w:numPr>
        <w:tabs>
          <w:tab w:val="left" w:pos="2021"/>
        </w:tabs>
        <w:spacing w:before="139"/>
        <w:ind w:hanging="300"/>
        <w:rPr>
          <w:sz w:val="24"/>
        </w:rPr>
      </w:pPr>
      <w:r>
        <w:rPr>
          <w:sz w:val="24"/>
        </w:rPr>
        <w:t>Not being delinquent with current</w:t>
      </w:r>
      <w:r>
        <w:rPr>
          <w:spacing w:val="-4"/>
          <w:sz w:val="24"/>
        </w:rPr>
        <w:t xml:space="preserve"> </w:t>
      </w:r>
      <w:r>
        <w:rPr>
          <w:sz w:val="24"/>
        </w:rPr>
        <w:t>payment.</w:t>
      </w:r>
    </w:p>
    <w:p w14:paraId="1E87043E" w14:textId="77777777" w:rsidR="003A1ECE" w:rsidRDefault="003A1ECE">
      <w:pPr>
        <w:pStyle w:val="BodyText"/>
        <w:rPr>
          <w:sz w:val="26"/>
        </w:rPr>
      </w:pPr>
    </w:p>
    <w:p w14:paraId="3CBA7E5D" w14:textId="77777777" w:rsidR="003A1ECE" w:rsidRDefault="003A1ECE">
      <w:pPr>
        <w:pStyle w:val="BodyText"/>
        <w:rPr>
          <w:sz w:val="22"/>
        </w:rPr>
      </w:pPr>
    </w:p>
    <w:p w14:paraId="598E8655" w14:textId="77777777" w:rsidR="003A1ECE" w:rsidRDefault="002170A6">
      <w:pPr>
        <w:pStyle w:val="ListParagraph"/>
        <w:numPr>
          <w:ilvl w:val="2"/>
          <w:numId w:val="9"/>
        </w:numPr>
        <w:tabs>
          <w:tab w:val="left" w:pos="1817"/>
        </w:tabs>
        <w:ind w:left="1816" w:hanging="336"/>
        <w:rPr>
          <w:sz w:val="24"/>
        </w:rPr>
      </w:pPr>
      <w:r>
        <w:rPr>
          <w:sz w:val="24"/>
          <w:u w:val="single"/>
        </w:rPr>
        <w:t>Commercial/Industrial deposits</w:t>
      </w:r>
      <w:r>
        <w:rPr>
          <w:sz w:val="24"/>
        </w:rPr>
        <w:t xml:space="preserve"> will be held for an initial period of 24 months</w:t>
      </w:r>
      <w:r>
        <w:rPr>
          <w:spacing w:val="-2"/>
          <w:sz w:val="24"/>
        </w:rPr>
        <w:t xml:space="preserve"> </w:t>
      </w:r>
      <w:r>
        <w:rPr>
          <w:sz w:val="24"/>
        </w:rPr>
        <w:t>and</w:t>
      </w:r>
    </w:p>
    <w:p w14:paraId="4BC44ED5" w14:textId="77777777" w:rsidR="003A1ECE" w:rsidRDefault="002170A6">
      <w:pPr>
        <w:pStyle w:val="BodyText"/>
        <w:spacing w:before="137" w:line="360" w:lineRule="auto"/>
        <w:ind w:left="1811" w:right="787"/>
      </w:pPr>
      <w:r>
        <w:t xml:space="preserve">comply with the preceding requirements. The deposit is based on the </w:t>
      </w:r>
      <w:r w:rsidR="00290709">
        <w:t>12-month</w:t>
      </w:r>
      <w:r>
        <w:t xml:space="preserve"> average at the location, and calculated as 2 months of this average, or $250, whichever is greater.</w:t>
      </w:r>
    </w:p>
    <w:p w14:paraId="4511270E" w14:textId="77777777" w:rsidR="003A1ECE" w:rsidRDefault="003A1ECE">
      <w:pPr>
        <w:pStyle w:val="BodyText"/>
        <w:rPr>
          <w:sz w:val="26"/>
        </w:rPr>
      </w:pPr>
    </w:p>
    <w:p w14:paraId="3E143095" w14:textId="77777777" w:rsidR="003A1ECE" w:rsidRDefault="002170A6">
      <w:pPr>
        <w:pStyle w:val="Heading2"/>
        <w:numPr>
          <w:ilvl w:val="1"/>
          <w:numId w:val="9"/>
        </w:numPr>
        <w:tabs>
          <w:tab w:val="left" w:pos="820"/>
        </w:tabs>
        <w:spacing w:before="164"/>
        <w:rPr>
          <w:u w:val="none"/>
        </w:rPr>
      </w:pPr>
      <w:bookmarkStart w:id="167" w:name="_Toc120635021"/>
      <w:r>
        <w:rPr>
          <w:color w:val="1F4D78"/>
          <w:u w:val="thick"/>
        </w:rPr>
        <w:t>Additional Deposits at</w:t>
      </w:r>
      <w:r>
        <w:rPr>
          <w:color w:val="1F4D78"/>
          <w:spacing w:val="-2"/>
          <w:u w:val="thick"/>
        </w:rPr>
        <w:t xml:space="preserve"> </w:t>
      </w:r>
      <w:r>
        <w:rPr>
          <w:color w:val="1F4D78"/>
          <w:u w:val="thick"/>
        </w:rPr>
        <w:t>Reconnection</w:t>
      </w:r>
      <w:bookmarkEnd w:id="167"/>
    </w:p>
    <w:p w14:paraId="27989E92" w14:textId="77777777" w:rsidR="003A1ECE" w:rsidRDefault="002170A6">
      <w:pPr>
        <w:pStyle w:val="BodyText"/>
        <w:spacing w:before="173"/>
        <w:ind w:left="1720"/>
      </w:pPr>
      <w:r>
        <w:t>An additional deposit may be required if the above requirements are not being met.</w:t>
      </w:r>
    </w:p>
    <w:p w14:paraId="250803BC" w14:textId="77777777" w:rsidR="003A1ECE" w:rsidRDefault="003A1ECE">
      <w:pPr>
        <w:sectPr w:rsidR="003A1ECE">
          <w:pgSz w:w="12240" w:h="15840"/>
          <w:pgMar w:top="2200" w:right="360" w:bottom="280" w:left="440" w:header="727" w:footer="0" w:gutter="0"/>
          <w:cols w:space="720"/>
        </w:sectPr>
      </w:pPr>
    </w:p>
    <w:p w14:paraId="3F83FBB8" w14:textId="77777777" w:rsidR="003A1ECE" w:rsidRDefault="003A1ECE">
      <w:pPr>
        <w:pStyle w:val="BodyText"/>
        <w:rPr>
          <w:sz w:val="20"/>
        </w:rPr>
      </w:pPr>
    </w:p>
    <w:p w14:paraId="455C9311" w14:textId="77777777" w:rsidR="003A1ECE" w:rsidRDefault="003A1ECE">
      <w:pPr>
        <w:pStyle w:val="BodyText"/>
        <w:rPr>
          <w:sz w:val="20"/>
        </w:rPr>
      </w:pPr>
    </w:p>
    <w:p w14:paraId="0B82C91F" w14:textId="77777777" w:rsidR="003A1ECE" w:rsidRDefault="003A1ECE">
      <w:pPr>
        <w:pStyle w:val="BodyText"/>
        <w:spacing w:before="2"/>
        <w:rPr>
          <w:sz w:val="21"/>
        </w:rPr>
      </w:pPr>
    </w:p>
    <w:p w14:paraId="336A6ADA" w14:textId="77777777" w:rsidR="003A1ECE" w:rsidRDefault="002170A6">
      <w:pPr>
        <w:pStyle w:val="Heading2"/>
        <w:numPr>
          <w:ilvl w:val="0"/>
          <w:numId w:val="9"/>
        </w:numPr>
        <w:tabs>
          <w:tab w:val="left" w:pos="879"/>
          <w:tab w:val="left" w:pos="880"/>
        </w:tabs>
        <w:spacing w:before="90"/>
        <w:ind w:left="880" w:hanging="720"/>
        <w:rPr>
          <w:u w:val="none"/>
        </w:rPr>
      </w:pPr>
      <w:bookmarkStart w:id="168" w:name="_Toc120635022"/>
      <w:r>
        <w:rPr>
          <w:color w:val="2D74B5"/>
          <w:u w:val="thick"/>
        </w:rPr>
        <w:t>Line Extension</w:t>
      </w:r>
      <w:r>
        <w:rPr>
          <w:color w:val="2D74B5"/>
          <w:spacing w:val="-1"/>
          <w:u w:val="thick"/>
        </w:rPr>
        <w:t xml:space="preserve"> </w:t>
      </w:r>
      <w:r>
        <w:rPr>
          <w:color w:val="2D74B5"/>
          <w:u w:val="thick"/>
        </w:rPr>
        <w:t>Policies</w:t>
      </w:r>
      <w:bookmarkEnd w:id="168"/>
    </w:p>
    <w:p w14:paraId="1491F6B4" w14:textId="77777777" w:rsidR="003A1ECE" w:rsidRDefault="002170A6">
      <w:pPr>
        <w:pStyle w:val="BodyText"/>
        <w:spacing w:before="173" w:line="360" w:lineRule="auto"/>
        <w:ind w:left="1000" w:right="1103"/>
      </w:pPr>
      <w:r>
        <w:t>The Cooperative extends its electric service to member-owner’s electrical installation in the most cost-effective manner. Extensions of service in excess of the maximum allowance by the Cooperative will be paid by member-owner prior to construction as contribution in aid of construction.</w:t>
      </w:r>
    </w:p>
    <w:p w14:paraId="3EB21223" w14:textId="77777777" w:rsidR="003A1ECE" w:rsidRDefault="003A1ECE">
      <w:pPr>
        <w:pStyle w:val="BodyText"/>
        <w:rPr>
          <w:sz w:val="26"/>
        </w:rPr>
      </w:pPr>
    </w:p>
    <w:p w14:paraId="506E8BC6" w14:textId="77777777" w:rsidR="003A1ECE" w:rsidRDefault="002170A6">
      <w:pPr>
        <w:pStyle w:val="Heading2"/>
        <w:numPr>
          <w:ilvl w:val="1"/>
          <w:numId w:val="9"/>
        </w:numPr>
        <w:tabs>
          <w:tab w:val="left" w:pos="880"/>
        </w:tabs>
        <w:spacing w:before="165"/>
        <w:ind w:left="880" w:hanging="720"/>
        <w:rPr>
          <w:u w:val="none"/>
        </w:rPr>
      </w:pPr>
      <w:bookmarkStart w:id="169" w:name="_Toc120635023"/>
      <w:r>
        <w:rPr>
          <w:color w:val="1F4D78"/>
          <w:u w:val="thick"/>
        </w:rPr>
        <w:t>General</w:t>
      </w:r>
      <w:r>
        <w:rPr>
          <w:color w:val="1F4D78"/>
          <w:spacing w:val="1"/>
          <w:u w:val="thick"/>
        </w:rPr>
        <w:t xml:space="preserve"> </w:t>
      </w:r>
      <w:r>
        <w:rPr>
          <w:color w:val="1F4D78"/>
          <w:u w:val="thick"/>
        </w:rPr>
        <w:t>Policy</w:t>
      </w:r>
      <w:bookmarkEnd w:id="169"/>
    </w:p>
    <w:p w14:paraId="3BF51A93" w14:textId="77777777" w:rsidR="003A1ECE" w:rsidRDefault="002170A6">
      <w:pPr>
        <w:pStyle w:val="BodyText"/>
        <w:spacing w:before="173" w:line="360" w:lineRule="auto"/>
        <w:ind w:left="1720" w:right="787"/>
      </w:pPr>
      <w:r>
        <w:t>The Cooperative extends its distribution facilities to member-owners in accordance with the following line extension provisions. Each provision classifies the predominant type of electric service/use anticipated on member-owner’s premises and specifies conditions under which a line extension may be made.</w:t>
      </w:r>
    </w:p>
    <w:p w14:paraId="4509459B" w14:textId="77777777" w:rsidR="003A1ECE" w:rsidRDefault="003A1ECE">
      <w:pPr>
        <w:pStyle w:val="BodyText"/>
        <w:spacing w:before="6"/>
        <w:rPr>
          <w:sz w:val="36"/>
        </w:rPr>
      </w:pPr>
    </w:p>
    <w:p w14:paraId="0FC01ABC" w14:textId="77777777" w:rsidR="003A1ECE" w:rsidRDefault="002170A6">
      <w:pPr>
        <w:pStyle w:val="BodyText"/>
        <w:tabs>
          <w:tab w:val="left" w:pos="4970"/>
        </w:tabs>
        <w:spacing w:line="360" w:lineRule="auto"/>
        <w:ind w:left="1720" w:right="809"/>
      </w:pPr>
      <w:r>
        <w:t xml:space="preserve">For each location where electric service is desired, member-owner’s classification involves an evaluation of the type of installations and its use. </w:t>
      </w:r>
      <w:r>
        <w:rPr>
          <w:u w:val="single"/>
        </w:rPr>
        <w:t>Member-owner’s classification shall be</w:t>
      </w:r>
      <w:r>
        <w:t xml:space="preserve"> </w:t>
      </w:r>
      <w:r>
        <w:rPr>
          <w:u w:val="single"/>
        </w:rPr>
        <w:t xml:space="preserve">determined </w:t>
      </w:r>
      <w:r>
        <w:rPr>
          <w:spacing w:val="3"/>
          <w:u w:val="single"/>
        </w:rPr>
        <w:t>by</w:t>
      </w:r>
      <w:r>
        <w:rPr>
          <w:spacing w:val="-2"/>
          <w:u w:val="single"/>
        </w:rPr>
        <w:t xml:space="preserve"> </w:t>
      </w:r>
      <w:r>
        <w:rPr>
          <w:u w:val="single"/>
        </w:rPr>
        <w:t>the</w:t>
      </w:r>
      <w:r>
        <w:rPr>
          <w:spacing w:val="2"/>
          <w:u w:val="single"/>
        </w:rPr>
        <w:t xml:space="preserve"> </w:t>
      </w:r>
      <w:r>
        <w:rPr>
          <w:u w:val="single"/>
        </w:rPr>
        <w:t>Cooperative</w:t>
      </w:r>
      <w:r>
        <w:t>.</w:t>
      </w:r>
      <w:r>
        <w:tab/>
      </w:r>
      <w:r>
        <w:rPr>
          <w:spacing w:val="-3"/>
        </w:rPr>
        <w:t xml:space="preserve">In </w:t>
      </w:r>
      <w:r>
        <w:t xml:space="preserve">the event that the classification assigned </w:t>
      </w:r>
      <w:r>
        <w:rPr>
          <w:spacing w:val="3"/>
        </w:rPr>
        <w:t xml:space="preserve">by </w:t>
      </w:r>
      <w:r>
        <w:t>the Cooperative is incorrect based upon member-owner’s subsequent actual use of the installation; then, the Cooperative may alter member-owner’s classification and apply the correct line extension classification, making appropriate adjustment to the member-owner’s account or billing. All stipulations of the Electric Service Agreement must be adhered to also.</w:t>
      </w:r>
    </w:p>
    <w:p w14:paraId="57CE6674" w14:textId="77777777" w:rsidR="003A1ECE" w:rsidRDefault="003A1ECE">
      <w:pPr>
        <w:spacing w:line="360" w:lineRule="auto"/>
        <w:sectPr w:rsidR="003A1ECE">
          <w:pgSz w:w="12240" w:h="15840"/>
          <w:pgMar w:top="2200" w:right="360" w:bottom="280" w:left="440" w:header="727" w:footer="0" w:gutter="0"/>
          <w:cols w:space="720"/>
        </w:sectPr>
      </w:pPr>
    </w:p>
    <w:p w14:paraId="243D46E9" w14:textId="77777777" w:rsidR="003A1ECE" w:rsidRDefault="003A1ECE">
      <w:pPr>
        <w:pStyle w:val="BodyText"/>
        <w:rPr>
          <w:sz w:val="20"/>
        </w:rPr>
      </w:pPr>
    </w:p>
    <w:p w14:paraId="5DD61928" w14:textId="77777777" w:rsidR="003A1ECE" w:rsidRDefault="003A1ECE">
      <w:pPr>
        <w:pStyle w:val="BodyText"/>
        <w:rPr>
          <w:sz w:val="20"/>
        </w:rPr>
      </w:pPr>
    </w:p>
    <w:p w14:paraId="798FFC6D" w14:textId="77777777" w:rsidR="003A1ECE" w:rsidRDefault="003A1ECE">
      <w:pPr>
        <w:pStyle w:val="BodyText"/>
        <w:rPr>
          <w:sz w:val="20"/>
        </w:rPr>
      </w:pPr>
    </w:p>
    <w:p w14:paraId="23D3ED31" w14:textId="77777777" w:rsidR="003A1ECE" w:rsidRDefault="003A1ECE">
      <w:pPr>
        <w:pStyle w:val="BodyText"/>
        <w:rPr>
          <w:sz w:val="20"/>
        </w:rPr>
      </w:pPr>
    </w:p>
    <w:p w14:paraId="143F3391" w14:textId="77777777" w:rsidR="003A1ECE" w:rsidRDefault="003A1ECE">
      <w:pPr>
        <w:pStyle w:val="BodyText"/>
        <w:rPr>
          <w:sz w:val="20"/>
        </w:rPr>
      </w:pPr>
    </w:p>
    <w:p w14:paraId="57A9EF15" w14:textId="77777777" w:rsidR="003A1ECE" w:rsidRDefault="003A1ECE">
      <w:pPr>
        <w:pStyle w:val="BodyText"/>
        <w:spacing w:before="10"/>
        <w:rPr>
          <w:sz w:val="20"/>
        </w:rPr>
      </w:pPr>
    </w:p>
    <w:p w14:paraId="2D45D551" w14:textId="77777777" w:rsidR="003A1ECE" w:rsidRDefault="002170A6">
      <w:pPr>
        <w:pStyle w:val="Heading2"/>
        <w:numPr>
          <w:ilvl w:val="1"/>
          <w:numId w:val="9"/>
        </w:numPr>
        <w:tabs>
          <w:tab w:val="left" w:pos="820"/>
        </w:tabs>
        <w:spacing w:before="90"/>
        <w:rPr>
          <w:u w:val="none"/>
        </w:rPr>
      </w:pPr>
      <w:bookmarkStart w:id="170" w:name="_Toc120635024"/>
      <w:r>
        <w:rPr>
          <w:color w:val="1F4D78"/>
          <w:u w:val="thick"/>
        </w:rPr>
        <w:t>Permanent Residential Extensions:</w:t>
      </w:r>
      <w:bookmarkEnd w:id="170"/>
    </w:p>
    <w:p w14:paraId="6B155259" w14:textId="77777777" w:rsidR="003A1ECE" w:rsidRDefault="002170A6">
      <w:pPr>
        <w:pStyle w:val="BodyText"/>
        <w:spacing w:before="173" w:line="360" w:lineRule="auto"/>
        <w:ind w:left="1720" w:right="879"/>
      </w:pPr>
      <w:r>
        <w:t xml:space="preserve">The Cooperative will construct a new extension of its overhead distribution system to serve a permanent </w:t>
      </w:r>
      <w:r w:rsidR="00290709">
        <w:t>single-family</w:t>
      </w:r>
      <w:r>
        <w:t xml:space="preserve"> residence under the following</w:t>
      </w:r>
      <w:r>
        <w:rPr>
          <w:spacing w:val="-11"/>
        </w:rPr>
        <w:t xml:space="preserve"> </w:t>
      </w:r>
      <w:r>
        <w:t>provisions:</w:t>
      </w:r>
    </w:p>
    <w:p w14:paraId="2C051CF0" w14:textId="77777777" w:rsidR="003A1ECE" w:rsidRDefault="002170A6">
      <w:pPr>
        <w:pStyle w:val="ListParagraph"/>
        <w:numPr>
          <w:ilvl w:val="2"/>
          <w:numId w:val="9"/>
        </w:numPr>
        <w:tabs>
          <w:tab w:val="left" w:pos="2441"/>
        </w:tabs>
        <w:spacing w:before="5" w:line="360" w:lineRule="auto"/>
        <w:ind w:left="2440" w:right="792" w:hanging="360"/>
        <w:rPr>
          <w:sz w:val="24"/>
        </w:rPr>
      </w:pPr>
      <w:r>
        <w:rPr>
          <w:b/>
          <w:sz w:val="24"/>
        </w:rPr>
        <w:t xml:space="preserve">Applicability: </w:t>
      </w:r>
      <w:r>
        <w:rPr>
          <w:sz w:val="24"/>
        </w:rPr>
        <w:t xml:space="preserve">To qualify as an extension to a permanent </w:t>
      </w:r>
      <w:r w:rsidR="00290709">
        <w:rPr>
          <w:sz w:val="24"/>
        </w:rPr>
        <w:t>single-family</w:t>
      </w:r>
      <w:r>
        <w:rPr>
          <w:sz w:val="24"/>
        </w:rPr>
        <w:t xml:space="preserve"> residence, the location where the member-owner is requesting service</w:t>
      </w:r>
      <w:r>
        <w:rPr>
          <w:spacing w:val="-12"/>
          <w:sz w:val="24"/>
        </w:rPr>
        <w:t xml:space="preserve"> </w:t>
      </w:r>
      <w:r>
        <w:rPr>
          <w:sz w:val="24"/>
        </w:rPr>
        <w:t>shall:</w:t>
      </w:r>
    </w:p>
    <w:p w14:paraId="5B33FFB9" w14:textId="77777777" w:rsidR="003A1ECE" w:rsidRDefault="002170A6">
      <w:pPr>
        <w:pStyle w:val="ListParagraph"/>
        <w:numPr>
          <w:ilvl w:val="3"/>
          <w:numId w:val="9"/>
        </w:numPr>
        <w:tabs>
          <w:tab w:val="left" w:pos="3161"/>
        </w:tabs>
        <w:ind w:left="3160" w:hanging="360"/>
        <w:rPr>
          <w:sz w:val="24"/>
        </w:rPr>
      </w:pPr>
      <w:r>
        <w:rPr>
          <w:spacing w:val="-3"/>
          <w:sz w:val="24"/>
        </w:rPr>
        <w:t xml:space="preserve">Be </w:t>
      </w:r>
      <w:r>
        <w:rPr>
          <w:sz w:val="24"/>
        </w:rPr>
        <w:t>a permanent installation;</w:t>
      </w:r>
      <w:r>
        <w:rPr>
          <w:spacing w:val="1"/>
          <w:sz w:val="24"/>
        </w:rPr>
        <w:t xml:space="preserve"> </w:t>
      </w:r>
      <w:r>
        <w:rPr>
          <w:sz w:val="24"/>
        </w:rPr>
        <w:t>and</w:t>
      </w:r>
    </w:p>
    <w:p w14:paraId="74E6428E" w14:textId="77777777" w:rsidR="003A1ECE" w:rsidRDefault="002170A6">
      <w:pPr>
        <w:pStyle w:val="ListParagraph"/>
        <w:numPr>
          <w:ilvl w:val="3"/>
          <w:numId w:val="9"/>
        </w:numPr>
        <w:tabs>
          <w:tab w:val="left" w:pos="3170"/>
        </w:tabs>
        <w:spacing w:before="142" w:line="360" w:lineRule="auto"/>
        <w:ind w:left="3160" w:right="727" w:hanging="360"/>
        <w:jc w:val="both"/>
        <w:rPr>
          <w:sz w:val="24"/>
        </w:rPr>
      </w:pPr>
      <w:r>
        <w:rPr>
          <w:spacing w:val="-3"/>
          <w:sz w:val="24"/>
        </w:rPr>
        <w:t xml:space="preserve">If </w:t>
      </w:r>
      <w:r>
        <w:rPr>
          <w:sz w:val="24"/>
        </w:rPr>
        <w:t>located within a subdivision, the developer must have complied with the subdivision line extension policy of the Cooperative and paid all aid to construction required</w:t>
      </w:r>
      <w:r>
        <w:rPr>
          <w:spacing w:val="-1"/>
          <w:sz w:val="24"/>
        </w:rPr>
        <w:t xml:space="preserve"> </w:t>
      </w:r>
      <w:r>
        <w:rPr>
          <w:sz w:val="24"/>
        </w:rPr>
        <w:t>therein.</w:t>
      </w:r>
    </w:p>
    <w:p w14:paraId="4094466F" w14:textId="77777777" w:rsidR="003A1ECE" w:rsidRDefault="002170A6">
      <w:pPr>
        <w:pStyle w:val="ListParagraph"/>
        <w:numPr>
          <w:ilvl w:val="2"/>
          <w:numId w:val="9"/>
        </w:numPr>
        <w:tabs>
          <w:tab w:val="left" w:pos="2438"/>
        </w:tabs>
        <w:spacing w:before="4" w:line="360" w:lineRule="auto"/>
        <w:ind w:left="2440" w:right="820" w:hanging="360"/>
        <w:jc w:val="both"/>
        <w:rPr>
          <w:sz w:val="24"/>
        </w:rPr>
      </w:pPr>
      <w:r>
        <w:rPr>
          <w:b/>
          <w:sz w:val="24"/>
        </w:rPr>
        <w:t xml:space="preserve">Point of Delivery: </w:t>
      </w:r>
      <w:r>
        <w:rPr>
          <w:sz w:val="24"/>
        </w:rPr>
        <w:t>The Cooperative extends its electric facilities only to the point of delivery. The member-owner shall install and be solely responsible for wiring of the installation after the point of</w:t>
      </w:r>
      <w:r>
        <w:rPr>
          <w:spacing w:val="-3"/>
          <w:sz w:val="24"/>
        </w:rPr>
        <w:t xml:space="preserve"> </w:t>
      </w:r>
      <w:r>
        <w:rPr>
          <w:sz w:val="24"/>
        </w:rPr>
        <w:t>delivery.</w:t>
      </w:r>
    </w:p>
    <w:p w14:paraId="135EEC1D" w14:textId="77777777" w:rsidR="003A1ECE" w:rsidRDefault="002170A6">
      <w:pPr>
        <w:pStyle w:val="ListParagraph"/>
        <w:numPr>
          <w:ilvl w:val="2"/>
          <w:numId w:val="9"/>
        </w:numPr>
        <w:tabs>
          <w:tab w:val="left" w:pos="2383"/>
        </w:tabs>
        <w:spacing w:before="6" w:line="360" w:lineRule="auto"/>
        <w:ind w:left="2440" w:right="886" w:hanging="360"/>
        <w:rPr>
          <w:sz w:val="24"/>
        </w:rPr>
      </w:pPr>
      <w:r>
        <w:rPr>
          <w:b/>
          <w:sz w:val="24"/>
        </w:rPr>
        <w:t xml:space="preserve">Facilities Charge: </w:t>
      </w:r>
      <w:r>
        <w:rPr>
          <w:sz w:val="24"/>
        </w:rPr>
        <w:t xml:space="preserve">The Cooperative will construct an extension of its overhead distribution system to the member-owner’s point of delivery for a permanent installation, which is used as a permanent residence and occupied </w:t>
      </w:r>
      <w:r>
        <w:rPr>
          <w:spacing w:val="2"/>
          <w:sz w:val="24"/>
        </w:rPr>
        <w:t xml:space="preserve">by </w:t>
      </w:r>
      <w:r>
        <w:rPr>
          <w:sz w:val="24"/>
        </w:rPr>
        <w:t>the owner full time. The Cooperative will provide an extension of single-phase electric distribution service to a residence for a maximum of $600 total extension cost (including underground</w:t>
      </w:r>
      <w:r>
        <w:rPr>
          <w:spacing w:val="-2"/>
          <w:sz w:val="24"/>
        </w:rPr>
        <w:t xml:space="preserve"> </w:t>
      </w:r>
      <w:r>
        <w:rPr>
          <w:sz w:val="24"/>
        </w:rPr>
        <w:t>installation).</w:t>
      </w:r>
    </w:p>
    <w:p w14:paraId="3B94DB91" w14:textId="77777777" w:rsidR="003A1ECE" w:rsidRDefault="003A1ECE">
      <w:pPr>
        <w:spacing w:line="360" w:lineRule="auto"/>
        <w:rPr>
          <w:sz w:val="24"/>
        </w:rPr>
        <w:sectPr w:rsidR="003A1ECE">
          <w:pgSz w:w="12240" w:h="15840"/>
          <w:pgMar w:top="2200" w:right="360" w:bottom="280" w:left="440" w:header="727" w:footer="0" w:gutter="0"/>
          <w:cols w:space="720"/>
        </w:sectPr>
      </w:pPr>
    </w:p>
    <w:p w14:paraId="58B82B02" w14:textId="77777777" w:rsidR="003A1ECE" w:rsidRDefault="003A1ECE">
      <w:pPr>
        <w:pStyle w:val="BodyText"/>
        <w:rPr>
          <w:sz w:val="20"/>
        </w:rPr>
      </w:pPr>
    </w:p>
    <w:p w14:paraId="2C56C3B2" w14:textId="77777777" w:rsidR="003A1ECE" w:rsidRDefault="003A1ECE">
      <w:pPr>
        <w:pStyle w:val="BodyText"/>
        <w:rPr>
          <w:sz w:val="20"/>
        </w:rPr>
      </w:pPr>
    </w:p>
    <w:p w14:paraId="179E4095" w14:textId="77777777" w:rsidR="003A1ECE" w:rsidRDefault="003A1ECE">
      <w:pPr>
        <w:pStyle w:val="BodyText"/>
        <w:spacing w:before="8"/>
        <w:rPr>
          <w:sz w:val="19"/>
        </w:rPr>
      </w:pPr>
    </w:p>
    <w:p w14:paraId="2D206175" w14:textId="77777777" w:rsidR="003A1ECE" w:rsidRDefault="002170A6">
      <w:pPr>
        <w:pStyle w:val="BodyText"/>
        <w:spacing w:before="90" w:line="360" w:lineRule="auto"/>
        <w:ind w:left="1720" w:right="787"/>
      </w:pPr>
      <w:r>
        <w:t>All additional extension costs will be borne by the member-owner and must be paid in advance as a contribution in aid of construction.</w:t>
      </w:r>
    </w:p>
    <w:p w14:paraId="4E478A5D" w14:textId="77777777" w:rsidR="003A1ECE" w:rsidRDefault="003A1ECE">
      <w:pPr>
        <w:pStyle w:val="BodyText"/>
        <w:spacing w:before="4"/>
        <w:rPr>
          <w:sz w:val="36"/>
        </w:rPr>
      </w:pPr>
    </w:p>
    <w:p w14:paraId="2993E8DB" w14:textId="77777777" w:rsidR="003A1ECE" w:rsidRDefault="002170A6">
      <w:pPr>
        <w:pStyle w:val="BodyText"/>
        <w:spacing w:line="360" w:lineRule="auto"/>
        <w:ind w:left="1720" w:right="787"/>
      </w:pPr>
      <w:r>
        <w:t>Cost shall mean the total cost of all construction including not only the labor and materials used in constructing the extension, but also engineering, right-of-way acquisition and clearing, and all other costs directly attributable to the extension. The Cooperative shall estimate cost in excess of the Cooperative’s obligation and member-owner shall pay such estimate prior to commencement of construction. Costs shall be estimated based on the Cooperative’s standard engineering practices excluding reasonably necessary system improvements.</w:t>
      </w:r>
    </w:p>
    <w:p w14:paraId="2A58CF95" w14:textId="77777777" w:rsidR="003A1ECE" w:rsidRDefault="003A1ECE">
      <w:pPr>
        <w:pStyle w:val="BodyText"/>
        <w:spacing w:before="8"/>
        <w:rPr>
          <w:sz w:val="36"/>
        </w:rPr>
      </w:pPr>
    </w:p>
    <w:p w14:paraId="2C205F8C" w14:textId="77777777" w:rsidR="003A1ECE" w:rsidRDefault="002170A6">
      <w:pPr>
        <w:pStyle w:val="BodyText"/>
        <w:ind w:left="1720"/>
      </w:pPr>
      <w:r>
        <w:t>All amounts paid to the Cooperative for construction shall be non-refundable.</w:t>
      </w:r>
    </w:p>
    <w:p w14:paraId="70FE3E38" w14:textId="77777777" w:rsidR="003A1ECE" w:rsidRDefault="003A1ECE">
      <w:pPr>
        <w:sectPr w:rsidR="003A1ECE">
          <w:pgSz w:w="12240" w:h="15840"/>
          <w:pgMar w:top="2200" w:right="360" w:bottom="280" w:left="440" w:header="727" w:footer="0" w:gutter="0"/>
          <w:cols w:space="720"/>
        </w:sectPr>
      </w:pPr>
    </w:p>
    <w:p w14:paraId="64A5EBAB" w14:textId="77777777" w:rsidR="003A1ECE" w:rsidRDefault="003A1ECE">
      <w:pPr>
        <w:pStyle w:val="BodyText"/>
        <w:rPr>
          <w:sz w:val="20"/>
        </w:rPr>
      </w:pPr>
    </w:p>
    <w:p w14:paraId="4C4EECBE" w14:textId="77777777" w:rsidR="003A1ECE" w:rsidRDefault="003A1ECE">
      <w:pPr>
        <w:pStyle w:val="BodyText"/>
        <w:rPr>
          <w:sz w:val="20"/>
        </w:rPr>
      </w:pPr>
    </w:p>
    <w:p w14:paraId="0ADD04E7" w14:textId="77777777" w:rsidR="003A1ECE" w:rsidRDefault="003A1ECE">
      <w:pPr>
        <w:pStyle w:val="BodyText"/>
        <w:spacing w:before="6"/>
        <w:rPr>
          <w:sz w:val="20"/>
        </w:rPr>
      </w:pPr>
    </w:p>
    <w:p w14:paraId="5C11B728" w14:textId="77777777" w:rsidR="003A1ECE" w:rsidRDefault="002170A6">
      <w:pPr>
        <w:pStyle w:val="Heading2"/>
        <w:numPr>
          <w:ilvl w:val="1"/>
          <w:numId w:val="9"/>
        </w:numPr>
        <w:tabs>
          <w:tab w:val="left" w:pos="820"/>
        </w:tabs>
        <w:spacing w:before="90"/>
        <w:rPr>
          <w:b w:val="0"/>
          <w:u w:val="none"/>
        </w:rPr>
      </w:pPr>
      <w:bookmarkStart w:id="171" w:name="_Toc120635025"/>
      <w:r>
        <w:rPr>
          <w:color w:val="1F4D78"/>
          <w:u w:val="thick"/>
        </w:rPr>
        <w:t>Non-Permanent Residential Extensions</w:t>
      </w:r>
      <w:r>
        <w:rPr>
          <w:b w:val="0"/>
          <w:color w:val="1F4D78"/>
          <w:u w:val="thick"/>
        </w:rPr>
        <w:t>:</w:t>
      </w:r>
      <w:bookmarkEnd w:id="171"/>
    </w:p>
    <w:p w14:paraId="2EAC5DF0" w14:textId="77777777" w:rsidR="003A1ECE" w:rsidRDefault="003A1ECE">
      <w:pPr>
        <w:pStyle w:val="BodyText"/>
        <w:spacing w:before="2"/>
        <w:rPr>
          <w:sz w:val="20"/>
        </w:rPr>
      </w:pPr>
    </w:p>
    <w:p w14:paraId="259C82F3" w14:textId="77777777" w:rsidR="003A1ECE" w:rsidRDefault="002170A6">
      <w:pPr>
        <w:pStyle w:val="BodyText"/>
        <w:spacing w:before="90"/>
        <w:ind w:left="1720" w:right="879"/>
      </w:pPr>
      <w:r>
        <w:t>The Cooperative will construct a new extension of its overhead distribution system to serve a non-permanent residence under the following provisions:</w:t>
      </w:r>
    </w:p>
    <w:p w14:paraId="0058780D" w14:textId="77777777" w:rsidR="003A1ECE" w:rsidRDefault="003A1ECE">
      <w:pPr>
        <w:pStyle w:val="BodyText"/>
      </w:pPr>
    </w:p>
    <w:p w14:paraId="5D02410B" w14:textId="77777777" w:rsidR="003A1ECE" w:rsidRDefault="002170A6">
      <w:pPr>
        <w:pStyle w:val="ListParagraph"/>
        <w:numPr>
          <w:ilvl w:val="2"/>
          <w:numId w:val="9"/>
        </w:numPr>
        <w:tabs>
          <w:tab w:val="left" w:pos="2081"/>
        </w:tabs>
        <w:ind w:left="2080" w:right="903" w:hanging="360"/>
        <w:rPr>
          <w:sz w:val="24"/>
        </w:rPr>
      </w:pPr>
      <w:r>
        <w:rPr>
          <w:b/>
          <w:sz w:val="24"/>
        </w:rPr>
        <w:t xml:space="preserve">Applicability: </w:t>
      </w:r>
      <w:r>
        <w:rPr>
          <w:sz w:val="24"/>
        </w:rPr>
        <w:t>To qualify as an extension to a non-permanent residence, the location where the member-owner is requesting service shall be a dwelling unit not qualifying</w:t>
      </w:r>
      <w:r>
        <w:rPr>
          <w:spacing w:val="-23"/>
          <w:sz w:val="24"/>
        </w:rPr>
        <w:t xml:space="preserve"> </w:t>
      </w:r>
      <w:r>
        <w:rPr>
          <w:sz w:val="24"/>
        </w:rPr>
        <w:t>as a permanent</w:t>
      </w:r>
      <w:r>
        <w:rPr>
          <w:spacing w:val="-2"/>
          <w:sz w:val="24"/>
        </w:rPr>
        <w:t xml:space="preserve"> </w:t>
      </w:r>
      <w:r>
        <w:rPr>
          <w:sz w:val="24"/>
        </w:rPr>
        <w:t>installation.</w:t>
      </w:r>
    </w:p>
    <w:p w14:paraId="3A863749" w14:textId="77777777" w:rsidR="003A1ECE" w:rsidRDefault="002170A6">
      <w:pPr>
        <w:pStyle w:val="ListParagraph"/>
        <w:numPr>
          <w:ilvl w:val="2"/>
          <w:numId w:val="9"/>
        </w:numPr>
        <w:tabs>
          <w:tab w:val="left" w:pos="2081"/>
        </w:tabs>
        <w:spacing w:before="1"/>
        <w:ind w:left="2080" w:right="1248" w:hanging="360"/>
        <w:jc w:val="both"/>
        <w:rPr>
          <w:sz w:val="24"/>
        </w:rPr>
      </w:pPr>
      <w:r>
        <w:rPr>
          <w:b/>
          <w:sz w:val="24"/>
        </w:rPr>
        <w:t xml:space="preserve">Point of Delivery: </w:t>
      </w:r>
      <w:r>
        <w:rPr>
          <w:sz w:val="24"/>
        </w:rPr>
        <w:t>The Cooperative extends its electric facilities only to the point</w:t>
      </w:r>
      <w:r>
        <w:rPr>
          <w:spacing w:val="-19"/>
          <w:sz w:val="24"/>
        </w:rPr>
        <w:t xml:space="preserve"> </w:t>
      </w:r>
      <w:r>
        <w:rPr>
          <w:sz w:val="24"/>
        </w:rPr>
        <w:t>of delivery. The member-owner shall install and be solely responsible for wiring of the installation after the point of</w:t>
      </w:r>
      <w:r>
        <w:rPr>
          <w:spacing w:val="-3"/>
          <w:sz w:val="24"/>
        </w:rPr>
        <w:t xml:space="preserve"> </w:t>
      </w:r>
      <w:r>
        <w:rPr>
          <w:sz w:val="24"/>
        </w:rPr>
        <w:t>delivery.</w:t>
      </w:r>
    </w:p>
    <w:p w14:paraId="4A03D026" w14:textId="77777777" w:rsidR="003A1ECE" w:rsidRDefault="002170A6">
      <w:pPr>
        <w:pStyle w:val="ListParagraph"/>
        <w:numPr>
          <w:ilvl w:val="2"/>
          <w:numId w:val="9"/>
        </w:numPr>
        <w:tabs>
          <w:tab w:val="left" w:pos="2081"/>
        </w:tabs>
        <w:ind w:left="2080" w:right="993" w:hanging="360"/>
        <w:rPr>
          <w:sz w:val="24"/>
        </w:rPr>
      </w:pPr>
      <w:r>
        <w:rPr>
          <w:b/>
          <w:sz w:val="24"/>
        </w:rPr>
        <w:t xml:space="preserve">Facilities Charge: </w:t>
      </w:r>
      <w:r>
        <w:rPr>
          <w:sz w:val="24"/>
        </w:rPr>
        <w:t>The Cooperative will provide, at no cost to the member-owner, an extension of overhead, single-phase electric distribution service as follows: one service drop from existing distribution line to a service pole on which meter will be set (not to exceed $250.00 total</w:t>
      </w:r>
      <w:r>
        <w:rPr>
          <w:spacing w:val="-1"/>
          <w:sz w:val="24"/>
        </w:rPr>
        <w:t xml:space="preserve"> </w:t>
      </w:r>
      <w:r>
        <w:rPr>
          <w:sz w:val="24"/>
        </w:rPr>
        <w:t>cost).</w:t>
      </w:r>
    </w:p>
    <w:p w14:paraId="0F551979" w14:textId="77777777" w:rsidR="003A1ECE" w:rsidRDefault="003A1ECE">
      <w:pPr>
        <w:pStyle w:val="BodyText"/>
      </w:pPr>
    </w:p>
    <w:p w14:paraId="4EBEFE5D" w14:textId="77777777" w:rsidR="003A1ECE" w:rsidRDefault="002170A6">
      <w:pPr>
        <w:pStyle w:val="BodyText"/>
        <w:ind w:left="1720" w:right="787"/>
      </w:pPr>
      <w:r>
        <w:t>All additional extension costs will be borne by member-owner and must be paid as a contribution in aid of construction prior to construction by the Cooperative.</w:t>
      </w:r>
    </w:p>
    <w:p w14:paraId="10311399" w14:textId="77777777" w:rsidR="003A1ECE" w:rsidRDefault="003A1ECE">
      <w:pPr>
        <w:pStyle w:val="BodyText"/>
      </w:pPr>
    </w:p>
    <w:p w14:paraId="45C997F1" w14:textId="77777777" w:rsidR="003A1ECE" w:rsidRDefault="002170A6">
      <w:pPr>
        <w:pStyle w:val="BodyText"/>
        <w:ind w:left="1480" w:right="1049"/>
      </w:pPr>
      <w:r>
        <w:t xml:space="preserve">Upon member-owner’s request </w:t>
      </w:r>
      <w:r>
        <w:rPr>
          <w:i/>
        </w:rPr>
        <w:t>made concurrently with line extension request</w:t>
      </w:r>
      <w:r>
        <w:t>, consideration may be given to qualify member-owner’s Mobile Home as a “Permanent Residence” and thereby be eligible for line extension under “Permanent Residential” status.</w:t>
      </w:r>
    </w:p>
    <w:p w14:paraId="61D6DDB4" w14:textId="77777777" w:rsidR="003A1ECE" w:rsidRDefault="003A1ECE">
      <w:pPr>
        <w:pStyle w:val="BodyText"/>
        <w:spacing w:before="11"/>
        <w:rPr>
          <w:sz w:val="35"/>
        </w:rPr>
      </w:pPr>
    </w:p>
    <w:p w14:paraId="0B04247A" w14:textId="77777777" w:rsidR="003A1ECE" w:rsidRDefault="002170A6">
      <w:pPr>
        <w:ind w:left="1480" w:right="787"/>
        <w:rPr>
          <w:sz w:val="24"/>
        </w:rPr>
      </w:pPr>
      <w:r>
        <w:rPr>
          <w:sz w:val="24"/>
        </w:rPr>
        <w:t xml:space="preserve">To accomplish this reclassification, the following four requirements must first be met and verified </w:t>
      </w:r>
      <w:r>
        <w:rPr>
          <w:i/>
          <w:sz w:val="24"/>
        </w:rPr>
        <w:t>within 90 days of line extension construction</w:t>
      </w:r>
      <w:r>
        <w:rPr>
          <w:sz w:val="24"/>
        </w:rPr>
        <w:t>:</w:t>
      </w:r>
    </w:p>
    <w:p w14:paraId="38F806E1" w14:textId="77777777" w:rsidR="003A1ECE" w:rsidRDefault="003A1ECE">
      <w:pPr>
        <w:pStyle w:val="BodyText"/>
      </w:pPr>
    </w:p>
    <w:p w14:paraId="1E2CC62C" w14:textId="77777777" w:rsidR="003A1ECE" w:rsidRDefault="002170A6">
      <w:pPr>
        <w:pStyle w:val="ListParagraph"/>
        <w:numPr>
          <w:ilvl w:val="3"/>
          <w:numId w:val="9"/>
        </w:numPr>
        <w:tabs>
          <w:tab w:val="left" w:pos="2801"/>
        </w:tabs>
        <w:ind w:left="2800" w:right="1127" w:hanging="360"/>
        <w:rPr>
          <w:sz w:val="24"/>
        </w:rPr>
      </w:pPr>
      <w:r>
        <w:rPr>
          <w:sz w:val="24"/>
        </w:rPr>
        <w:t>All mechanisms and devices making manufactured home easily movable have been removed from</w:t>
      </w:r>
      <w:r>
        <w:rPr>
          <w:spacing w:val="-1"/>
          <w:sz w:val="24"/>
        </w:rPr>
        <w:t xml:space="preserve"> </w:t>
      </w:r>
      <w:r>
        <w:rPr>
          <w:sz w:val="24"/>
        </w:rPr>
        <w:t>home</w:t>
      </w:r>
    </w:p>
    <w:p w14:paraId="36BB570F" w14:textId="77777777" w:rsidR="003A1ECE" w:rsidRDefault="002170A6">
      <w:pPr>
        <w:pStyle w:val="ListParagraph"/>
        <w:numPr>
          <w:ilvl w:val="3"/>
          <w:numId w:val="9"/>
        </w:numPr>
        <w:tabs>
          <w:tab w:val="left" w:pos="2801"/>
        </w:tabs>
        <w:spacing w:before="2"/>
        <w:ind w:left="2800" w:hanging="360"/>
        <w:rPr>
          <w:sz w:val="24"/>
        </w:rPr>
      </w:pPr>
      <w:r>
        <w:rPr>
          <w:sz w:val="24"/>
        </w:rPr>
        <w:t>Foundation or underpinning is</w:t>
      </w:r>
      <w:r>
        <w:rPr>
          <w:spacing w:val="-7"/>
          <w:sz w:val="24"/>
        </w:rPr>
        <w:t xml:space="preserve"> </w:t>
      </w:r>
      <w:r>
        <w:rPr>
          <w:sz w:val="24"/>
        </w:rPr>
        <w:t>present.</w:t>
      </w:r>
    </w:p>
    <w:p w14:paraId="4C07A274" w14:textId="77777777" w:rsidR="003A1ECE" w:rsidRDefault="002170A6">
      <w:pPr>
        <w:pStyle w:val="ListParagraph"/>
        <w:numPr>
          <w:ilvl w:val="3"/>
          <w:numId w:val="9"/>
        </w:numPr>
        <w:tabs>
          <w:tab w:val="left" w:pos="2801"/>
        </w:tabs>
        <w:spacing w:before="142"/>
        <w:ind w:left="2800" w:hanging="360"/>
        <w:rPr>
          <w:sz w:val="24"/>
        </w:rPr>
      </w:pPr>
      <w:r>
        <w:rPr>
          <w:sz w:val="24"/>
        </w:rPr>
        <w:t>Home is connected to permanent water supply or water</w:t>
      </w:r>
      <w:r>
        <w:rPr>
          <w:spacing w:val="-14"/>
          <w:sz w:val="24"/>
        </w:rPr>
        <w:t xml:space="preserve"> </w:t>
      </w:r>
      <w:r>
        <w:rPr>
          <w:sz w:val="24"/>
        </w:rPr>
        <w:t>well.</w:t>
      </w:r>
    </w:p>
    <w:p w14:paraId="5BF02B55" w14:textId="77777777" w:rsidR="003A1ECE" w:rsidRDefault="002170A6">
      <w:pPr>
        <w:pStyle w:val="ListParagraph"/>
        <w:numPr>
          <w:ilvl w:val="3"/>
          <w:numId w:val="9"/>
        </w:numPr>
        <w:tabs>
          <w:tab w:val="left" w:pos="2801"/>
        </w:tabs>
        <w:spacing w:before="137"/>
        <w:ind w:left="2800" w:hanging="360"/>
        <w:rPr>
          <w:sz w:val="24"/>
        </w:rPr>
      </w:pPr>
      <w:r>
        <w:rPr>
          <w:sz w:val="24"/>
        </w:rPr>
        <w:t>Home is connected to permanent sewer system or septic</w:t>
      </w:r>
      <w:r>
        <w:rPr>
          <w:spacing w:val="-5"/>
          <w:sz w:val="24"/>
        </w:rPr>
        <w:t xml:space="preserve"> </w:t>
      </w:r>
      <w:r>
        <w:rPr>
          <w:sz w:val="24"/>
        </w:rPr>
        <w:t>system.</w:t>
      </w:r>
    </w:p>
    <w:p w14:paraId="27BB4B00" w14:textId="77777777" w:rsidR="003A1ECE" w:rsidRDefault="002170A6">
      <w:pPr>
        <w:pStyle w:val="BodyText"/>
        <w:spacing w:before="140" w:line="360" w:lineRule="auto"/>
        <w:ind w:left="1720" w:right="787"/>
      </w:pPr>
      <w:r>
        <w:t>All construction expenses prior to meeting these requirements must be paid by member- owner.</w:t>
      </w:r>
    </w:p>
    <w:p w14:paraId="573900C9" w14:textId="77777777" w:rsidR="003A1ECE" w:rsidRDefault="003A1ECE">
      <w:pPr>
        <w:spacing w:line="360" w:lineRule="auto"/>
        <w:sectPr w:rsidR="003A1ECE">
          <w:pgSz w:w="12240" w:h="15840"/>
          <w:pgMar w:top="2200" w:right="360" w:bottom="280" w:left="440" w:header="727" w:footer="0" w:gutter="0"/>
          <w:cols w:space="720"/>
        </w:sectPr>
      </w:pPr>
    </w:p>
    <w:p w14:paraId="40E00B4B" w14:textId="77777777" w:rsidR="003A1ECE" w:rsidRDefault="003A1ECE">
      <w:pPr>
        <w:pStyle w:val="BodyText"/>
        <w:rPr>
          <w:sz w:val="20"/>
        </w:rPr>
      </w:pPr>
    </w:p>
    <w:p w14:paraId="6E1E01C7" w14:textId="77777777" w:rsidR="003A1ECE" w:rsidRDefault="003A1ECE">
      <w:pPr>
        <w:pStyle w:val="BodyText"/>
        <w:rPr>
          <w:sz w:val="20"/>
        </w:rPr>
      </w:pPr>
    </w:p>
    <w:p w14:paraId="10371EB7" w14:textId="77777777" w:rsidR="003A1ECE" w:rsidRDefault="003A1ECE">
      <w:pPr>
        <w:pStyle w:val="BodyText"/>
        <w:rPr>
          <w:sz w:val="20"/>
        </w:rPr>
      </w:pPr>
    </w:p>
    <w:p w14:paraId="2DA209DB" w14:textId="77777777" w:rsidR="003A1ECE" w:rsidRDefault="003A1ECE">
      <w:pPr>
        <w:pStyle w:val="BodyText"/>
        <w:spacing w:before="8"/>
        <w:rPr>
          <w:sz w:val="23"/>
        </w:rPr>
      </w:pPr>
    </w:p>
    <w:p w14:paraId="3C60D2F4" w14:textId="77777777" w:rsidR="003A1ECE" w:rsidRDefault="002170A6">
      <w:pPr>
        <w:pStyle w:val="BodyText"/>
        <w:spacing w:before="90" w:line="360" w:lineRule="auto"/>
        <w:ind w:left="1720" w:right="787"/>
      </w:pPr>
      <w:r>
        <w:t xml:space="preserve">Following </w:t>
      </w:r>
      <w:r>
        <w:rPr>
          <w:i/>
        </w:rPr>
        <w:t xml:space="preserve">timely </w:t>
      </w:r>
      <w:r>
        <w:t xml:space="preserve">compliance with the four requirements listed above, a refund will be made to member-owner for the difference between the </w:t>
      </w:r>
      <w:r>
        <w:rPr>
          <w:i/>
        </w:rPr>
        <w:t xml:space="preserve">appropriate </w:t>
      </w:r>
      <w:r>
        <w:t>allowance under the “Permanent Residential” line extension policy, and the “Non-Permanent Residential” line extension policy.</w:t>
      </w:r>
    </w:p>
    <w:p w14:paraId="69899D8D" w14:textId="77777777" w:rsidR="003A1ECE" w:rsidRDefault="003A1ECE">
      <w:pPr>
        <w:pStyle w:val="BodyText"/>
        <w:spacing w:before="2"/>
        <w:rPr>
          <w:sz w:val="36"/>
        </w:rPr>
      </w:pPr>
    </w:p>
    <w:p w14:paraId="5F6E0BED" w14:textId="77777777" w:rsidR="003A1ECE" w:rsidRDefault="002170A6">
      <w:pPr>
        <w:pStyle w:val="BodyText"/>
        <w:spacing w:line="360" w:lineRule="auto"/>
        <w:ind w:left="1720" w:right="787"/>
      </w:pPr>
      <w:r>
        <w:t>Cost shall mean the total cost of all line construction expenses including not only the labor and materials used in constructing the extension, but also engineering, right-of-way acquisition and clearing, and all other costs directly attributable to the extension. The Cooperative shall estimate cost in excess of the Cooperative’s obligation and member-owner shall pay such estimate prior to commencement of construction. Costs shall be estimated based on the Cooperative’s standard engineering practices excluding reasonably necessary system improvements.</w:t>
      </w:r>
    </w:p>
    <w:p w14:paraId="1BCC7DE8" w14:textId="77777777" w:rsidR="003A1ECE" w:rsidRDefault="003A1ECE">
      <w:pPr>
        <w:pStyle w:val="BodyText"/>
        <w:spacing w:before="6"/>
        <w:rPr>
          <w:sz w:val="36"/>
        </w:rPr>
      </w:pPr>
    </w:p>
    <w:p w14:paraId="0F06FBF6" w14:textId="77777777" w:rsidR="003A1ECE" w:rsidRDefault="002170A6">
      <w:pPr>
        <w:pStyle w:val="BodyText"/>
        <w:spacing w:line="360" w:lineRule="auto"/>
        <w:ind w:left="1720" w:right="1402"/>
      </w:pPr>
      <w:r>
        <w:t>All amounts paid to the Cooperative for construction shall be non-refundable, with the exception of non-permanent residents reclassified as permanent residents.</w:t>
      </w:r>
    </w:p>
    <w:p w14:paraId="19FCB535" w14:textId="77777777" w:rsidR="003A1ECE" w:rsidRDefault="003A1ECE">
      <w:pPr>
        <w:spacing w:line="360" w:lineRule="auto"/>
        <w:sectPr w:rsidR="003A1ECE">
          <w:pgSz w:w="12240" w:h="15840"/>
          <w:pgMar w:top="2200" w:right="360" w:bottom="280" w:left="440" w:header="727" w:footer="0" w:gutter="0"/>
          <w:cols w:space="720"/>
        </w:sectPr>
      </w:pPr>
    </w:p>
    <w:p w14:paraId="0EC06582" w14:textId="77777777" w:rsidR="003A1ECE" w:rsidRDefault="003A1ECE">
      <w:pPr>
        <w:pStyle w:val="BodyText"/>
        <w:rPr>
          <w:sz w:val="20"/>
        </w:rPr>
      </w:pPr>
    </w:p>
    <w:p w14:paraId="0602E8FF" w14:textId="77777777" w:rsidR="003A1ECE" w:rsidRDefault="003A1ECE">
      <w:pPr>
        <w:pStyle w:val="BodyText"/>
        <w:rPr>
          <w:sz w:val="20"/>
        </w:rPr>
      </w:pPr>
    </w:p>
    <w:p w14:paraId="38B13E07" w14:textId="77777777" w:rsidR="003A1ECE" w:rsidRDefault="003A1ECE">
      <w:pPr>
        <w:pStyle w:val="BodyText"/>
        <w:rPr>
          <w:sz w:val="20"/>
        </w:rPr>
      </w:pPr>
    </w:p>
    <w:p w14:paraId="02A55FA6" w14:textId="77777777" w:rsidR="003A1ECE" w:rsidRDefault="003A1ECE">
      <w:pPr>
        <w:pStyle w:val="BodyText"/>
        <w:rPr>
          <w:sz w:val="25"/>
        </w:rPr>
      </w:pPr>
    </w:p>
    <w:p w14:paraId="1D531343" w14:textId="77777777" w:rsidR="003A1ECE" w:rsidRDefault="002170A6">
      <w:pPr>
        <w:pStyle w:val="Heading2"/>
        <w:numPr>
          <w:ilvl w:val="1"/>
          <w:numId w:val="9"/>
        </w:numPr>
        <w:tabs>
          <w:tab w:val="left" w:pos="820"/>
        </w:tabs>
        <w:spacing w:before="90"/>
        <w:rPr>
          <w:u w:val="none"/>
        </w:rPr>
      </w:pPr>
      <w:bookmarkStart w:id="172" w:name="_Toc120635026"/>
      <w:r>
        <w:rPr>
          <w:color w:val="1F4D78"/>
          <w:u w:val="thick"/>
        </w:rPr>
        <w:t>Eligible General Service Loads (Less than 1000 kW Demand):</w:t>
      </w:r>
      <w:bookmarkEnd w:id="172"/>
    </w:p>
    <w:p w14:paraId="1716AE69" w14:textId="77777777" w:rsidR="003A1ECE" w:rsidRDefault="003A1ECE">
      <w:pPr>
        <w:pStyle w:val="BodyText"/>
        <w:spacing w:before="8"/>
        <w:rPr>
          <w:b/>
          <w:sz w:val="19"/>
        </w:rPr>
      </w:pPr>
    </w:p>
    <w:p w14:paraId="5C2DBE0C" w14:textId="77777777" w:rsidR="003A1ECE" w:rsidRDefault="002170A6">
      <w:pPr>
        <w:pStyle w:val="BodyText"/>
        <w:spacing w:before="90"/>
        <w:ind w:left="1720" w:right="787"/>
      </w:pPr>
      <w:r>
        <w:t>The Cooperative shall construct a new extension of its overhead distribution system to serve general service loads (Less than 1000 kW demand) under the following provisions:</w:t>
      </w:r>
    </w:p>
    <w:p w14:paraId="61E0AC46" w14:textId="77777777" w:rsidR="003A1ECE" w:rsidRDefault="002170A6">
      <w:pPr>
        <w:pStyle w:val="ListParagraph"/>
        <w:numPr>
          <w:ilvl w:val="2"/>
          <w:numId w:val="9"/>
        </w:numPr>
        <w:tabs>
          <w:tab w:val="left" w:pos="2441"/>
        </w:tabs>
        <w:ind w:left="2440" w:right="1161" w:hanging="360"/>
        <w:rPr>
          <w:sz w:val="24"/>
        </w:rPr>
      </w:pPr>
      <w:r>
        <w:rPr>
          <w:b/>
          <w:sz w:val="24"/>
        </w:rPr>
        <w:t xml:space="preserve">Applicability: </w:t>
      </w:r>
      <w:r>
        <w:rPr>
          <w:sz w:val="24"/>
        </w:rPr>
        <w:t>To qualify as an extension to general service loads (less than</w:t>
      </w:r>
      <w:r>
        <w:rPr>
          <w:spacing w:val="-20"/>
          <w:sz w:val="24"/>
        </w:rPr>
        <w:t xml:space="preserve"> </w:t>
      </w:r>
      <w:r>
        <w:rPr>
          <w:sz w:val="24"/>
        </w:rPr>
        <w:t>1000 kW demand), the location where the member-owner is requesting service</w:t>
      </w:r>
      <w:r>
        <w:rPr>
          <w:spacing w:val="-12"/>
          <w:sz w:val="24"/>
        </w:rPr>
        <w:t xml:space="preserve"> </w:t>
      </w:r>
      <w:r>
        <w:rPr>
          <w:sz w:val="24"/>
        </w:rPr>
        <w:t>shall:</w:t>
      </w:r>
    </w:p>
    <w:p w14:paraId="033DD213" w14:textId="77777777" w:rsidR="003A1ECE" w:rsidRDefault="002170A6">
      <w:pPr>
        <w:pStyle w:val="ListParagraph"/>
        <w:numPr>
          <w:ilvl w:val="3"/>
          <w:numId w:val="9"/>
        </w:numPr>
        <w:tabs>
          <w:tab w:val="left" w:pos="3161"/>
        </w:tabs>
        <w:spacing w:line="274" w:lineRule="exact"/>
        <w:ind w:left="3160" w:hanging="360"/>
        <w:rPr>
          <w:sz w:val="24"/>
        </w:rPr>
      </w:pPr>
      <w:r>
        <w:rPr>
          <w:spacing w:val="-3"/>
          <w:sz w:val="24"/>
        </w:rPr>
        <w:t xml:space="preserve">Be </w:t>
      </w:r>
      <w:r>
        <w:rPr>
          <w:sz w:val="24"/>
        </w:rPr>
        <w:t>a small oil well pumping</w:t>
      </w:r>
      <w:r>
        <w:rPr>
          <w:spacing w:val="-3"/>
          <w:sz w:val="24"/>
        </w:rPr>
        <w:t xml:space="preserve"> </w:t>
      </w:r>
      <w:proofErr w:type="gramStart"/>
      <w:r>
        <w:rPr>
          <w:sz w:val="24"/>
        </w:rPr>
        <w:t>load;</w:t>
      </w:r>
      <w:proofErr w:type="gramEnd"/>
    </w:p>
    <w:p w14:paraId="75B0D1CE" w14:textId="77777777" w:rsidR="003A1ECE" w:rsidRDefault="002170A6">
      <w:pPr>
        <w:pStyle w:val="ListParagraph"/>
        <w:numPr>
          <w:ilvl w:val="3"/>
          <w:numId w:val="9"/>
        </w:numPr>
        <w:tabs>
          <w:tab w:val="left" w:pos="3161"/>
        </w:tabs>
        <w:spacing w:before="2"/>
        <w:ind w:left="3160" w:right="1008" w:hanging="360"/>
        <w:rPr>
          <w:sz w:val="24"/>
        </w:rPr>
      </w:pPr>
      <w:r>
        <w:rPr>
          <w:spacing w:val="-3"/>
          <w:sz w:val="24"/>
        </w:rPr>
        <w:t xml:space="preserve">Be </w:t>
      </w:r>
      <w:r>
        <w:rPr>
          <w:sz w:val="24"/>
        </w:rPr>
        <w:t>other general service loads projected to have greater than 5 KW and less than 1000 kW connected</w:t>
      </w:r>
      <w:r>
        <w:rPr>
          <w:spacing w:val="1"/>
          <w:sz w:val="24"/>
        </w:rPr>
        <w:t xml:space="preserve"> </w:t>
      </w:r>
      <w:r>
        <w:rPr>
          <w:sz w:val="24"/>
        </w:rPr>
        <w:t>load.</w:t>
      </w:r>
    </w:p>
    <w:p w14:paraId="1B6DC0CE" w14:textId="77777777" w:rsidR="003A1ECE" w:rsidRDefault="002170A6">
      <w:pPr>
        <w:pStyle w:val="ListParagraph"/>
        <w:numPr>
          <w:ilvl w:val="2"/>
          <w:numId w:val="9"/>
        </w:numPr>
        <w:tabs>
          <w:tab w:val="left" w:pos="2441"/>
        </w:tabs>
        <w:spacing w:before="1"/>
        <w:ind w:left="2440" w:right="885" w:hanging="360"/>
        <w:jc w:val="both"/>
        <w:rPr>
          <w:sz w:val="24"/>
        </w:rPr>
      </w:pPr>
      <w:r>
        <w:rPr>
          <w:b/>
          <w:sz w:val="24"/>
        </w:rPr>
        <w:t>Point of Delivery</w:t>
      </w:r>
      <w:r>
        <w:rPr>
          <w:sz w:val="24"/>
        </w:rPr>
        <w:t>: The Cooperative extends its electric facilities only to the point of delivery. The member-owner shall install and be solely responsible after the point of delivery.</w:t>
      </w:r>
    </w:p>
    <w:p w14:paraId="5C8A57B5" w14:textId="77777777" w:rsidR="003A1ECE" w:rsidRDefault="002170A6">
      <w:pPr>
        <w:pStyle w:val="ListParagraph"/>
        <w:numPr>
          <w:ilvl w:val="2"/>
          <w:numId w:val="9"/>
        </w:numPr>
        <w:tabs>
          <w:tab w:val="left" w:pos="2441"/>
        </w:tabs>
        <w:ind w:left="2440" w:right="787" w:hanging="300"/>
        <w:jc w:val="both"/>
        <w:rPr>
          <w:sz w:val="24"/>
        </w:rPr>
      </w:pPr>
      <w:r>
        <w:rPr>
          <w:b/>
          <w:sz w:val="24"/>
        </w:rPr>
        <w:t>Facilities Charge</w:t>
      </w:r>
      <w:r>
        <w:rPr>
          <w:sz w:val="24"/>
        </w:rPr>
        <w:t>: The Cooperative will provide, at no cost to the member-</w:t>
      </w:r>
      <w:proofErr w:type="gramStart"/>
      <w:r>
        <w:rPr>
          <w:sz w:val="24"/>
        </w:rPr>
        <w:t>owner,  an</w:t>
      </w:r>
      <w:proofErr w:type="gramEnd"/>
      <w:r>
        <w:rPr>
          <w:sz w:val="24"/>
        </w:rPr>
        <w:t xml:space="preserve"> extension of overhead single-phase electric distribution service from an existing distribution line not to exceed $400.00 total extension</w:t>
      </w:r>
      <w:r>
        <w:rPr>
          <w:spacing w:val="-3"/>
          <w:sz w:val="24"/>
        </w:rPr>
        <w:t xml:space="preserve"> </w:t>
      </w:r>
      <w:r>
        <w:rPr>
          <w:sz w:val="24"/>
        </w:rPr>
        <w:t>cost.</w:t>
      </w:r>
    </w:p>
    <w:p w14:paraId="42538F6C" w14:textId="77777777" w:rsidR="003A1ECE" w:rsidRDefault="003A1ECE">
      <w:pPr>
        <w:pStyle w:val="BodyText"/>
        <w:spacing w:before="11"/>
        <w:rPr>
          <w:sz w:val="23"/>
        </w:rPr>
      </w:pPr>
    </w:p>
    <w:p w14:paraId="1AB205D1" w14:textId="77777777" w:rsidR="003A1ECE" w:rsidRDefault="002170A6">
      <w:pPr>
        <w:pStyle w:val="BodyText"/>
        <w:ind w:left="2080" w:right="785"/>
      </w:pPr>
      <w:r>
        <w:t>For the following listed General Service loads, less than 5KW, the Cooperative will provide, at no cost to member-owner, one (1) service drop from existing overhead, single-phase distribution line to a service pole on which meter will be set, not to exceed</w:t>
      </w:r>
    </w:p>
    <w:p w14:paraId="3A95E5C3" w14:textId="77777777" w:rsidR="003A1ECE" w:rsidRDefault="002170A6">
      <w:pPr>
        <w:pStyle w:val="BodyText"/>
        <w:spacing w:before="1"/>
        <w:ind w:left="2080"/>
      </w:pPr>
      <w:r>
        <w:t>$250.00 total cost.</w:t>
      </w:r>
    </w:p>
    <w:p w14:paraId="239C4494" w14:textId="77777777" w:rsidR="003A1ECE" w:rsidRDefault="002170A6">
      <w:pPr>
        <w:pStyle w:val="ListParagraph"/>
        <w:numPr>
          <w:ilvl w:val="3"/>
          <w:numId w:val="9"/>
        </w:numPr>
        <w:tabs>
          <w:tab w:val="left" w:pos="2746"/>
        </w:tabs>
        <w:ind w:left="2745" w:hanging="305"/>
        <w:rPr>
          <w:sz w:val="24"/>
        </w:rPr>
      </w:pPr>
      <w:r>
        <w:rPr>
          <w:sz w:val="24"/>
        </w:rPr>
        <w:t>Lighted Billboard</w:t>
      </w:r>
      <w:r>
        <w:rPr>
          <w:spacing w:val="4"/>
          <w:sz w:val="24"/>
        </w:rPr>
        <w:t xml:space="preserve"> </w:t>
      </w:r>
      <w:r>
        <w:rPr>
          <w:sz w:val="24"/>
        </w:rPr>
        <w:t>Signs</w:t>
      </w:r>
    </w:p>
    <w:p w14:paraId="3CFFBA55" w14:textId="77777777" w:rsidR="003A1ECE" w:rsidRDefault="002170A6">
      <w:pPr>
        <w:pStyle w:val="ListParagraph"/>
        <w:numPr>
          <w:ilvl w:val="3"/>
          <w:numId w:val="9"/>
        </w:numPr>
        <w:tabs>
          <w:tab w:val="left" w:pos="2741"/>
        </w:tabs>
        <w:ind w:left="2740" w:hanging="300"/>
        <w:rPr>
          <w:sz w:val="24"/>
        </w:rPr>
      </w:pPr>
      <w:r>
        <w:rPr>
          <w:sz w:val="24"/>
        </w:rPr>
        <w:t>General Service Water</w:t>
      </w:r>
      <w:r>
        <w:rPr>
          <w:spacing w:val="-1"/>
          <w:sz w:val="24"/>
        </w:rPr>
        <w:t xml:space="preserve"> </w:t>
      </w:r>
      <w:r>
        <w:rPr>
          <w:sz w:val="24"/>
        </w:rPr>
        <w:t>Wells</w:t>
      </w:r>
    </w:p>
    <w:p w14:paraId="399C1D2E" w14:textId="77777777" w:rsidR="003A1ECE" w:rsidRDefault="002170A6">
      <w:pPr>
        <w:pStyle w:val="ListParagraph"/>
        <w:numPr>
          <w:ilvl w:val="3"/>
          <w:numId w:val="9"/>
        </w:numPr>
        <w:tabs>
          <w:tab w:val="left" w:pos="2741"/>
        </w:tabs>
        <w:spacing w:line="275" w:lineRule="exact"/>
        <w:ind w:left="2740" w:hanging="300"/>
        <w:rPr>
          <w:sz w:val="24"/>
        </w:rPr>
      </w:pPr>
      <w:r>
        <w:rPr>
          <w:sz w:val="24"/>
        </w:rPr>
        <w:t>Barns</w:t>
      </w:r>
    </w:p>
    <w:p w14:paraId="3518406F" w14:textId="77777777" w:rsidR="003A1ECE" w:rsidRDefault="002170A6">
      <w:pPr>
        <w:pStyle w:val="ListParagraph"/>
        <w:numPr>
          <w:ilvl w:val="3"/>
          <w:numId w:val="9"/>
        </w:numPr>
        <w:tabs>
          <w:tab w:val="left" w:pos="2741"/>
        </w:tabs>
        <w:spacing w:line="275" w:lineRule="exact"/>
        <w:ind w:left="2740" w:hanging="300"/>
        <w:rPr>
          <w:sz w:val="24"/>
        </w:rPr>
      </w:pPr>
      <w:r>
        <w:rPr>
          <w:sz w:val="24"/>
        </w:rPr>
        <w:t>Pipeline Rectifier</w:t>
      </w:r>
      <w:r>
        <w:rPr>
          <w:spacing w:val="-2"/>
          <w:sz w:val="24"/>
        </w:rPr>
        <w:t xml:space="preserve"> </w:t>
      </w:r>
      <w:r>
        <w:rPr>
          <w:sz w:val="24"/>
        </w:rPr>
        <w:t>Units</w:t>
      </w:r>
    </w:p>
    <w:p w14:paraId="7E6CAA2D" w14:textId="77777777" w:rsidR="003A1ECE" w:rsidRDefault="002170A6">
      <w:pPr>
        <w:pStyle w:val="ListParagraph"/>
        <w:numPr>
          <w:ilvl w:val="3"/>
          <w:numId w:val="9"/>
        </w:numPr>
        <w:tabs>
          <w:tab w:val="left" w:pos="2741"/>
        </w:tabs>
        <w:ind w:left="2740" w:hanging="300"/>
        <w:rPr>
          <w:sz w:val="24"/>
        </w:rPr>
      </w:pPr>
      <w:r>
        <w:rPr>
          <w:sz w:val="24"/>
        </w:rPr>
        <w:t>Other General Service</w:t>
      </w:r>
      <w:r>
        <w:rPr>
          <w:spacing w:val="4"/>
          <w:sz w:val="24"/>
        </w:rPr>
        <w:t xml:space="preserve"> </w:t>
      </w:r>
      <w:r>
        <w:rPr>
          <w:spacing w:val="-3"/>
          <w:sz w:val="24"/>
        </w:rPr>
        <w:t>Loads</w:t>
      </w:r>
    </w:p>
    <w:p w14:paraId="29C987F8" w14:textId="77777777" w:rsidR="003A1ECE" w:rsidRDefault="003A1ECE">
      <w:pPr>
        <w:pStyle w:val="BodyText"/>
        <w:spacing w:before="1"/>
        <w:rPr>
          <w:sz w:val="36"/>
        </w:rPr>
      </w:pPr>
    </w:p>
    <w:p w14:paraId="3372063E" w14:textId="77777777" w:rsidR="003A1ECE" w:rsidRDefault="002170A6">
      <w:pPr>
        <w:pStyle w:val="BodyText"/>
        <w:ind w:left="2080" w:right="779"/>
      </w:pPr>
      <w:r>
        <w:t>Cost shall mean the total cost of all line construction expenses including not only the labor and materials used in constructing the extension, but also engineering, right-of-way acquisition and clearing, and all other costs directly attributable to the extension. The Cooperative shall estimate cost in excess of the Cooperative’s obligation and the member-owner shall pay such estimate prior to commencement of construction. Costs shall be estimated based on the Cooperative’s standard engineering practices excluding reasonably necessary system improvements.</w:t>
      </w:r>
    </w:p>
    <w:p w14:paraId="38664780" w14:textId="77777777" w:rsidR="003A1ECE" w:rsidRDefault="003A1ECE">
      <w:pPr>
        <w:sectPr w:rsidR="003A1ECE">
          <w:pgSz w:w="12240" w:h="15840"/>
          <w:pgMar w:top="2200" w:right="360" w:bottom="280" w:left="440" w:header="727" w:footer="0" w:gutter="0"/>
          <w:cols w:space="720"/>
        </w:sectPr>
      </w:pPr>
    </w:p>
    <w:p w14:paraId="46D1BE36" w14:textId="77777777" w:rsidR="003A1ECE" w:rsidRDefault="003A1ECE">
      <w:pPr>
        <w:pStyle w:val="BodyText"/>
        <w:rPr>
          <w:sz w:val="20"/>
        </w:rPr>
      </w:pPr>
    </w:p>
    <w:p w14:paraId="777AE6BF" w14:textId="77777777" w:rsidR="003A1ECE" w:rsidRDefault="003A1ECE">
      <w:pPr>
        <w:pStyle w:val="BodyText"/>
        <w:rPr>
          <w:sz w:val="20"/>
        </w:rPr>
      </w:pPr>
    </w:p>
    <w:p w14:paraId="40F31204" w14:textId="77777777" w:rsidR="003A1ECE" w:rsidRDefault="003A1ECE">
      <w:pPr>
        <w:pStyle w:val="BodyText"/>
        <w:rPr>
          <w:sz w:val="21"/>
        </w:rPr>
      </w:pPr>
    </w:p>
    <w:p w14:paraId="4806FB32" w14:textId="77777777" w:rsidR="003A1ECE" w:rsidRDefault="002170A6">
      <w:pPr>
        <w:pStyle w:val="Heading2"/>
        <w:numPr>
          <w:ilvl w:val="1"/>
          <w:numId w:val="9"/>
        </w:numPr>
        <w:tabs>
          <w:tab w:val="left" w:pos="820"/>
        </w:tabs>
        <w:spacing w:before="90"/>
        <w:rPr>
          <w:u w:val="none"/>
        </w:rPr>
      </w:pPr>
      <w:bookmarkStart w:id="173" w:name="_Toc120635027"/>
      <w:r>
        <w:rPr>
          <w:color w:val="1F4D78"/>
          <w:u w:val="thick"/>
        </w:rPr>
        <w:t>Commercial and Industrial with Greater Than 1000 kW</w:t>
      </w:r>
      <w:r>
        <w:rPr>
          <w:color w:val="1F4D78"/>
          <w:spacing w:val="7"/>
          <w:u w:val="thick"/>
        </w:rPr>
        <w:t xml:space="preserve"> </w:t>
      </w:r>
      <w:r>
        <w:rPr>
          <w:color w:val="1F4D78"/>
          <w:u w:val="thick"/>
        </w:rPr>
        <w:t>Demand:</w:t>
      </w:r>
      <w:bookmarkEnd w:id="173"/>
    </w:p>
    <w:p w14:paraId="4EDF7B8A" w14:textId="77777777" w:rsidR="003A1ECE" w:rsidRDefault="003A1ECE">
      <w:pPr>
        <w:pStyle w:val="BodyText"/>
        <w:rPr>
          <w:b/>
          <w:sz w:val="20"/>
        </w:rPr>
      </w:pPr>
    </w:p>
    <w:p w14:paraId="6E9336D2" w14:textId="77777777" w:rsidR="003A1ECE" w:rsidRDefault="002170A6">
      <w:pPr>
        <w:pStyle w:val="BodyText"/>
        <w:spacing w:before="216"/>
        <w:ind w:left="1691" w:right="1864" w:hanging="60"/>
      </w:pPr>
      <w:r>
        <w:t>The Cooperative will calculate the extent of electric distribution line extension to be provided, at no cost to the member-owner, by performing a specific cost study.</w:t>
      </w:r>
    </w:p>
    <w:p w14:paraId="20AB0064" w14:textId="77777777" w:rsidR="003A1ECE" w:rsidRDefault="003A1ECE">
      <w:pPr>
        <w:pStyle w:val="BodyText"/>
        <w:spacing w:before="7"/>
      </w:pPr>
    </w:p>
    <w:p w14:paraId="5B3AB798" w14:textId="77777777" w:rsidR="003A1ECE" w:rsidRDefault="002170A6">
      <w:pPr>
        <w:pStyle w:val="Heading2"/>
        <w:ind w:left="2291" w:firstLine="0"/>
        <w:rPr>
          <w:u w:val="none"/>
        </w:rPr>
      </w:pPr>
      <w:bookmarkStart w:id="174" w:name="_Toc120635028"/>
      <w:r>
        <w:rPr>
          <w:u w:val="thick"/>
        </w:rPr>
        <w:t>Specific Cost Study</w:t>
      </w:r>
      <w:bookmarkEnd w:id="174"/>
    </w:p>
    <w:p w14:paraId="76A2360E" w14:textId="77777777" w:rsidR="003A1ECE" w:rsidRDefault="003A1ECE">
      <w:pPr>
        <w:pStyle w:val="BodyText"/>
        <w:spacing w:before="7"/>
        <w:rPr>
          <w:b/>
          <w:sz w:val="15"/>
        </w:rPr>
      </w:pPr>
    </w:p>
    <w:p w14:paraId="4800B03F" w14:textId="77777777" w:rsidR="003A1ECE" w:rsidRDefault="002170A6">
      <w:pPr>
        <w:pStyle w:val="BodyText"/>
        <w:spacing w:before="90"/>
        <w:ind w:left="1631" w:right="936"/>
        <w:jc w:val="both"/>
      </w:pPr>
      <w:r>
        <w:t xml:space="preserve">Revenue justified capital investment by the Cooperative will be determined by this </w:t>
      </w:r>
      <w:r>
        <w:rPr>
          <w:u w:val="single"/>
        </w:rPr>
        <w:t>Specific</w:t>
      </w:r>
      <w:r>
        <w:t xml:space="preserve"> </w:t>
      </w:r>
      <w:r>
        <w:rPr>
          <w:u w:val="single"/>
        </w:rPr>
        <w:t>Cost Study</w:t>
      </w:r>
      <w:r>
        <w:t>. All additional extension costs will be borne by the member-owner and must be paid in advance as a contribution in aid of construction.</w:t>
      </w:r>
    </w:p>
    <w:p w14:paraId="5D762FC9" w14:textId="77777777" w:rsidR="003A1ECE" w:rsidRDefault="003A1ECE">
      <w:pPr>
        <w:pStyle w:val="BodyText"/>
        <w:spacing w:before="7"/>
      </w:pPr>
    </w:p>
    <w:p w14:paraId="1A141620" w14:textId="77777777" w:rsidR="003A1ECE" w:rsidRDefault="002170A6">
      <w:pPr>
        <w:pStyle w:val="Heading2"/>
        <w:spacing w:before="1"/>
        <w:ind w:left="2260" w:firstLine="0"/>
        <w:rPr>
          <w:u w:val="none"/>
        </w:rPr>
      </w:pPr>
      <w:bookmarkStart w:id="175" w:name="_Toc120635029"/>
      <w:r>
        <w:rPr>
          <w:u w:val="thick"/>
        </w:rPr>
        <w:t>Specific Cost Study Formula:</w:t>
      </w:r>
      <w:bookmarkEnd w:id="175"/>
    </w:p>
    <w:p w14:paraId="0FA196E1" w14:textId="77777777" w:rsidR="003A1ECE" w:rsidRDefault="003A1ECE">
      <w:pPr>
        <w:pStyle w:val="BodyText"/>
        <w:spacing w:before="6"/>
        <w:rPr>
          <w:b/>
          <w:sz w:val="15"/>
        </w:rPr>
      </w:pPr>
    </w:p>
    <w:p w14:paraId="4525F3A1" w14:textId="77777777" w:rsidR="003A1ECE" w:rsidRDefault="002170A6">
      <w:pPr>
        <w:pStyle w:val="BodyText"/>
        <w:spacing w:before="90" w:line="480" w:lineRule="auto"/>
        <w:ind w:left="1631" w:right="1058"/>
      </w:pPr>
      <w:r>
        <w:t xml:space="preserve">KW Load x 8,760 Hrs. per yr. x Typical Load Factor </w:t>
      </w:r>
      <w:proofErr w:type="gramStart"/>
      <w:r>
        <w:t>x</w:t>
      </w:r>
      <w:proofErr w:type="gramEnd"/>
      <w:r>
        <w:t xml:space="preserve"> Unbundled Large Power Distribution Rate = Gross Margins / Yr.</w:t>
      </w:r>
    </w:p>
    <w:p w14:paraId="5C0042AD" w14:textId="77777777" w:rsidR="003A1ECE" w:rsidRDefault="002170A6">
      <w:pPr>
        <w:pStyle w:val="BodyText"/>
        <w:ind w:left="1631" w:right="787"/>
      </w:pPr>
      <w:r>
        <w:t>Calculations of Formula designed to determine number of years for payout of the Cooperative’s investment in extension.</w:t>
      </w:r>
    </w:p>
    <w:p w14:paraId="110AC2DD" w14:textId="77777777" w:rsidR="003A1ECE" w:rsidRDefault="003A1ECE">
      <w:pPr>
        <w:pStyle w:val="BodyText"/>
      </w:pPr>
    </w:p>
    <w:p w14:paraId="64E24DDB" w14:textId="77777777" w:rsidR="003A1ECE" w:rsidRDefault="002170A6">
      <w:pPr>
        <w:pStyle w:val="BodyText"/>
        <w:ind w:left="1631" w:right="778"/>
      </w:pPr>
      <w:r>
        <w:t>Contracts may be required of Commercial and Industrial member-owners for line extensions provided by the Cooperative (at no cost to member-owner) in order to guarantee gross margin returns for justification of expenditures by the Cooperative.</w:t>
      </w:r>
    </w:p>
    <w:p w14:paraId="58D1C5E4" w14:textId="77777777" w:rsidR="003A1ECE" w:rsidRDefault="003A1ECE">
      <w:pPr>
        <w:sectPr w:rsidR="003A1ECE">
          <w:pgSz w:w="12240" w:h="15840"/>
          <w:pgMar w:top="2200" w:right="360" w:bottom="280" w:left="440" w:header="727" w:footer="0" w:gutter="0"/>
          <w:cols w:space="720"/>
        </w:sectPr>
      </w:pPr>
    </w:p>
    <w:p w14:paraId="02A194EC" w14:textId="77777777" w:rsidR="003A1ECE" w:rsidRDefault="003A1ECE">
      <w:pPr>
        <w:pStyle w:val="BodyText"/>
        <w:rPr>
          <w:sz w:val="20"/>
        </w:rPr>
      </w:pPr>
    </w:p>
    <w:p w14:paraId="0BDAD417" w14:textId="77777777" w:rsidR="003A1ECE" w:rsidRDefault="003A1ECE">
      <w:pPr>
        <w:pStyle w:val="BodyText"/>
        <w:spacing w:before="10"/>
        <w:rPr>
          <w:sz w:val="28"/>
        </w:rPr>
      </w:pPr>
    </w:p>
    <w:p w14:paraId="65072C3B" w14:textId="77777777" w:rsidR="003A1ECE" w:rsidRDefault="003A1ECE">
      <w:pPr>
        <w:rPr>
          <w:sz w:val="28"/>
        </w:rPr>
        <w:sectPr w:rsidR="003A1ECE">
          <w:pgSz w:w="12240" w:h="15840"/>
          <w:pgMar w:top="2200" w:right="360" w:bottom="280" w:left="440" w:header="727" w:footer="0" w:gutter="0"/>
          <w:cols w:space="720"/>
        </w:sectPr>
      </w:pPr>
    </w:p>
    <w:p w14:paraId="5F38B4E8" w14:textId="77777777" w:rsidR="003A1ECE" w:rsidRDefault="002170A6">
      <w:pPr>
        <w:pStyle w:val="Heading2"/>
        <w:numPr>
          <w:ilvl w:val="1"/>
          <w:numId w:val="9"/>
        </w:numPr>
        <w:tabs>
          <w:tab w:val="left" w:pos="820"/>
        </w:tabs>
        <w:spacing w:before="90"/>
        <w:rPr>
          <w:u w:val="none"/>
        </w:rPr>
      </w:pPr>
      <w:bookmarkStart w:id="176" w:name="_Toc120635030"/>
      <w:r>
        <w:rPr>
          <w:color w:val="1F4D78"/>
          <w:u w:val="thick"/>
        </w:rPr>
        <w:t>Yard</w:t>
      </w:r>
      <w:r>
        <w:rPr>
          <w:color w:val="1F4D78"/>
          <w:spacing w:val="-2"/>
          <w:u w:val="thick"/>
        </w:rPr>
        <w:t xml:space="preserve"> </w:t>
      </w:r>
      <w:r>
        <w:rPr>
          <w:color w:val="1F4D78"/>
          <w:u w:val="thick"/>
        </w:rPr>
        <w:t>Lights</w:t>
      </w:r>
      <w:bookmarkEnd w:id="176"/>
    </w:p>
    <w:p w14:paraId="1D80FEE7" w14:textId="77777777" w:rsidR="003A1ECE" w:rsidRDefault="002170A6">
      <w:pPr>
        <w:pStyle w:val="BodyText"/>
        <w:spacing w:before="8"/>
        <w:rPr>
          <w:b/>
          <w:sz w:val="34"/>
        </w:rPr>
      </w:pPr>
      <w:r>
        <w:br w:type="column"/>
      </w:r>
    </w:p>
    <w:p w14:paraId="78BF967E" w14:textId="77777777" w:rsidR="003A1ECE" w:rsidRDefault="002170A6">
      <w:pPr>
        <w:pStyle w:val="BodyText"/>
        <w:spacing w:before="1" w:line="242" w:lineRule="auto"/>
        <w:ind w:left="160" w:right="197"/>
      </w:pPr>
      <w:r>
        <w:t>An application form for yard light installations will be initiated and used as permanent record for all yard light installations.</w:t>
      </w:r>
    </w:p>
    <w:p w14:paraId="68FD50EA" w14:textId="77777777" w:rsidR="003A1ECE" w:rsidRDefault="003A1ECE">
      <w:pPr>
        <w:pStyle w:val="BodyText"/>
        <w:spacing w:before="4"/>
      </w:pPr>
    </w:p>
    <w:p w14:paraId="591605A3" w14:textId="77777777" w:rsidR="003A1ECE" w:rsidRDefault="002170A6">
      <w:pPr>
        <w:pStyle w:val="Heading2"/>
        <w:numPr>
          <w:ilvl w:val="2"/>
          <w:numId w:val="9"/>
        </w:numPr>
        <w:tabs>
          <w:tab w:val="left" w:pos="602"/>
        </w:tabs>
        <w:ind w:left="601"/>
        <w:rPr>
          <w:u w:val="none"/>
        </w:rPr>
      </w:pPr>
      <w:bookmarkStart w:id="177" w:name="_Toc120635031"/>
      <w:r>
        <w:rPr>
          <w:u w:val="thick"/>
        </w:rPr>
        <w:t>Rental Light</w:t>
      </w:r>
      <w:r>
        <w:rPr>
          <w:spacing w:val="-1"/>
          <w:u w:val="thick"/>
        </w:rPr>
        <w:t xml:space="preserve"> </w:t>
      </w:r>
      <w:r>
        <w:rPr>
          <w:u w:val="thick"/>
        </w:rPr>
        <w:t>Installations:</w:t>
      </w:r>
      <w:bookmarkEnd w:id="177"/>
    </w:p>
    <w:p w14:paraId="3CE315E2" w14:textId="77777777" w:rsidR="003A1ECE" w:rsidRDefault="003A1ECE">
      <w:pPr>
        <w:sectPr w:rsidR="003A1ECE">
          <w:type w:val="continuous"/>
          <w:pgSz w:w="12240" w:h="15840"/>
          <w:pgMar w:top="360" w:right="360" w:bottom="280" w:left="440" w:header="720" w:footer="720" w:gutter="0"/>
          <w:cols w:num="2" w:space="720" w:equalWidth="0">
            <w:col w:w="2108" w:space="84"/>
            <w:col w:w="9248"/>
          </w:cols>
        </w:sectPr>
      </w:pPr>
    </w:p>
    <w:p w14:paraId="6ECB4681" w14:textId="77777777" w:rsidR="003A1ECE" w:rsidRDefault="003A1ECE">
      <w:pPr>
        <w:pStyle w:val="BodyText"/>
        <w:spacing w:after="1"/>
        <w:rPr>
          <w:b/>
        </w:rPr>
      </w:pPr>
    </w:p>
    <w:tbl>
      <w:tblPr>
        <w:tblW w:w="0" w:type="auto"/>
        <w:tblInd w:w="2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
        <w:gridCol w:w="5437"/>
        <w:gridCol w:w="2305"/>
      </w:tblGrid>
      <w:tr w:rsidR="003A1ECE" w14:paraId="3531EDAE" w14:textId="77777777">
        <w:trPr>
          <w:trHeight w:val="297"/>
        </w:trPr>
        <w:tc>
          <w:tcPr>
            <w:tcW w:w="468" w:type="dxa"/>
          </w:tcPr>
          <w:p w14:paraId="075CC70A" w14:textId="77777777" w:rsidR="003A1ECE" w:rsidRDefault="003A1ECE">
            <w:pPr>
              <w:pStyle w:val="TableParagraph"/>
            </w:pPr>
          </w:p>
        </w:tc>
        <w:tc>
          <w:tcPr>
            <w:tcW w:w="5437" w:type="dxa"/>
          </w:tcPr>
          <w:p w14:paraId="0D4C8DFF" w14:textId="77777777" w:rsidR="003A1ECE" w:rsidRDefault="002170A6">
            <w:pPr>
              <w:pStyle w:val="TableParagraph"/>
              <w:spacing w:line="268" w:lineRule="exact"/>
              <w:ind w:left="107"/>
              <w:rPr>
                <w:sz w:val="24"/>
              </w:rPr>
            </w:pPr>
            <w:r>
              <w:rPr>
                <w:sz w:val="24"/>
              </w:rPr>
              <w:t>Installation of:</w:t>
            </w:r>
          </w:p>
        </w:tc>
        <w:tc>
          <w:tcPr>
            <w:tcW w:w="2305" w:type="dxa"/>
          </w:tcPr>
          <w:p w14:paraId="4CF02E6D" w14:textId="77777777" w:rsidR="003A1ECE" w:rsidRDefault="002170A6">
            <w:pPr>
              <w:pStyle w:val="TableParagraph"/>
              <w:spacing w:line="268" w:lineRule="exact"/>
              <w:ind w:left="107"/>
              <w:rPr>
                <w:sz w:val="24"/>
              </w:rPr>
            </w:pPr>
            <w:r>
              <w:rPr>
                <w:sz w:val="24"/>
              </w:rPr>
              <w:t>Service Charge</w:t>
            </w:r>
          </w:p>
        </w:tc>
      </w:tr>
      <w:tr w:rsidR="003A1ECE" w14:paraId="607D39B9" w14:textId="77777777">
        <w:trPr>
          <w:trHeight w:val="275"/>
        </w:trPr>
        <w:tc>
          <w:tcPr>
            <w:tcW w:w="468" w:type="dxa"/>
          </w:tcPr>
          <w:p w14:paraId="5777FD22" w14:textId="77777777" w:rsidR="003A1ECE" w:rsidRDefault="002170A6">
            <w:pPr>
              <w:pStyle w:val="TableParagraph"/>
              <w:spacing w:line="256" w:lineRule="exact"/>
              <w:ind w:left="107"/>
              <w:rPr>
                <w:sz w:val="24"/>
              </w:rPr>
            </w:pPr>
            <w:r>
              <w:rPr>
                <w:sz w:val="24"/>
              </w:rPr>
              <w:t>1</w:t>
            </w:r>
          </w:p>
        </w:tc>
        <w:tc>
          <w:tcPr>
            <w:tcW w:w="5437" w:type="dxa"/>
          </w:tcPr>
          <w:p w14:paraId="3136E1C9" w14:textId="77777777" w:rsidR="003A1ECE" w:rsidRDefault="002170A6">
            <w:pPr>
              <w:pStyle w:val="TableParagraph"/>
              <w:spacing w:line="256" w:lineRule="exact"/>
              <w:ind w:left="107"/>
              <w:rPr>
                <w:sz w:val="24"/>
              </w:rPr>
            </w:pPr>
            <w:r>
              <w:rPr>
                <w:sz w:val="24"/>
              </w:rPr>
              <w:t>Yard Light on present pole w/transformer available</w:t>
            </w:r>
          </w:p>
        </w:tc>
        <w:tc>
          <w:tcPr>
            <w:tcW w:w="2305" w:type="dxa"/>
          </w:tcPr>
          <w:p w14:paraId="2180AD18" w14:textId="77777777" w:rsidR="003A1ECE" w:rsidRDefault="002170A6">
            <w:pPr>
              <w:pStyle w:val="TableParagraph"/>
              <w:spacing w:line="256" w:lineRule="exact"/>
              <w:ind w:right="70"/>
              <w:jc w:val="right"/>
              <w:rPr>
                <w:sz w:val="24"/>
              </w:rPr>
            </w:pPr>
            <w:r>
              <w:rPr>
                <w:sz w:val="24"/>
              </w:rPr>
              <w:t>$60.00</w:t>
            </w:r>
          </w:p>
        </w:tc>
      </w:tr>
      <w:tr w:rsidR="003A1ECE" w14:paraId="47DD4D9F" w14:textId="77777777">
        <w:trPr>
          <w:trHeight w:val="276"/>
        </w:trPr>
        <w:tc>
          <w:tcPr>
            <w:tcW w:w="468" w:type="dxa"/>
          </w:tcPr>
          <w:p w14:paraId="3F1C5D67" w14:textId="77777777" w:rsidR="003A1ECE" w:rsidRDefault="002170A6">
            <w:pPr>
              <w:pStyle w:val="TableParagraph"/>
              <w:spacing w:line="256" w:lineRule="exact"/>
              <w:ind w:left="107"/>
              <w:rPr>
                <w:sz w:val="24"/>
              </w:rPr>
            </w:pPr>
            <w:r>
              <w:rPr>
                <w:sz w:val="24"/>
              </w:rPr>
              <w:t>2</w:t>
            </w:r>
          </w:p>
        </w:tc>
        <w:tc>
          <w:tcPr>
            <w:tcW w:w="5437" w:type="dxa"/>
          </w:tcPr>
          <w:p w14:paraId="3E38012C" w14:textId="77777777" w:rsidR="003A1ECE" w:rsidRDefault="002170A6">
            <w:pPr>
              <w:pStyle w:val="TableParagraph"/>
              <w:spacing w:line="256" w:lineRule="exact"/>
              <w:ind w:left="107"/>
              <w:rPr>
                <w:sz w:val="24"/>
              </w:rPr>
            </w:pPr>
            <w:r>
              <w:rPr>
                <w:sz w:val="24"/>
              </w:rPr>
              <w:t>Relocate Yard Light and Transformer to Existing Pole</w:t>
            </w:r>
          </w:p>
        </w:tc>
        <w:tc>
          <w:tcPr>
            <w:tcW w:w="2305" w:type="dxa"/>
          </w:tcPr>
          <w:p w14:paraId="0591DD23" w14:textId="77777777" w:rsidR="003A1ECE" w:rsidRDefault="002170A6">
            <w:pPr>
              <w:pStyle w:val="TableParagraph"/>
              <w:spacing w:line="256" w:lineRule="exact"/>
              <w:ind w:right="31"/>
              <w:jc w:val="right"/>
              <w:rPr>
                <w:sz w:val="24"/>
              </w:rPr>
            </w:pPr>
            <w:r>
              <w:rPr>
                <w:sz w:val="24"/>
              </w:rPr>
              <w:t>$120.00</w:t>
            </w:r>
          </w:p>
        </w:tc>
      </w:tr>
      <w:tr w:rsidR="003A1ECE" w14:paraId="43F14D7A" w14:textId="77777777">
        <w:trPr>
          <w:trHeight w:val="277"/>
        </w:trPr>
        <w:tc>
          <w:tcPr>
            <w:tcW w:w="468" w:type="dxa"/>
          </w:tcPr>
          <w:p w14:paraId="0FF7B8A9" w14:textId="77777777" w:rsidR="003A1ECE" w:rsidRDefault="002170A6">
            <w:pPr>
              <w:pStyle w:val="TableParagraph"/>
              <w:spacing w:line="258" w:lineRule="exact"/>
              <w:ind w:left="107"/>
              <w:rPr>
                <w:sz w:val="24"/>
              </w:rPr>
            </w:pPr>
            <w:r>
              <w:rPr>
                <w:sz w:val="24"/>
              </w:rPr>
              <w:t>3</w:t>
            </w:r>
          </w:p>
        </w:tc>
        <w:tc>
          <w:tcPr>
            <w:tcW w:w="5437" w:type="dxa"/>
          </w:tcPr>
          <w:p w14:paraId="2D73F473" w14:textId="77777777" w:rsidR="003A1ECE" w:rsidRDefault="002170A6">
            <w:pPr>
              <w:pStyle w:val="TableParagraph"/>
              <w:spacing w:line="258" w:lineRule="exact"/>
              <w:ind w:left="107"/>
              <w:rPr>
                <w:sz w:val="24"/>
              </w:rPr>
            </w:pPr>
            <w:r>
              <w:rPr>
                <w:sz w:val="24"/>
              </w:rPr>
              <w:t>Replace Existing (working) light w/LED by Request</w:t>
            </w:r>
          </w:p>
        </w:tc>
        <w:tc>
          <w:tcPr>
            <w:tcW w:w="2305" w:type="dxa"/>
          </w:tcPr>
          <w:p w14:paraId="5475BD70" w14:textId="77777777" w:rsidR="003A1ECE" w:rsidRDefault="002170A6">
            <w:pPr>
              <w:pStyle w:val="TableParagraph"/>
              <w:spacing w:line="258" w:lineRule="exact"/>
              <w:ind w:right="31"/>
              <w:jc w:val="right"/>
              <w:rPr>
                <w:sz w:val="24"/>
              </w:rPr>
            </w:pPr>
            <w:r>
              <w:rPr>
                <w:sz w:val="24"/>
              </w:rPr>
              <w:t>$120.00</w:t>
            </w:r>
          </w:p>
        </w:tc>
      </w:tr>
    </w:tbl>
    <w:p w14:paraId="1B36085B" w14:textId="77777777" w:rsidR="003A1ECE" w:rsidRDefault="003A1ECE">
      <w:pPr>
        <w:pStyle w:val="BodyText"/>
        <w:spacing w:before="3"/>
        <w:rPr>
          <w:b/>
          <w:sz w:val="15"/>
        </w:rPr>
      </w:pPr>
    </w:p>
    <w:p w14:paraId="02EB4608" w14:textId="77777777" w:rsidR="003A1ECE" w:rsidRDefault="002170A6">
      <w:pPr>
        <w:pStyle w:val="BodyText"/>
        <w:spacing w:before="90"/>
        <w:ind w:left="1720"/>
      </w:pPr>
      <w:r>
        <w:t>See Yard Light Application for additional installation charges.</w:t>
      </w:r>
    </w:p>
    <w:p w14:paraId="16EA5283" w14:textId="77777777" w:rsidR="003A1ECE" w:rsidRDefault="003A1ECE">
      <w:pPr>
        <w:pStyle w:val="BodyText"/>
        <w:spacing w:before="2"/>
      </w:pPr>
    </w:p>
    <w:p w14:paraId="366C2883" w14:textId="77777777" w:rsidR="003A1ECE" w:rsidRDefault="002170A6">
      <w:pPr>
        <w:pStyle w:val="ListParagraph"/>
        <w:numPr>
          <w:ilvl w:val="2"/>
          <w:numId w:val="9"/>
        </w:numPr>
        <w:tabs>
          <w:tab w:val="left" w:pos="2782"/>
          <w:tab w:val="left" w:pos="8201"/>
        </w:tabs>
        <w:ind w:left="2781" w:hanging="401"/>
        <w:rPr>
          <w:sz w:val="24"/>
        </w:rPr>
      </w:pPr>
      <w:r>
        <w:rPr>
          <w:b/>
          <w:sz w:val="24"/>
          <w:u w:val="thick"/>
        </w:rPr>
        <w:t>Rental Lights - Monthly</w:t>
      </w:r>
      <w:r>
        <w:rPr>
          <w:b/>
          <w:spacing w:val="-6"/>
          <w:sz w:val="24"/>
          <w:u w:val="thick"/>
        </w:rPr>
        <w:t xml:space="preserve"> </w:t>
      </w:r>
      <w:r>
        <w:rPr>
          <w:b/>
          <w:sz w:val="24"/>
          <w:u w:val="thick"/>
        </w:rPr>
        <w:t>Rental</w:t>
      </w:r>
      <w:r>
        <w:rPr>
          <w:b/>
          <w:spacing w:val="-2"/>
          <w:sz w:val="24"/>
          <w:u w:val="thick"/>
        </w:rPr>
        <w:t xml:space="preserve"> </w:t>
      </w:r>
      <w:r>
        <w:rPr>
          <w:b/>
          <w:sz w:val="24"/>
          <w:u w:val="thick"/>
        </w:rPr>
        <w:t>Fee</w:t>
      </w:r>
      <w:r>
        <w:rPr>
          <w:b/>
          <w:sz w:val="24"/>
        </w:rPr>
        <w:tab/>
      </w:r>
      <w:r>
        <w:rPr>
          <w:sz w:val="24"/>
        </w:rPr>
        <w:t>$11.55 per rental light +</w:t>
      </w:r>
      <w:r>
        <w:rPr>
          <w:spacing w:val="-5"/>
          <w:sz w:val="24"/>
        </w:rPr>
        <w:t xml:space="preserve"> </w:t>
      </w:r>
      <w:r>
        <w:rPr>
          <w:sz w:val="24"/>
        </w:rPr>
        <w:t>(PCRF)</w:t>
      </w:r>
    </w:p>
    <w:p w14:paraId="6E5AE78E" w14:textId="77777777" w:rsidR="003A1ECE" w:rsidRDefault="003A1ECE">
      <w:pPr>
        <w:pStyle w:val="BodyText"/>
        <w:rPr>
          <w:sz w:val="16"/>
        </w:rPr>
      </w:pPr>
    </w:p>
    <w:p w14:paraId="307214BE" w14:textId="77777777" w:rsidR="003A1ECE" w:rsidRDefault="002170A6">
      <w:pPr>
        <w:pStyle w:val="ListParagraph"/>
        <w:numPr>
          <w:ilvl w:val="3"/>
          <w:numId w:val="9"/>
        </w:numPr>
        <w:tabs>
          <w:tab w:val="left" w:pos="3101"/>
        </w:tabs>
        <w:spacing w:before="90"/>
        <w:ind w:left="3100" w:hanging="300"/>
        <w:rPr>
          <w:sz w:val="24"/>
        </w:rPr>
      </w:pPr>
      <w:r>
        <w:rPr>
          <w:sz w:val="24"/>
        </w:rPr>
        <w:t>No charge for maintenance (unless vandalism is</w:t>
      </w:r>
      <w:r>
        <w:rPr>
          <w:spacing w:val="-4"/>
          <w:sz w:val="24"/>
        </w:rPr>
        <w:t xml:space="preserve"> </w:t>
      </w:r>
      <w:r>
        <w:rPr>
          <w:sz w:val="24"/>
        </w:rPr>
        <w:t>evident).</w:t>
      </w:r>
    </w:p>
    <w:p w14:paraId="23929511" w14:textId="77777777" w:rsidR="003A1ECE" w:rsidRDefault="002170A6">
      <w:pPr>
        <w:pStyle w:val="ListParagraph"/>
        <w:numPr>
          <w:ilvl w:val="3"/>
          <w:numId w:val="9"/>
        </w:numPr>
        <w:tabs>
          <w:tab w:val="left" w:pos="3132"/>
        </w:tabs>
        <w:ind w:left="3131" w:hanging="300"/>
        <w:rPr>
          <w:sz w:val="24"/>
        </w:rPr>
      </w:pPr>
      <w:r>
        <w:rPr>
          <w:sz w:val="24"/>
        </w:rPr>
        <w:t>Rental Fee will be applied to monthly</w:t>
      </w:r>
      <w:r>
        <w:rPr>
          <w:spacing w:val="-12"/>
          <w:sz w:val="24"/>
        </w:rPr>
        <w:t xml:space="preserve"> </w:t>
      </w:r>
      <w:r>
        <w:rPr>
          <w:sz w:val="24"/>
        </w:rPr>
        <w:t>billing.</w:t>
      </w:r>
    </w:p>
    <w:p w14:paraId="496D7110" w14:textId="77777777" w:rsidR="003A1ECE" w:rsidRDefault="003A1ECE">
      <w:pPr>
        <w:rPr>
          <w:sz w:val="24"/>
        </w:rPr>
        <w:sectPr w:rsidR="003A1ECE">
          <w:type w:val="continuous"/>
          <w:pgSz w:w="12240" w:h="15840"/>
          <w:pgMar w:top="360" w:right="360" w:bottom="280" w:left="440" w:header="720" w:footer="720" w:gutter="0"/>
          <w:cols w:space="720"/>
        </w:sectPr>
      </w:pPr>
    </w:p>
    <w:p w14:paraId="06973C05" w14:textId="77777777" w:rsidR="003A1ECE" w:rsidRDefault="003A1ECE">
      <w:pPr>
        <w:pStyle w:val="BodyText"/>
        <w:rPr>
          <w:sz w:val="20"/>
        </w:rPr>
      </w:pPr>
    </w:p>
    <w:p w14:paraId="72E6510C" w14:textId="77777777" w:rsidR="003A1ECE" w:rsidRDefault="003A1ECE">
      <w:pPr>
        <w:pStyle w:val="BodyText"/>
        <w:rPr>
          <w:sz w:val="20"/>
        </w:rPr>
      </w:pPr>
    </w:p>
    <w:p w14:paraId="08C03345" w14:textId="77777777" w:rsidR="003A1ECE" w:rsidRDefault="003A1ECE">
      <w:pPr>
        <w:pStyle w:val="BodyText"/>
        <w:rPr>
          <w:sz w:val="20"/>
        </w:rPr>
      </w:pPr>
    </w:p>
    <w:p w14:paraId="507BA5EC" w14:textId="77777777" w:rsidR="003A1ECE" w:rsidRDefault="003A1ECE">
      <w:pPr>
        <w:pStyle w:val="BodyText"/>
        <w:rPr>
          <w:sz w:val="20"/>
        </w:rPr>
      </w:pPr>
    </w:p>
    <w:p w14:paraId="32992FFE" w14:textId="77777777" w:rsidR="003A1ECE" w:rsidRDefault="003A1ECE">
      <w:pPr>
        <w:pStyle w:val="BodyText"/>
        <w:rPr>
          <w:sz w:val="16"/>
        </w:rPr>
      </w:pPr>
    </w:p>
    <w:p w14:paraId="39D2F446" w14:textId="77777777" w:rsidR="003A1ECE" w:rsidRDefault="002170A6">
      <w:pPr>
        <w:pStyle w:val="Heading2"/>
        <w:numPr>
          <w:ilvl w:val="2"/>
          <w:numId w:val="9"/>
        </w:numPr>
        <w:tabs>
          <w:tab w:val="left" w:pos="1805"/>
        </w:tabs>
        <w:spacing w:before="90"/>
        <w:ind w:left="1804"/>
        <w:rPr>
          <w:u w:val="none"/>
        </w:rPr>
      </w:pPr>
      <w:bookmarkStart w:id="178" w:name="_Toc120635032"/>
      <w:r>
        <w:rPr>
          <w:u w:val="thick"/>
        </w:rPr>
        <w:t>Member-Owned Lights:</w:t>
      </w:r>
      <w:r>
        <w:rPr>
          <w:u w:val="none"/>
        </w:rPr>
        <w:t xml:space="preserve"> (Not Rental</w:t>
      </w:r>
      <w:r>
        <w:rPr>
          <w:spacing w:val="-3"/>
          <w:u w:val="none"/>
        </w:rPr>
        <w:t xml:space="preserve"> </w:t>
      </w:r>
      <w:r>
        <w:rPr>
          <w:u w:val="none"/>
        </w:rPr>
        <w:t>Lights).</w:t>
      </w:r>
      <w:bookmarkEnd w:id="178"/>
    </w:p>
    <w:p w14:paraId="6CF1E277" w14:textId="77777777" w:rsidR="003A1ECE" w:rsidRDefault="003A1ECE">
      <w:pPr>
        <w:pStyle w:val="BodyText"/>
        <w:spacing w:before="9"/>
        <w:rPr>
          <w:b/>
          <w:sz w:val="15"/>
        </w:rPr>
      </w:pPr>
    </w:p>
    <w:p w14:paraId="1689E28C" w14:textId="77777777" w:rsidR="003A1ECE" w:rsidRDefault="002170A6">
      <w:pPr>
        <w:pStyle w:val="ListParagraph"/>
        <w:numPr>
          <w:ilvl w:val="3"/>
          <w:numId w:val="9"/>
        </w:numPr>
        <w:tabs>
          <w:tab w:val="left" w:pos="2441"/>
        </w:tabs>
        <w:spacing w:before="90"/>
        <w:ind w:left="2440" w:hanging="360"/>
        <w:rPr>
          <w:sz w:val="24"/>
        </w:rPr>
      </w:pPr>
      <w:r>
        <w:rPr>
          <w:sz w:val="24"/>
        </w:rPr>
        <w:t xml:space="preserve">The Cooperative will no longer sell </w:t>
      </w:r>
      <w:r>
        <w:rPr>
          <w:spacing w:val="-3"/>
          <w:sz w:val="24"/>
        </w:rPr>
        <w:t xml:space="preserve">yard </w:t>
      </w:r>
      <w:r>
        <w:rPr>
          <w:sz w:val="24"/>
        </w:rPr>
        <w:t>lights to the member-owners.</w:t>
      </w:r>
    </w:p>
    <w:p w14:paraId="42C4DD51" w14:textId="77777777" w:rsidR="003A1ECE" w:rsidRDefault="003A1ECE">
      <w:pPr>
        <w:pStyle w:val="BodyText"/>
        <w:rPr>
          <w:sz w:val="26"/>
        </w:rPr>
      </w:pPr>
    </w:p>
    <w:p w14:paraId="156B38B5" w14:textId="77777777" w:rsidR="003A1ECE" w:rsidRDefault="003A1ECE">
      <w:pPr>
        <w:pStyle w:val="BodyText"/>
        <w:rPr>
          <w:sz w:val="26"/>
        </w:rPr>
      </w:pPr>
    </w:p>
    <w:p w14:paraId="4D6B27C8" w14:textId="77777777" w:rsidR="003A1ECE" w:rsidRDefault="003A1ECE">
      <w:pPr>
        <w:pStyle w:val="BodyText"/>
        <w:rPr>
          <w:sz w:val="26"/>
        </w:rPr>
      </w:pPr>
    </w:p>
    <w:p w14:paraId="22E20E0E" w14:textId="77777777" w:rsidR="003A1ECE" w:rsidRDefault="002170A6">
      <w:pPr>
        <w:pStyle w:val="ListParagraph"/>
        <w:numPr>
          <w:ilvl w:val="3"/>
          <w:numId w:val="9"/>
        </w:numPr>
        <w:tabs>
          <w:tab w:val="left" w:pos="2321"/>
        </w:tabs>
        <w:spacing w:before="208"/>
        <w:ind w:left="2320" w:hanging="240"/>
        <w:rPr>
          <w:b/>
          <w:i/>
          <w:sz w:val="24"/>
        </w:rPr>
      </w:pPr>
      <w:r>
        <w:rPr>
          <w:sz w:val="24"/>
        </w:rPr>
        <w:t xml:space="preserve">Maintenance Calls </w:t>
      </w:r>
      <w:r>
        <w:rPr>
          <w:b/>
          <w:i/>
          <w:sz w:val="24"/>
        </w:rPr>
        <w:t>(Only yard lights purchased from The</w:t>
      </w:r>
      <w:r>
        <w:rPr>
          <w:b/>
          <w:i/>
          <w:spacing w:val="-13"/>
          <w:sz w:val="24"/>
        </w:rPr>
        <w:t xml:space="preserve"> </w:t>
      </w:r>
      <w:r>
        <w:rPr>
          <w:b/>
          <w:i/>
          <w:sz w:val="24"/>
        </w:rPr>
        <w:t>Cooperative):</w:t>
      </w:r>
    </w:p>
    <w:p w14:paraId="5542063A" w14:textId="77777777" w:rsidR="003A1ECE" w:rsidRDefault="003A1ECE">
      <w:pPr>
        <w:pStyle w:val="BodyText"/>
        <w:rPr>
          <w:b/>
          <w:i/>
        </w:rPr>
      </w:pPr>
    </w:p>
    <w:p w14:paraId="60F5C26C" w14:textId="77777777" w:rsidR="003A1ECE" w:rsidRDefault="002170A6">
      <w:pPr>
        <w:pStyle w:val="ListParagraph"/>
        <w:numPr>
          <w:ilvl w:val="4"/>
          <w:numId w:val="9"/>
        </w:numPr>
        <w:tabs>
          <w:tab w:val="left" w:pos="2726"/>
          <w:tab w:val="left" w:pos="8261"/>
        </w:tabs>
        <w:ind w:hanging="286"/>
        <w:rPr>
          <w:sz w:val="24"/>
        </w:rPr>
      </w:pPr>
      <w:r>
        <w:rPr>
          <w:sz w:val="24"/>
        </w:rPr>
        <w:t>Minimum</w:t>
      </w:r>
      <w:r>
        <w:rPr>
          <w:spacing w:val="-2"/>
          <w:sz w:val="24"/>
        </w:rPr>
        <w:t xml:space="preserve"> </w:t>
      </w:r>
      <w:r>
        <w:rPr>
          <w:sz w:val="24"/>
        </w:rPr>
        <w:t>charge.</w:t>
      </w:r>
      <w:r>
        <w:rPr>
          <w:sz w:val="24"/>
        </w:rPr>
        <w:tab/>
        <w:t>$ 60.00 Service</w:t>
      </w:r>
      <w:r>
        <w:rPr>
          <w:spacing w:val="-2"/>
          <w:sz w:val="24"/>
        </w:rPr>
        <w:t xml:space="preserve"> </w:t>
      </w:r>
      <w:r>
        <w:rPr>
          <w:sz w:val="24"/>
        </w:rPr>
        <w:t>Charge</w:t>
      </w:r>
    </w:p>
    <w:p w14:paraId="4F30A3E4" w14:textId="77777777" w:rsidR="003A1ECE" w:rsidRDefault="003A1ECE">
      <w:pPr>
        <w:pStyle w:val="BodyText"/>
      </w:pPr>
    </w:p>
    <w:p w14:paraId="180C48EF" w14:textId="77777777" w:rsidR="003A1ECE" w:rsidRDefault="002170A6">
      <w:pPr>
        <w:pStyle w:val="ListParagraph"/>
        <w:numPr>
          <w:ilvl w:val="4"/>
          <w:numId w:val="9"/>
        </w:numPr>
        <w:tabs>
          <w:tab w:val="left" w:pos="2741"/>
          <w:tab w:val="left" w:pos="8201"/>
        </w:tabs>
        <w:ind w:left="2740" w:hanging="300"/>
        <w:rPr>
          <w:sz w:val="24"/>
        </w:rPr>
      </w:pPr>
      <w:proofErr w:type="gramStart"/>
      <w:r>
        <w:rPr>
          <w:sz w:val="24"/>
        </w:rPr>
        <w:t>Plus</w:t>
      </w:r>
      <w:proofErr w:type="gramEnd"/>
      <w:r>
        <w:rPr>
          <w:spacing w:val="-2"/>
          <w:sz w:val="24"/>
        </w:rPr>
        <w:t xml:space="preserve"> </w:t>
      </w:r>
      <w:r>
        <w:rPr>
          <w:sz w:val="24"/>
        </w:rPr>
        <w:t>replacement</w:t>
      </w:r>
      <w:r>
        <w:rPr>
          <w:spacing w:val="-1"/>
          <w:sz w:val="24"/>
        </w:rPr>
        <w:t xml:space="preserve"> </w:t>
      </w:r>
      <w:r>
        <w:rPr>
          <w:sz w:val="24"/>
        </w:rPr>
        <w:t>parts.</w:t>
      </w:r>
      <w:r>
        <w:rPr>
          <w:sz w:val="24"/>
        </w:rPr>
        <w:tab/>
        <w:t>Additional Charge</w:t>
      </w:r>
    </w:p>
    <w:p w14:paraId="2A56A9E7" w14:textId="77777777" w:rsidR="003A1ECE" w:rsidRDefault="003A1ECE">
      <w:pPr>
        <w:pStyle w:val="BodyText"/>
        <w:spacing w:before="9"/>
      </w:pPr>
    </w:p>
    <w:p w14:paraId="59C0DBC8" w14:textId="77777777" w:rsidR="003A1ECE" w:rsidRDefault="002170A6">
      <w:pPr>
        <w:spacing w:before="1"/>
        <w:ind w:left="2440"/>
        <w:rPr>
          <w:sz w:val="24"/>
        </w:rPr>
      </w:pPr>
      <w:r>
        <w:rPr>
          <w:i/>
          <w:sz w:val="24"/>
        </w:rPr>
        <w:t>Notes</w:t>
      </w:r>
      <w:r>
        <w:rPr>
          <w:sz w:val="24"/>
        </w:rPr>
        <w:t>:</w:t>
      </w:r>
    </w:p>
    <w:p w14:paraId="56BC71D4" w14:textId="77777777" w:rsidR="003A1ECE" w:rsidRDefault="003A1ECE">
      <w:pPr>
        <w:pStyle w:val="BodyText"/>
        <w:spacing w:before="11"/>
        <w:rPr>
          <w:sz w:val="23"/>
        </w:rPr>
      </w:pPr>
    </w:p>
    <w:p w14:paraId="1667BA9E" w14:textId="77777777" w:rsidR="003A1ECE" w:rsidRDefault="002170A6">
      <w:pPr>
        <w:pStyle w:val="ListParagraph"/>
        <w:numPr>
          <w:ilvl w:val="4"/>
          <w:numId w:val="9"/>
        </w:numPr>
        <w:tabs>
          <w:tab w:val="left" w:pos="2726"/>
        </w:tabs>
        <w:ind w:hanging="286"/>
        <w:rPr>
          <w:sz w:val="24"/>
        </w:rPr>
      </w:pPr>
      <w:r>
        <w:rPr>
          <w:sz w:val="24"/>
        </w:rPr>
        <w:t>The Cooperative does not run the wiring for member-owned yard lights.</w:t>
      </w:r>
    </w:p>
    <w:p w14:paraId="246F08C1" w14:textId="77777777" w:rsidR="003A1ECE" w:rsidRDefault="003A1ECE">
      <w:pPr>
        <w:pStyle w:val="BodyText"/>
        <w:spacing w:before="4"/>
        <w:rPr>
          <w:sz w:val="36"/>
        </w:rPr>
      </w:pPr>
    </w:p>
    <w:p w14:paraId="52AFA748" w14:textId="77777777" w:rsidR="003A1ECE" w:rsidRDefault="002170A6">
      <w:pPr>
        <w:pStyle w:val="ListParagraph"/>
        <w:numPr>
          <w:ilvl w:val="4"/>
          <w:numId w:val="9"/>
        </w:numPr>
        <w:tabs>
          <w:tab w:val="left" w:pos="2801"/>
        </w:tabs>
        <w:spacing w:line="360" w:lineRule="auto"/>
        <w:ind w:left="2800" w:right="303" w:hanging="360"/>
        <w:rPr>
          <w:b/>
          <w:i/>
          <w:sz w:val="24"/>
        </w:rPr>
      </w:pPr>
      <w:r>
        <w:rPr>
          <w:sz w:val="24"/>
        </w:rPr>
        <w:t xml:space="preserve">Service charges and additional charges for replacement parts </w:t>
      </w:r>
      <w:r>
        <w:rPr>
          <w:spacing w:val="3"/>
          <w:sz w:val="24"/>
        </w:rPr>
        <w:t xml:space="preserve">may </w:t>
      </w:r>
      <w:r>
        <w:rPr>
          <w:sz w:val="24"/>
        </w:rPr>
        <w:t>be added to</w:t>
      </w:r>
      <w:r>
        <w:rPr>
          <w:spacing w:val="-23"/>
          <w:sz w:val="24"/>
        </w:rPr>
        <w:t xml:space="preserve"> </w:t>
      </w:r>
      <w:r>
        <w:rPr>
          <w:sz w:val="24"/>
        </w:rPr>
        <w:t>monthly billing</w:t>
      </w:r>
      <w:r>
        <w:rPr>
          <w:spacing w:val="-6"/>
          <w:sz w:val="24"/>
        </w:rPr>
        <w:t xml:space="preserve"> </w:t>
      </w:r>
      <w:r>
        <w:rPr>
          <w:sz w:val="24"/>
        </w:rPr>
        <w:t>statement</w:t>
      </w:r>
      <w:r>
        <w:rPr>
          <w:b/>
          <w:i/>
          <w:sz w:val="24"/>
        </w:rPr>
        <w:t>.</w:t>
      </w:r>
    </w:p>
    <w:p w14:paraId="37B166D3" w14:textId="77777777" w:rsidR="003A1ECE" w:rsidRDefault="002170A6">
      <w:pPr>
        <w:pStyle w:val="ListParagraph"/>
        <w:numPr>
          <w:ilvl w:val="3"/>
          <w:numId w:val="9"/>
        </w:numPr>
        <w:tabs>
          <w:tab w:val="left" w:pos="2440"/>
          <w:tab w:val="left" w:pos="2441"/>
        </w:tabs>
        <w:spacing w:before="5"/>
        <w:ind w:left="2440" w:hanging="720"/>
        <w:rPr>
          <w:sz w:val="24"/>
        </w:rPr>
      </w:pPr>
      <w:r>
        <w:rPr>
          <w:spacing w:val="-3"/>
          <w:sz w:val="24"/>
        </w:rPr>
        <w:t xml:space="preserve">If </w:t>
      </w:r>
      <w:r>
        <w:rPr>
          <w:sz w:val="24"/>
        </w:rPr>
        <w:t>a member-owned light is beyond repair, upon completion of a Yard Light</w:t>
      </w:r>
      <w:r>
        <w:rPr>
          <w:spacing w:val="1"/>
          <w:sz w:val="24"/>
        </w:rPr>
        <w:t xml:space="preserve"> </w:t>
      </w:r>
      <w:r>
        <w:rPr>
          <w:sz w:val="24"/>
        </w:rPr>
        <w:t>Application,</w:t>
      </w:r>
    </w:p>
    <w:p w14:paraId="2BC2752F" w14:textId="77777777" w:rsidR="003A1ECE" w:rsidRDefault="00290709">
      <w:pPr>
        <w:pStyle w:val="BodyText"/>
        <w:spacing w:before="137" w:line="364" w:lineRule="auto"/>
        <w:ind w:left="1780" w:right="1375" w:hanging="60"/>
      </w:pPr>
      <w:r>
        <w:t>PenTex Energy</w:t>
      </w:r>
      <w:r w:rsidR="002170A6">
        <w:t xml:space="preserve"> will offer to install a rental light. Billing will be based on application scenario (see Yard Light Application).</w:t>
      </w:r>
    </w:p>
    <w:p w14:paraId="5E165F51" w14:textId="77777777" w:rsidR="003A1ECE" w:rsidRDefault="003A1ECE">
      <w:pPr>
        <w:spacing w:line="364" w:lineRule="auto"/>
        <w:sectPr w:rsidR="003A1ECE">
          <w:pgSz w:w="12240" w:h="15840"/>
          <w:pgMar w:top="2200" w:right="360" w:bottom="280" w:left="440" w:header="727" w:footer="0" w:gutter="0"/>
          <w:cols w:space="720"/>
        </w:sectPr>
      </w:pPr>
    </w:p>
    <w:p w14:paraId="1B539F10" w14:textId="77777777" w:rsidR="003A1ECE" w:rsidRDefault="003A1ECE">
      <w:pPr>
        <w:pStyle w:val="BodyText"/>
        <w:rPr>
          <w:sz w:val="20"/>
        </w:rPr>
      </w:pPr>
    </w:p>
    <w:p w14:paraId="7209ED38" w14:textId="77777777" w:rsidR="003A1ECE" w:rsidRDefault="003A1ECE">
      <w:pPr>
        <w:pStyle w:val="BodyText"/>
        <w:rPr>
          <w:sz w:val="20"/>
        </w:rPr>
      </w:pPr>
    </w:p>
    <w:p w14:paraId="01DE7755" w14:textId="77777777" w:rsidR="003A1ECE" w:rsidRDefault="003A1ECE">
      <w:pPr>
        <w:pStyle w:val="BodyText"/>
        <w:rPr>
          <w:sz w:val="20"/>
        </w:rPr>
      </w:pPr>
    </w:p>
    <w:p w14:paraId="4E94A044" w14:textId="77777777" w:rsidR="003A1ECE" w:rsidRDefault="003A1ECE">
      <w:pPr>
        <w:pStyle w:val="BodyText"/>
        <w:rPr>
          <w:sz w:val="20"/>
        </w:rPr>
      </w:pPr>
    </w:p>
    <w:p w14:paraId="36D526E0" w14:textId="77777777" w:rsidR="003A1ECE" w:rsidRDefault="003A1ECE">
      <w:pPr>
        <w:pStyle w:val="BodyText"/>
        <w:spacing w:before="7"/>
        <w:rPr>
          <w:sz w:val="22"/>
        </w:rPr>
      </w:pPr>
    </w:p>
    <w:p w14:paraId="2A412582" w14:textId="77777777" w:rsidR="003A1ECE" w:rsidRDefault="002170A6">
      <w:pPr>
        <w:pStyle w:val="Heading2"/>
        <w:numPr>
          <w:ilvl w:val="1"/>
          <w:numId w:val="9"/>
        </w:numPr>
        <w:tabs>
          <w:tab w:val="left" w:pos="820"/>
        </w:tabs>
        <w:rPr>
          <w:u w:val="none"/>
        </w:rPr>
      </w:pPr>
      <w:bookmarkStart w:id="179" w:name="_Toc120635033"/>
      <w:r>
        <w:rPr>
          <w:color w:val="1F4D78"/>
          <w:u w:val="thick"/>
        </w:rPr>
        <w:t>Residential Subdivision Extension Policy</w:t>
      </w:r>
      <w:bookmarkEnd w:id="179"/>
    </w:p>
    <w:p w14:paraId="2048C6AB" w14:textId="77777777" w:rsidR="003A1ECE" w:rsidRDefault="002170A6">
      <w:pPr>
        <w:spacing w:before="41"/>
        <w:ind w:left="1660"/>
        <w:rPr>
          <w:b/>
          <w:i/>
          <w:sz w:val="24"/>
        </w:rPr>
      </w:pPr>
      <w:r>
        <w:rPr>
          <w:b/>
          <w:i/>
          <w:sz w:val="24"/>
        </w:rPr>
        <w:t>For Subdivisions developed for Permanent Residences Only</w:t>
      </w:r>
    </w:p>
    <w:p w14:paraId="22FA4AD1" w14:textId="77777777" w:rsidR="003A1ECE" w:rsidRDefault="003A1ECE">
      <w:pPr>
        <w:pStyle w:val="BodyText"/>
        <w:spacing w:before="6"/>
        <w:rPr>
          <w:b/>
          <w:i/>
          <w:sz w:val="23"/>
        </w:rPr>
      </w:pPr>
    </w:p>
    <w:p w14:paraId="7714EC58" w14:textId="606EB0FE" w:rsidR="003A1ECE" w:rsidRDefault="002170A6">
      <w:pPr>
        <w:pStyle w:val="BodyText"/>
        <w:spacing w:before="1"/>
        <w:ind w:left="1720" w:right="787"/>
      </w:pPr>
      <w:r>
        <w:rPr>
          <w:u w:val="single"/>
        </w:rPr>
        <w:t>Subdivision Backbone</w:t>
      </w:r>
      <w:r>
        <w:t>—Developer will be required to pay all installation costs for Subdivision Primary 7200 Volt electric distribution backbone system prior to engineering planning and line extension construction. The Cooperative will allot a $</w:t>
      </w:r>
      <w:r w:rsidR="00700C2F">
        <w:t>750</w:t>
      </w:r>
      <w:r>
        <w:t xml:space="preserve"> allowance per plotted lot to the developer.</w:t>
      </w:r>
    </w:p>
    <w:p w14:paraId="78BBE38D" w14:textId="77777777" w:rsidR="003A1ECE" w:rsidRDefault="003A1ECE">
      <w:pPr>
        <w:pStyle w:val="BodyText"/>
      </w:pPr>
    </w:p>
    <w:p w14:paraId="5B159487" w14:textId="77777777" w:rsidR="003A1ECE" w:rsidRDefault="002170A6">
      <w:pPr>
        <w:pStyle w:val="BodyText"/>
        <w:ind w:left="1720" w:right="935"/>
      </w:pPr>
      <w:r>
        <w:rPr>
          <w:u w:val="single"/>
        </w:rPr>
        <w:t>System Improvements</w:t>
      </w:r>
      <w:r>
        <w:t xml:space="preserve">—Allocation of costs required to connect subdivision to existing </w:t>
      </w:r>
      <w:r w:rsidR="00290709">
        <w:t>PenTex Energy</w:t>
      </w:r>
      <w:r>
        <w:t xml:space="preserve"> Electric Distribution System will be determined by an evaluation of Cooperative’s system improvement line extension plans.</w:t>
      </w:r>
    </w:p>
    <w:p w14:paraId="65EFE611" w14:textId="77777777" w:rsidR="003A1ECE" w:rsidRDefault="003A1ECE">
      <w:pPr>
        <w:pStyle w:val="BodyText"/>
      </w:pPr>
    </w:p>
    <w:p w14:paraId="3F5A1103" w14:textId="77777777" w:rsidR="003A1ECE" w:rsidRDefault="002170A6">
      <w:pPr>
        <w:pStyle w:val="BodyText"/>
        <w:ind w:left="1720" w:right="787"/>
      </w:pPr>
      <w:r>
        <w:rPr>
          <w:u w:val="single"/>
        </w:rPr>
        <w:t>Permanent Service to Membership from Backbone System:</w:t>
      </w:r>
      <w:r>
        <w:t xml:space="preserve"> Present line extension policies for serving single-family permanent residential member-owner’s will be followed.</w:t>
      </w:r>
    </w:p>
    <w:p w14:paraId="7D4B7D13" w14:textId="77777777" w:rsidR="003A1ECE" w:rsidRDefault="003A1ECE">
      <w:pPr>
        <w:sectPr w:rsidR="003A1ECE">
          <w:pgSz w:w="12240" w:h="15840"/>
          <w:pgMar w:top="2200" w:right="360" w:bottom="280" w:left="440" w:header="727" w:footer="0" w:gutter="0"/>
          <w:cols w:space="720"/>
        </w:sectPr>
      </w:pPr>
    </w:p>
    <w:p w14:paraId="540A2BB3" w14:textId="77777777" w:rsidR="003A1ECE" w:rsidRDefault="003A1ECE">
      <w:pPr>
        <w:pStyle w:val="BodyText"/>
        <w:rPr>
          <w:sz w:val="20"/>
        </w:rPr>
      </w:pPr>
    </w:p>
    <w:p w14:paraId="253B5E27" w14:textId="77777777" w:rsidR="003A1ECE" w:rsidRDefault="003A1ECE">
      <w:pPr>
        <w:pStyle w:val="BodyText"/>
        <w:rPr>
          <w:sz w:val="20"/>
        </w:rPr>
      </w:pPr>
    </w:p>
    <w:p w14:paraId="7197B5C3" w14:textId="77777777" w:rsidR="003A1ECE" w:rsidRDefault="003A1ECE">
      <w:pPr>
        <w:pStyle w:val="BodyText"/>
        <w:rPr>
          <w:sz w:val="20"/>
        </w:rPr>
      </w:pPr>
    </w:p>
    <w:p w14:paraId="6424F180" w14:textId="77777777" w:rsidR="003A1ECE" w:rsidRDefault="003A1ECE">
      <w:pPr>
        <w:pStyle w:val="BodyText"/>
        <w:rPr>
          <w:sz w:val="20"/>
        </w:rPr>
      </w:pPr>
    </w:p>
    <w:p w14:paraId="7851987C" w14:textId="77777777" w:rsidR="003A1ECE" w:rsidRDefault="003A1ECE">
      <w:pPr>
        <w:pStyle w:val="BodyText"/>
        <w:spacing w:before="1"/>
        <w:rPr>
          <w:sz w:val="17"/>
        </w:rPr>
      </w:pPr>
    </w:p>
    <w:p w14:paraId="6D53B6D8" w14:textId="77777777" w:rsidR="003A1ECE" w:rsidRDefault="002170A6">
      <w:pPr>
        <w:pStyle w:val="Heading2"/>
        <w:numPr>
          <w:ilvl w:val="1"/>
          <w:numId w:val="9"/>
        </w:numPr>
        <w:tabs>
          <w:tab w:val="left" w:pos="820"/>
        </w:tabs>
        <w:spacing w:before="90"/>
        <w:rPr>
          <w:u w:val="none"/>
        </w:rPr>
      </w:pPr>
      <w:bookmarkStart w:id="180" w:name="_Toc120635034"/>
      <w:r>
        <w:rPr>
          <w:color w:val="1F4D78"/>
          <w:u w:val="thick"/>
        </w:rPr>
        <w:t>Residential Subdivision Developments of Mobile Homes Extension</w:t>
      </w:r>
      <w:r>
        <w:rPr>
          <w:color w:val="1F4D78"/>
          <w:spacing w:val="3"/>
          <w:u w:val="thick"/>
        </w:rPr>
        <w:t xml:space="preserve"> </w:t>
      </w:r>
      <w:r>
        <w:rPr>
          <w:color w:val="1F4D78"/>
          <w:u w:val="thick"/>
        </w:rPr>
        <w:t>Policy</w:t>
      </w:r>
      <w:bookmarkEnd w:id="180"/>
    </w:p>
    <w:p w14:paraId="3F9A6897" w14:textId="77777777" w:rsidR="003A1ECE" w:rsidRDefault="002170A6">
      <w:pPr>
        <w:pStyle w:val="BodyText"/>
        <w:spacing w:before="175" w:line="360" w:lineRule="auto"/>
        <w:ind w:left="1720" w:right="809"/>
      </w:pPr>
      <w:r>
        <w:t>The Cooperative will construct a new extension of its overhead distribution system to provide service with residential subdivision developments of mobile homes under the following provisions:</w:t>
      </w:r>
    </w:p>
    <w:p w14:paraId="21AB46E5" w14:textId="77777777" w:rsidR="003A1ECE" w:rsidRDefault="003A1ECE">
      <w:pPr>
        <w:pStyle w:val="BodyText"/>
        <w:spacing w:before="10"/>
        <w:rPr>
          <w:sz w:val="36"/>
        </w:rPr>
      </w:pPr>
    </w:p>
    <w:p w14:paraId="42CB7118" w14:textId="77777777" w:rsidR="003A1ECE" w:rsidRDefault="002170A6">
      <w:pPr>
        <w:pStyle w:val="Heading2"/>
        <w:numPr>
          <w:ilvl w:val="2"/>
          <w:numId w:val="9"/>
        </w:numPr>
        <w:tabs>
          <w:tab w:val="left" w:pos="2074"/>
        </w:tabs>
        <w:rPr>
          <w:u w:val="none"/>
        </w:rPr>
      </w:pPr>
      <w:bookmarkStart w:id="181" w:name="_Toc120635035"/>
      <w:r>
        <w:rPr>
          <w:u w:val="thick"/>
        </w:rPr>
        <w:t>Applicability</w:t>
      </w:r>
      <w:bookmarkEnd w:id="181"/>
    </w:p>
    <w:p w14:paraId="11BE7E83" w14:textId="77777777" w:rsidR="003A1ECE" w:rsidRDefault="002170A6">
      <w:pPr>
        <w:pStyle w:val="BodyText"/>
        <w:spacing w:before="132" w:line="360" w:lineRule="auto"/>
        <w:ind w:left="2080" w:right="1974"/>
      </w:pPr>
      <w:r>
        <w:t>To qualify as an extension to subdivision developments of mobile homes the location where developer is requesting service shall:</w:t>
      </w:r>
    </w:p>
    <w:p w14:paraId="5408246E" w14:textId="77777777" w:rsidR="003A1ECE" w:rsidRDefault="002170A6">
      <w:pPr>
        <w:pStyle w:val="ListParagraph"/>
        <w:numPr>
          <w:ilvl w:val="3"/>
          <w:numId w:val="9"/>
        </w:numPr>
        <w:tabs>
          <w:tab w:val="left" w:pos="2441"/>
        </w:tabs>
        <w:spacing w:before="1"/>
        <w:ind w:left="2440" w:hanging="360"/>
        <w:rPr>
          <w:sz w:val="24"/>
        </w:rPr>
      </w:pPr>
      <w:r>
        <w:rPr>
          <w:sz w:val="24"/>
        </w:rPr>
        <w:t>be a dedicated subdivision of mobile homes;</w:t>
      </w:r>
      <w:r>
        <w:rPr>
          <w:spacing w:val="-4"/>
          <w:sz w:val="24"/>
        </w:rPr>
        <w:t xml:space="preserve"> </w:t>
      </w:r>
      <w:r>
        <w:rPr>
          <w:sz w:val="24"/>
        </w:rPr>
        <w:t>and</w:t>
      </w:r>
    </w:p>
    <w:p w14:paraId="576A7CAE" w14:textId="77777777" w:rsidR="003A1ECE" w:rsidRDefault="003A1ECE">
      <w:pPr>
        <w:pStyle w:val="BodyText"/>
        <w:spacing w:before="11"/>
        <w:rPr>
          <w:sz w:val="23"/>
        </w:rPr>
      </w:pPr>
    </w:p>
    <w:p w14:paraId="2B3E0E8E" w14:textId="77777777" w:rsidR="003A1ECE" w:rsidRDefault="002170A6">
      <w:pPr>
        <w:pStyle w:val="ListParagraph"/>
        <w:numPr>
          <w:ilvl w:val="3"/>
          <w:numId w:val="9"/>
        </w:numPr>
        <w:tabs>
          <w:tab w:val="left" w:pos="2381"/>
        </w:tabs>
        <w:ind w:left="2380" w:right="2820" w:hanging="300"/>
        <w:rPr>
          <w:sz w:val="24"/>
        </w:rPr>
      </w:pPr>
      <w:r>
        <w:rPr>
          <w:sz w:val="24"/>
        </w:rPr>
        <w:t>be primarily used or developed for several single or multi-family residential dwelling</w:t>
      </w:r>
      <w:r>
        <w:rPr>
          <w:spacing w:val="-6"/>
          <w:sz w:val="24"/>
        </w:rPr>
        <w:t xml:space="preserve"> </w:t>
      </w:r>
      <w:r>
        <w:rPr>
          <w:sz w:val="24"/>
        </w:rPr>
        <w:t>units.</w:t>
      </w:r>
    </w:p>
    <w:p w14:paraId="06C13448" w14:textId="77777777" w:rsidR="003A1ECE" w:rsidRDefault="003A1ECE">
      <w:pPr>
        <w:pStyle w:val="BodyText"/>
        <w:spacing w:before="8"/>
        <w:rPr>
          <w:sz w:val="36"/>
        </w:rPr>
      </w:pPr>
    </w:p>
    <w:p w14:paraId="3CFF67B4" w14:textId="77777777" w:rsidR="003A1ECE" w:rsidRDefault="002170A6">
      <w:pPr>
        <w:pStyle w:val="Heading2"/>
        <w:numPr>
          <w:ilvl w:val="2"/>
          <w:numId w:val="9"/>
        </w:numPr>
        <w:tabs>
          <w:tab w:val="left" w:pos="2062"/>
        </w:tabs>
        <w:spacing w:before="1"/>
        <w:ind w:left="2061" w:hanging="341"/>
        <w:rPr>
          <w:u w:val="none"/>
        </w:rPr>
      </w:pPr>
      <w:bookmarkStart w:id="182" w:name="_Toc120635036"/>
      <w:r>
        <w:rPr>
          <w:u w:val="thick"/>
        </w:rPr>
        <w:t>Type of</w:t>
      </w:r>
      <w:r>
        <w:rPr>
          <w:spacing w:val="-1"/>
          <w:u w:val="thick"/>
        </w:rPr>
        <w:t xml:space="preserve"> </w:t>
      </w:r>
      <w:r>
        <w:rPr>
          <w:u w:val="thick"/>
        </w:rPr>
        <w:t>service</w:t>
      </w:r>
      <w:bookmarkEnd w:id="182"/>
    </w:p>
    <w:p w14:paraId="2D3A2B0D" w14:textId="77777777" w:rsidR="003A1ECE" w:rsidRDefault="002170A6">
      <w:pPr>
        <w:pStyle w:val="BodyText"/>
        <w:spacing w:before="132" w:line="360" w:lineRule="auto"/>
        <w:ind w:left="2080" w:right="787"/>
      </w:pPr>
      <w:r>
        <w:t xml:space="preserve">The Cooperative extends its electric facilities only in accordance with an approved plan along public roads suitable for all weather travel and within proper easements. </w:t>
      </w:r>
      <w:proofErr w:type="gramStart"/>
      <w:r>
        <w:t>Usually</w:t>
      </w:r>
      <w:proofErr w:type="gramEnd"/>
      <w:r>
        <w:t xml:space="preserve"> the extensions provided for developers of a subdivision are largely primary voltage facilities. Arrangements for extensions of secondary voltage facilities are handled with individual member-</w:t>
      </w:r>
      <w:proofErr w:type="gramStart"/>
      <w:r>
        <w:t>owner’s</w:t>
      </w:r>
      <w:proofErr w:type="gramEnd"/>
      <w:r>
        <w:t xml:space="preserve"> under the appropriate residential or commercial policy.</w:t>
      </w:r>
    </w:p>
    <w:p w14:paraId="2B925037" w14:textId="77777777" w:rsidR="003A1ECE" w:rsidRDefault="003A1ECE">
      <w:pPr>
        <w:spacing w:line="360" w:lineRule="auto"/>
        <w:sectPr w:rsidR="003A1ECE">
          <w:pgSz w:w="12240" w:h="15840"/>
          <w:pgMar w:top="2200" w:right="360" w:bottom="280" w:left="440" w:header="727" w:footer="0" w:gutter="0"/>
          <w:cols w:space="720"/>
        </w:sectPr>
      </w:pPr>
    </w:p>
    <w:p w14:paraId="271C1431" w14:textId="77777777" w:rsidR="003A1ECE" w:rsidRDefault="003A1ECE">
      <w:pPr>
        <w:pStyle w:val="BodyText"/>
        <w:rPr>
          <w:sz w:val="20"/>
        </w:rPr>
      </w:pPr>
    </w:p>
    <w:p w14:paraId="7B3F56D7" w14:textId="77777777" w:rsidR="003A1ECE" w:rsidRDefault="003A1ECE">
      <w:pPr>
        <w:pStyle w:val="BodyText"/>
        <w:rPr>
          <w:sz w:val="20"/>
        </w:rPr>
      </w:pPr>
    </w:p>
    <w:p w14:paraId="47F37B67" w14:textId="77777777" w:rsidR="003A1ECE" w:rsidRDefault="003A1ECE">
      <w:pPr>
        <w:pStyle w:val="BodyText"/>
        <w:spacing w:before="2"/>
        <w:rPr>
          <w:sz w:val="20"/>
        </w:rPr>
      </w:pPr>
    </w:p>
    <w:p w14:paraId="62D1FDA6" w14:textId="77777777" w:rsidR="003A1ECE" w:rsidRDefault="002170A6">
      <w:pPr>
        <w:pStyle w:val="Heading2"/>
        <w:numPr>
          <w:ilvl w:val="2"/>
          <w:numId w:val="9"/>
        </w:numPr>
        <w:tabs>
          <w:tab w:val="left" w:pos="2074"/>
        </w:tabs>
        <w:spacing w:before="90"/>
        <w:rPr>
          <w:u w:val="none"/>
        </w:rPr>
      </w:pPr>
      <w:bookmarkStart w:id="183" w:name="_Toc120635037"/>
      <w:r>
        <w:rPr>
          <w:u w:val="thick"/>
        </w:rPr>
        <w:t>Facilities</w:t>
      </w:r>
      <w:r>
        <w:rPr>
          <w:spacing w:val="-1"/>
          <w:u w:val="thick"/>
        </w:rPr>
        <w:t xml:space="preserve"> </w:t>
      </w:r>
      <w:r>
        <w:rPr>
          <w:u w:val="thick"/>
        </w:rPr>
        <w:t>Charge</w:t>
      </w:r>
      <w:bookmarkEnd w:id="183"/>
    </w:p>
    <w:p w14:paraId="2CFCC457" w14:textId="77777777" w:rsidR="003A1ECE" w:rsidRDefault="002170A6">
      <w:pPr>
        <w:pStyle w:val="BodyText"/>
        <w:spacing w:before="132" w:line="360" w:lineRule="auto"/>
        <w:ind w:left="2080" w:right="787"/>
      </w:pPr>
      <w:r>
        <w:t>Developer shall be required to pay in advance 100% of the cost of construction of primary facilities prior to the commencement of construction. Primary line extensions classified by the Cooperative as “</w:t>
      </w:r>
      <w:r>
        <w:rPr>
          <w:u w:val="single"/>
        </w:rPr>
        <w:t>system improvements”</w:t>
      </w:r>
      <w:r>
        <w:t xml:space="preserve"> will be installed at no cost to developer.</w:t>
      </w:r>
    </w:p>
    <w:p w14:paraId="7804FAD2" w14:textId="77777777" w:rsidR="003A1ECE" w:rsidRDefault="003A1ECE">
      <w:pPr>
        <w:pStyle w:val="BodyText"/>
        <w:spacing w:before="6"/>
        <w:rPr>
          <w:sz w:val="36"/>
        </w:rPr>
      </w:pPr>
    </w:p>
    <w:p w14:paraId="7217337C" w14:textId="77777777" w:rsidR="003A1ECE" w:rsidRDefault="002170A6">
      <w:pPr>
        <w:pStyle w:val="BodyText"/>
        <w:spacing w:line="360" w:lineRule="auto"/>
        <w:ind w:left="2080" w:right="1029"/>
      </w:pPr>
      <w:r>
        <w:t>Costs shall mean the total cost of all construction including not only the labor and materials used in constructing the extension, but also engineering, right-of-way acquisition, clearing, and all other costs directly attributable to the extension. The Cooperative shall estimate cost in excess of the Cooperative’s obligation and member- owner shall pay such estimate prior to commencement of construction. Costs shall be estimated based on the Cooperative’s standard engineering practices excluding reasonably necessary system improvements.</w:t>
      </w:r>
    </w:p>
    <w:p w14:paraId="7F1F1D25" w14:textId="77777777" w:rsidR="003A1ECE" w:rsidRDefault="003A1ECE">
      <w:pPr>
        <w:pStyle w:val="BodyText"/>
        <w:spacing w:before="10"/>
        <w:rPr>
          <w:sz w:val="36"/>
        </w:rPr>
      </w:pPr>
    </w:p>
    <w:p w14:paraId="67AE1371" w14:textId="77777777" w:rsidR="003A1ECE" w:rsidRDefault="002170A6">
      <w:pPr>
        <w:pStyle w:val="Heading2"/>
        <w:numPr>
          <w:ilvl w:val="2"/>
          <w:numId w:val="9"/>
        </w:numPr>
        <w:tabs>
          <w:tab w:val="left" w:pos="2134"/>
        </w:tabs>
        <w:spacing w:before="1"/>
        <w:ind w:left="2133" w:hanging="413"/>
        <w:rPr>
          <w:u w:val="none"/>
        </w:rPr>
      </w:pPr>
      <w:bookmarkStart w:id="184" w:name="_Toc120635038"/>
      <w:r>
        <w:rPr>
          <w:u w:val="thick"/>
        </w:rPr>
        <w:t>Underground Service</w:t>
      </w:r>
      <w:r>
        <w:rPr>
          <w:spacing w:val="-2"/>
          <w:u w:val="thick"/>
        </w:rPr>
        <w:t xml:space="preserve"> </w:t>
      </w:r>
      <w:r>
        <w:rPr>
          <w:u w:val="thick"/>
        </w:rPr>
        <w:t>Installation</w:t>
      </w:r>
      <w:bookmarkEnd w:id="184"/>
    </w:p>
    <w:p w14:paraId="1C2CD1C3" w14:textId="77777777" w:rsidR="003A1ECE" w:rsidRDefault="002170A6">
      <w:pPr>
        <w:pStyle w:val="BodyText"/>
        <w:tabs>
          <w:tab w:val="left" w:pos="7073"/>
        </w:tabs>
        <w:spacing w:before="132" w:line="360" w:lineRule="auto"/>
        <w:ind w:left="2171" w:right="809"/>
      </w:pPr>
      <w:r>
        <w:t xml:space="preserve">The Cooperative will attempt to provide underground facilities to serve most types of permanent installations. Member-owner shall </w:t>
      </w:r>
      <w:proofErr w:type="gramStart"/>
      <w:r>
        <w:t>pay  the</w:t>
      </w:r>
      <w:proofErr w:type="gramEnd"/>
      <w:r>
        <w:t xml:space="preserve">  actual  cost  of  construction  less such amount which   would   have</w:t>
      </w:r>
      <w:r>
        <w:rPr>
          <w:spacing w:val="40"/>
        </w:rPr>
        <w:t xml:space="preserve"> </w:t>
      </w:r>
      <w:r>
        <w:t xml:space="preserve">been </w:t>
      </w:r>
      <w:r>
        <w:rPr>
          <w:spacing w:val="23"/>
        </w:rPr>
        <w:t xml:space="preserve"> </w:t>
      </w:r>
      <w:r>
        <w:t>the</w:t>
      </w:r>
      <w:r>
        <w:tab/>
        <w:t>Cooperative’s obligation if service had been provided from overhead</w:t>
      </w:r>
      <w:r>
        <w:rPr>
          <w:spacing w:val="4"/>
        </w:rPr>
        <w:t xml:space="preserve"> </w:t>
      </w:r>
      <w:r>
        <w:t>facilities.</w:t>
      </w:r>
    </w:p>
    <w:p w14:paraId="7E77D50B" w14:textId="77777777" w:rsidR="003A1ECE" w:rsidRDefault="003A1ECE">
      <w:pPr>
        <w:spacing w:line="360" w:lineRule="auto"/>
        <w:sectPr w:rsidR="003A1ECE">
          <w:pgSz w:w="12240" w:h="15840"/>
          <w:pgMar w:top="2200" w:right="360" w:bottom="280" w:left="440" w:header="727" w:footer="0" w:gutter="0"/>
          <w:cols w:space="720"/>
        </w:sectPr>
      </w:pPr>
    </w:p>
    <w:p w14:paraId="5634F178" w14:textId="77777777" w:rsidR="003A1ECE" w:rsidRDefault="003A1ECE">
      <w:pPr>
        <w:pStyle w:val="BodyText"/>
        <w:rPr>
          <w:sz w:val="20"/>
        </w:rPr>
      </w:pPr>
    </w:p>
    <w:p w14:paraId="482066C7" w14:textId="77777777" w:rsidR="003A1ECE" w:rsidRDefault="003A1ECE">
      <w:pPr>
        <w:pStyle w:val="BodyText"/>
        <w:rPr>
          <w:sz w:val="20"/>
        </w:rPr>
      </w:pPr>
    </w:p>
    <w:p w14:paraId="1E13C67F" w14:textId="77777777" w:rsidR="003A1ECE" w:rsidRDefault="003A1ECE">
      <w:pPr>
        <w:pStyle w:val="BodyText"/>
        <w:spacing w:before="2"/>
        <w:rPr>
          <w:sz w:val="20"/>
        </w:rPr>
      </w:pPr>
    </w:p>
    <w:p w14:paraId="77B2C6AE" w14:textId="77777777" w:rsidR="003A1ECE" w:rsidRDefault="002170A6">
      <w:pPr>
        <w:pStyle w:val="Heading2"/>
        <w:numPr>
          <w:ilvl w:val="2"/>
          <w:numId w:val="9"/>
        </w:numPr>
        <w:tabs>
          <w:tab w:val="left" w:pos="2062"/>
        </w:tabs>
        <w:spacing w:before="90"/>
        <w:ind w:left="2061" w:hanging="341"/>
        <w:rPr>
          <w:u w:val="none"/>
        </w:rPr>
      </w:pPr>
      <w:bookmarkStart w:id="185" w:name="_Toc120635039"/>
      <w:r>
        <w:rPr>
          <w:u w:val="thick"/>
        </w:rPr>
        <w:t>Point of</w:t>
      </w:r>
      <w:r>
        <w:rPr>
          <w:spacing w:val="-1"/>
          <w:u w:val="thick"/>
        </w:rPr>
        <w:t xml:space="preserve"> </w:t>
      </w:r>
      <w:r>
        <w:rPr>
          <w:u w:val="thick"/>
        </w:rPr>
        <w:t>Delivery.</w:t>
      </w:r>
      <w:bookmarkEnd w:id="185"/>
    </w:p>
    <w:p w14:paraId="207D0B88" w14:textId="77777777" w:rsidR="003A1ECE" w:rsidRDefault="002170A6">
      <w:pPr>
        <w:pStyle w:val="BodyText"/>
        <w:spacing w:before="132" w:line="360" w:lineRule="auto"/>
        <w:ind w:left="1991" w:right="975"/>
      </w:pPr>
      <w:r>
        <w:t>The Cooperative extends its electric facilities only to the point of delivery. Member- owner shall install and be solely responsible for wiring of the installation after the point of delivery.</w:t>
      </w:r>
    </w:p>
    <w:p w14:paraId="78301FDE" w14:textId="77777777" w:rsidR="003A1ECE" w:rsidRDefault="003A1ECE">
      <w:pPr>
        <w:pStyle w:val="BodyText"/>
        <w:spacing w:before="10"/>
        <w:rPr>
          <w:sz w:val="36"/>
        </w:rPr>
      </w:pPr>
    </w:p>
    <w:p w14:paraId="69438214" w14:textId="77777777" w:rsidR="003A1ECE" w:rsidRDefault="002170A6">
      <w:pPr>
        <w:pStyle w:val="Heading2"/>
        <w:numPr>
          <w:ilvl w:val="2"/>
          <w:numId w:val="9"/>
        </w:numPr>
        <w:tabs>
          <w:tab w:val="left" w:pos="2042"/>
        </w:tabs>
        <w:ind w:left="2042" w:hanging="322"/>
        <w:rPr>
          <w:u w:val="none"/>
        </w:rPr>
      </w:pPr>
      <w:bookmarkStart w:id="186" w:name="_Toc120635040"/>
      <w:r>
        <w:rPr>
          <w:u w:val="thick"/>
        </w:rPr>
        <w:t>Temporary</w:t>
      </w:r>
      <w:r>
        <w:rPr>
          <w:spacing w:val="-1"/>
          <w:u w:val="thick"/>
        </w:rPr>
        <w:t xml:space="preserve"> </w:t>
      </w:r>
      <w:r>
        <w:rPr>
          <w:u w:val="thick"/>
        </w:rPr>
        <w:t>Service</w:t>
      </w:r>
      <w:bookmarkEnd w:id="186"/>
    </w:p>
    <w:p w14:paraId="5DE231F9" w14:textId="77777777" w:rsidR="003A1ECE" w:rsidRDefault="002170A6">
      <w:pPr>
        <w:pStyle w:val="BodyText"/>
        <w:spacing w:before="134"/>
        <w:ind w:left="2022"/>
      </w:pPr>
      <w:r>
        <w:t>In any circumstance where the need for electric service may be for a period of</w:t>
      </w:r>
    </w:p>
    <w:p w14:paraId="49A40F33" w14:textId="77777777" w:rsidR="003A1ECE" w:rsidRDefault="002170A6">
      <w:pPr>
        <w:pStyle w:val="BodyText"/>
        <w:spacing w:before="137" w:line="360" w:lineRule="auto"/>
        <w:ind w:left="1960" w:right="1156"/>
      </w:pPr>
      <w:r>
        <w:t xml:space="preserve">less than one year, the Cooperative shall </w:t>
      </w:r>
      <w:proofErr w:type="gramStart"/>
      <w:r>
        <w:t>charge</w:t>
      </w:r>
      <w:proofErr w:type="gramEnd"/>
      <w:r>
        <w:t xml:space="preserve"> and member-owner shall pay 100% of the actual cost of construction plus the cost of removal less salvage value.</w:t>
      </w:r>
    </w:p>
    <w:p w14:paraId="35E7E707" w14:textId="77777777" w:rsidR="003A1ECE" w:rsidRDefault="003A1ECE">
      <w:pPr>
        <w:pStyle w:val="BodyText"/>
        <w:spacing w:before="8"/>
        <w:rPr>
          <w:sz w:val="36"/>
        </w:rPr>
      </w:pPr>
    </w:p>
    <w:p w14:paraId="1C96C6AB" w14:textId="77777777" w:rsidR="003A1ECE" w:rsidRDefault="002170A6">
      <w:pPr>
        <w:pStyle w:val="Heading2"/>
        <w:numPr>
          <w:ilvl w:val="2"/>
          <w:numId w:val="9"/>
        </w:numPr>
        <w:tabs>
          <w:tab w:val="left" w:pos="2083"/>
        </w:tabs>
        <w:spacing w:before="1"/>
        <w:ind w:left="2082" w:hanging="362"/>
        <w:rPr>
          <w:u w:val="none"/>
        </w:rPr>
      </w:pPr>
      <w:bookmarkStart w:id="187" w:name="_Toc120635041"/>
      <w:r>
        <w:rPr>
          <w:u w:val="thick"/>
        </w:rPr>
        <w:t>Relocation of</w:t>
      </w:r>
      <w:r>
        <w:rPr>
          <w:spacing w:val="4"/>
          <w:u w:val="thick"/>
        </w:rPr>
        <w:t xml:space="preserve"> </w:t>
      </w:r>
      <w:r>
        <w:rPr>
          <w:u w:val="thick"/>
        </w:rPr>
        <w:t>Facilities</w:t>
      </w:r>
      <w:bookmarkEnd w:id="187"/>
    </w:p>
    <w:p w14:paraId="5F5060C4" w14:textId="77777777" w:rsidR="003A1ECE" w:rsidRDefault="002170A6">
      <w:pPr>
        <w:pStyle w:val="BodyText"/>
        <w:spacing w:before="132" w:line="360" w:lineRule="auto"/>
        <w:ind w:left="2171" w:right="1034"/>
      </w:pPr>
      <w:r>
        <w:t>The Cooperative will relocate its facilities on member-owner’s premises provided the member-owner has</w:t>
      </w:r>
    </w:p>
    <w:p w14:paraId="299D2675" w14:textId="77777777" w:rsidR="003A1ECE" w:rsidRDefault="002170A6">
      <w:pPr>
        <w:pStyle w:val="ListParagraph"/>
        <w:numPr>
          <w:ilvl w:val="3"/>
          <w:numId w:val="9"/>
        </w:numPr>
        <w:tabs>
          <w:tab w:val="left" w:pos="2532"/>
        </w:tabs>
        <w:spacing w:before="2"/>
        <w:ind w:left="2531" w:hanging="360"/>
        <w:rPr>
          <w:sz w:val="24"/>
        </w:rPr>
      </w:pPr>
      <w:r>
        <w:rPr>
          <w:sz w:val="24"/>
        </w:rPr>
        <w:t>provided an easement for the new facilities; and</w:t>
      </w:r>
    </w:p>
    <w:p w14:paraId="0CD91586" w14:textId="77777777" w:rsidR="003A1ECE" w:rsidRDefault="002170A6">
      <w:pPr>
        <w:pStyle w:val="ListParagraph"/>
        <w:numPr>
          <w:ilvl w:val="3"/>
          <w:numId w:val="9"/>
        </w:numPr>
        <w:tabs>
          <w:tab w:val="left" w:pos="2532"/>
        </w:tabs>
        <w:spacing w:before="140" w:line="360" w:lineRule="auto"/>
        <w:ind w:left="2531" w:right="794" w:hanging="360"/>
        <w:rPr>
          <w:sz w:val="24"/>
        </w:rPr>
      </w:pPr>
      <w:r>
        <w:rPr>
          <w:sz w:val="24"/>
        </w:rPr>
        <w:t xml:space="preserve">paid in advance an estimate of all costs </w:t>
      </w:r>
      <w:proofErr w:type="gramStart"/>
      <w:r>
        <w:rPr>
          <w:sz w:val="24"/>
        </w:rPr>
        <w:t>for  the</w:t>
      </w:r>
      <w:proofErr w:type="gramEnd"/>
      <w:r>
        <w:rPr>
          <w:sz w:val="24"/>
        </w:rPr>
        <w:t xml:space="preserve">  removal  of  the  old  facilities,  (less salvage value), and all costs for the construction of new</w:t>
      </w:r>
      <w:r>
        <w:rPr>
          <w:spacing w:val="-10"/>
          <w:sz w:val="24"/>
        </w:rPr>
        <w:t xml:space="preserve"> </w:t>
      </w:r>
      <w:r>
        <w:rPr>
          <w:sz w:val="24"/>
        </w:rPr>
        <w:t>facilities.</w:t>
      </w:r>
    </w:p>
    <w:p w14:paraId="7F1B5FF0" w14:textId="77777777" w:rsidR="003A1ECE" w:rsidRDefault="003A1ECE">
      <w:pPr>
        <w:pStyle w:val="BodyText"/>
        <w:rPr>
          <w:sz w:val="26"/>
        </w:rPr>
      </w:pPr>
    </w:p>
    <w:p w14:paraId="583C651C" w14:textId="77777777" w:rsidR="003A1ECE" w:rsidRDefault="002170A6">
      <w:pPr>
        <w:pStyle w:val="Heading2"/>
        <w:numPr>
          <w:ilvl w:val="1"/>
          <w:numId w:val="9"/>
        </w:numPr>
        <w:tabs>
          <w:tab w:val="left" w:pos="820"/>
        </w:tabs>
        <w:spacing w:before="166"/>
        <w:rPr>
          <w:u w:val="none"/>
        </w:rPr>
      </w:pPr>
      <w:bookmarkStart w:id="188" w:name="_Toc120635042"/>
      <w:r>
        <w:rPr>
          <w:color w:val="1F4D78"/>
          <w:u w:val="thick"/>
        </w:rPr>
        <w:t>Ownership of Distribution</w:t>
      </w:r>
      <w:r>
        <w:rPr>
          <w:color w:val="1F4D78"/>
          <w:spacing w:val="3"/>
          <w:u w:val="thick"/>
        </w:rPr>
        <w:t xml:space="preserve"> </w:t>
      </w:r>
      <w:r>
        <w:rPr>
          <w:color w:val="1F4D78"/>
          <w:u w:val="thick"/>
        </w:rPr>
        <w:t>Facilities</w:t>
      </w:r>
      <w:bookmarkEnd w:id="188"/>
    </w:p>
    <w:p w14:paraId="1FFFC4CE" w14:textId="77777777" w:rsidR="003A1ECE" w:rsidRDefault="002170A6">
      <w:pPr>
        <w:pStyle w:val="BodyText"/>
        <w:spacing w:before="173" w:line="360" w:lineRule="auto"/>
        <w:ind w:left="2171" w:right="785"/>
      </w:pPr>
      <w:r>
        <w:t>The Cooperative shall retain the ownership of all material and facilities installed by the Cooperative for the distribution of electric energy, whether or not any amount may have been paid as a contribution in aid to construction by the member-owner or subdivision developer. All lines and facilities constructed or installed by the Cooperative are the property of the Cooperative.</w:t>
      </w:r>
    </w:p>
    <w:p w14:paraId="322DE050" w14:textId="77777777" w:rsidR="003A1ECE" w:rsidRDefault="003A1ECE">
      <w:pPr>
        <w:spacing w:line="360" w:lineRule="auto"/>
        <w:sectPr w:rsidR="003A1ECE">
          <w:pgSz w:w="12240" w:h="15840"/>
          <w:pgMar w:top="2200" w:right="360" w:bottom="280" w:left="440" w:header="727" w:footer="0" w:gutter="0"/>
          <w:cols w:space="720"/>
        </w:sectPr>
      </w:pPr>
    </w:p>
    <w:p w14:paraId="25032FDC" w14:textId="77777777" w:rsidR="003A1ECE" w:rsidRDefault="003A1ECE">
      <w:pPr>
        <w:pStyle w:val="BodyText"/>
        <w:rPr>
          <w:sz w:val="20"/>
        </w:rPr>
      </w:pPr>
    </w:p>
    <w:p w14:paraId="064FD9C0" w14:textId="77777777" w:rsidR="003A1ECE" w:rsidRDefault="003A1ECE">
      <w:pPr>
        <w:pStyle w:val="BodyText"/>
        <w:rPr>
          <w:sz w:val="20"/>
        </w:rPr>
      </w:pPr>
    </w:p>
    <w:p w14:paraId="40615186" w14:textId="77777777" w:rsidR="003A1ECE" w:rsidRDefault="003A1ECE">
      <w:pPr>
        <w:pStyle w:val="BodyText"/>
        <w:rPr>
          <w:sz w:val="20"/>
        </w:rPr>
      </w:pPr>
    </w:p>
    <w:p w14:paraId="7081530D" w14:textId="77777777" w:rsidR="003A1ECE" w:rsidRDefault="003A1ECE">
      <w:pPr>
        <w:pStyle w:val="BodyText"/>
        <w:rPr>
          <w:sz w:val="20"/>
        </w:rPr>
      </w:pPr>
    </w:p>
    <w:p w14:paraId="2C5BFD9B" w14:textId="77777777" w:rsidR="003A1ECE" w:rsidRDefault="003A1ECE">
      <w:pPr>
        <w:pStyle w:val="BodyText"/>
        <w:spacing w:before="1"/>
        <w:rPr>
          <w:sz w:val="17"/>
        </w:rPr>
      </w:pPr>
    </w:p>
    <w:p w14:paraId="601CDBBA" w14:textId="77777777" w:rsidR="003A1ECE" w:rsidRDefault="002170A6">
      <w:pPr>
        <w:pStyle w:val="Heading2"/>
        <w:numPr>
          <w:ilvl w:val="1"/>
          <w:numId w:val="9"/>
        </w:numPr>
        <w:tabs>
          <w:tab w:val="left" w:pos="941"/>
        </w:tabs>
        <w:spacing w:before="90"/>
        <w:ind w:left="940" w:hanging="780"/>
        <w:rPr>
          <w:u w:val="none"/>
        </w:rPr>
      </w:pPr>
      <w:bookmarkStart w:id="189" w:name="_Toc120635043"/>
      <w:r>
        <w:rPr>
          <w:color w:val="1F4D78"/>
          <w:u w:val="thick"/>
        </w:rPr>
        <w:t>Refund of Prepayments for Electric Service</w:t>
      </w:r>
      <w:bookmarkEnd w:id="189"/>
    </w:p>
    <w:p w14:paraId="4E266628" w14:textId="77777777" w:rsidR="003A1ECE" w:rsidRDefault="002170A6">
      <w:pPr>
        <w:pStyle w:val="BodyText"/>
        <w:spacing w:before="175" w:line="360" w:lineRule="auto"/>
        <w:ind w:left="2171" w:right="784"/>
        <w:jc w:val="both"/>
      </w:pPr>
      <w:r>
        <w:t>Payments necessary for construction of facilities which will be used by the member- owner are contributions in aid of construction and are not refundable.</w:t>
      </w:r>
    </w:p>
    <w:p w14:paraId="3229E27A" w14:textId="77777777" w:rsidR="003A1ECE" w:rsidRDefault="002170A6">
      <w:pPr>
        <w:pStyle w:val="Heading2"/>
        <w:numPr>
          <w:ilvl w:val="1"/>
          <w:numId w:val="9"/>
        </w:numPr>
        <w:tabs>
          <w:tab w:val="left" w:pos="941"/>
        </w:tabs>
        <w:spacing w:before="39"/>
        <w:ind w:left="940" w:hanging="780"/>
        <w:rPr>
          <w:u w:val="none"/>
        </w:rPr>
      </w:pPr>
      <w:bookmarkStart w:id="190" w:name="_Toc120635044"/>
      <w:r>
        <w:rPr>
          <w:color w:val="1F4D78"/>
          <w:u w:val="thick"/>
        </w:rPr>
        <w:t>Special</w:t>
      </w:r>
      <w:r>
        <w:rPr>
          <w:color w:val="1F4D78"/>
          <w:spacing w:val="-1"/>
          <w:u w:val="thick"/>
        </w:rPr>
        <w:t xml:space="preserve"> </w:t>
      </w:r>
      <w:r>
        <w:rPr>
          <w:color w:val="1F4D78"/>
          <w:u w:val="thick"/>
        </w:rPr>
        <w:t>Circumstances</w:t>
      </w:r>
      <w:bookmarkEnd w:id="190"/>
    </w:p>
    <w:p w14:paraId="0BE222E9" w14:textId="77777777" w:rsidR="003A1ECE" w:rsidRDefault="002170A6">
      <w:pPr>
        <w:pStyle w:val="BodyText"/>
        <w:spacing w:before="173" w:line="360" w:lineRule="auto"/>
        <w:ind w:left="2171" w:right="791"/>
        <w:jc w:val="both"/>
      </w:pPr>
      <w:r>
        <w:t>Any situation involving special circumstances, including mobile home developments, not specifically covered by this policy will require special consideration and approval by the General Manager. Extensions will be designed to recover actual</w:t>
      </w:r>
      <w:r>
        <w:rPr>
          <w:spacing w:val="-9"/>
        </w:rPr>
        <w:t xml:space="preserve"> </w:t>
      </w:r>
      <w:r>
        <w:t>costs.</w:t>
      </w:r>
    </w:p>
    <w:p w14:paraId="7D620E25" w14:textId="77777777" w:rsidR="003A1ECE" w:rsidRDefault="003A1ECE">
      <w:pPr>
        <w:spacing w:line="360" w:lineRule="auto"/>
        <w:jc w:val="both"/>
        <w:sectPr w:rsidR="003A1ECE">
          <w:pgSz w:w="12240" w:h="15840"/>
          <w:pgMar w:top="2200" w:right="360" w:bottom="280" w:left="440" w:header="727" w:footer="0" w:gutter="0"/>
          <w:cols w:space="720"/>
        </w:sectPr>
      </w:pPr>
    </w:p>
    <w:p w14:paraId="35C5A8EA" w14:textId="77777777" w:rsidR="003A1ECE" w:rsidRDefault="003A1ECE">
      <w:pPr>
        <w:pStyle w:val="BodyText"/>
        <w:rPr>
          <w:sz w:val="20"/>
        </w:rPr>
      </w:pPr>
    </w:p>
    <w:p w14:paraId="7AEDDC11" w14:textId="77777777" w:rsidR="003A1ECE" w:rsidRDefault="003A1ECE">
      <w:pPr>
        <w:pStyle w:val="BodyText"/>
        <w:rPr>
          <w:sz w:val="20"/>
        </w:rPr>
      </w:pPr>
    </w:p>
    <w:p w14:paraId="122067D2" w14:textId="77777777" w:rsidR="003A1ECE" w:rsidRDefault="003A1ECE">
      <w:pPr>
        <w:pStyle w:val="BodyText"/>
        <w:rPr>
          <w:sz w:val="21"/>
        </w:rPr>
      </w:pPr>
    </w:p>
    <w:p w14:paraId="003BAFA5" w14:textId="77777777" w:rsidR="003A1ECE" w:rsidRDefault="002170A6">
      <w:pPr>
        <w:pStyle w:val="Heading2"/>
        <w:spacing w:before="90"/>
        <w:ind w:left="160" w:firstLine="0"/>
        <w:rPr>
          <w:u w:val="none"/>
        </w:rPr>
      </w:pPr>
      <w:bookmarkStart w:id="191" w:name="_Toc120635045"/>
      <w:r>
        <w:rPr>
          <w:color w:val="2D74B5"/>
          <w:u w:val="none"/>
        </w:rPr>
        <w:t>309.</w:t>
      </w:r>
      <w:r>
        <w:rPr>
          <w:color w:val="2D74B5"/>
          <w:spacing w:val="59"/>
          <w:u w:val="none"/>
        </w:rPr>
        <w:t xml:space="preserve"> </w:t>
      </w:r>
      <w:r>
        <w:rPr>
          <w:color w:val="2D74B5"/>
          <w:u w:val="thick"/>
        </w:rPr>
        <w:t>Meters</w:t>
      </w:r>
      <w:bookmarkEnd w:id="191"/>
    </w:p>
    <w:p w14:paraId="0CCE03F1" w14:textId="77777777" w:rsidR="003A1ECE" w:rsidRDefault="003A1ECE">
      <w:pPr>
        <w:pStyle w:val="BodyText"/>
        <w:spacing w:before="1"/>
        <w:rPr>
          <w:b/>
          <w:sz w:val="20"/>
        </w:rPr>
      </w:pPr>
    </w:p>
    <w:p w14:paraId="5679F477" w14:textId="77777777" w:rsidR="003A1ECE" w:rsidRDefault="002170A6">
      <w:pPr>
        <w:pStyle w:val="ListParagraph"/>
        <w:numPr>
          <w:ilvl w:val="0"/>
          <w:numId w:val="2"/>
        </w:numPr>
        <w:tabs>
          <w:tab w:val="left" w:pos="1241"/>
        </w:tabs>
        <w:spacing w:before="90"/>
        <w:ind w:hanging="360"/>
        <w:rPr>
          <w:b/>
          <w:sz w:val="24"/>
        </w:rPr>
      </w:pPr>
      <w:r>
        <w:rPr>
          <w:b/>
          <w:sz w:val="24"/>
          <w:u w:val="thick"/>
        </w:rPr>
        <w:t>Type of Meter and Ownership of Meter</w:t>
      </w:r>
    </w:p>
    <w:p w14:paraId="1FA45F20" w14:textId="77777777" w:rsidR="003A1ECE" w:rsidRDefault="002170A6">
      <w:pPr>
        <w:pStyle w:val="BodyText"/>
        <w:spacing w:before="29" w:line="266" w:lineRule="auto"/>
        <w:ind w:left="1780" w:right="1048"/>
        <w:rPr>
          <w:b/>
        </w:rPr>
      </w:pPr>
      <w:r>
        <w:t>The Cooperative shall provide, install, own, and maintain all meters and automatic metering infrastructure (AMI) system necessary for the measurement of electrical</w:t>
      </w:r>
      <w:r>
        <w:rPr>
          <w:spacing w:val="-20"/>
        </w:rPr>
        <w:t xml:space="preserve"> </w:t>
      </w:r>
      <w:r>
        <w:t>energy. The type of meter and AMI system is to be determined by the Cooperative. Each location must have a meter to utilize the AMI system without the option of opting out by the Member. The meter can be relocated away from the original location at the expense of the Member, with limitations to assure quality of</w:t>
      </w:r>
      <w:r>
        <w:rPr>
          <w:spacing w:val="-8"/>
        </w:rPr>
        <w:t xml:space="preserve"> </w:t>
      </w:r>
      <w:r>
        <w:t>service</w:t>
      </w:r>
      <w:r>
        <w:rPr>
          <w:b/>
        </w:rPr>
        <w:t>.</w:t>
      </w:r>
    </w:p>
    <w:p w14:paraId="7FE21A60" w14:textId="77777777" w:rsidR="003A1ECE" w:rsidRDefault="003A1ECE">
      <w:pPr>
        <w:pStyle w:val="BodyText"/>
        <w:rPr>
          <w:b/>
          <w:sz w:val="26"/>
        </w:rPr>
      </w:pPr>
    </w:p>
    <w:p w14:paraId="201AC738" w14:textId="77777777" w:rsidR="003A1ECE" w:rsidRDefault="003A1ECE">
      <w:pPr>
        <w:pStyle w:val="BodyText"/>
        <w:spacing w:before="5"/>
        <w:rPr>
          <w:b/>
          <w:sz w:val="26"/>
        </w:rPr>
      </w:pPr>
    </w:p>
    <w:p w14:paraId="3E596A03" w14:textId="77777777" w:rsidR="003A1ECE" w:rsidRDefault="002170A6">
      <w:pPr>
        <w:pStyle w:val="Heading2"/>
        <w:numPr>
          <w:ilvl w:val="0"/>
          <w:numId w:val="2"/>
        </w:numPr>
        <w:tabs>
          <w:tab w:val="left" w:pos="1241"/>
        </w:tabs>
        <w:spacing w:before="1" w:line="272" w:lineRule="exact"/>
        <w:ind w:hanging="360"/>
        <w:rPr>
          <w:u w:val="none"/>
        </w:rPr>
      </w:pPr>
      <w:bookmarkStart w:id="192" w:name="_Toc120635046"/>
      <w:r>
        <w:rPr>
          <w:u w:val="thick"/>
        </w:rPr>
        <w:t>Location and Installation of</w:t>
      </w:r>
      <w:r>
        <w:rPr>
          <w:spacing w:val="2"/>
          <w:u w:val="thick"/>
        </w:rPr>
        <w:t xml:space="preserve"> </w:t>
      </w:r>
      <w:r>
        <w:rPr>
          <w:u w:val="thick"/>
        </w:rPr>
        <w:t>Meter</w:t>
      </w:r>
      <w:bookmarkEnd w:id="192"/>
    </w:p>
    <w:p w14:paraId="0744D78D" w14:textId="77777777" w:rsidR="003A1ECE" w:rsidRDefault="002170A6">
      <w:pPr>
        <w:pStyle w:val="BodyText"/>
        <w:ind w:left="2140" w:right="936"/>
      </w:pPr>
      <w:r>
        <w:t>Meters and service switches in conjunction with the meter shall be installed in accordance with the latest revision of American National Standards Institute, Incorporated Standard C12 (American National Code for Electricity Metering</w:t>
      </w:r>
      <w:proofErr w:type="gramStart"/>
      <w:r>
        <w:t>),  and</w:t>
      </w:r>
      <w:proofErr w:type="gramEnd"/>
      <w:r>
        <w:t xml:space="preserve"> will be readily accessible for reading, testing and inspection, and where such activities will cause minimal interference and inconvenience to the</w:t>
      </w:r>
      <w:r>
        <w:rPr>
          <w:spacing w:val="-6"/>
        </w:rPr>
        <w:t xml:space="preserve"> </w:t>
      </w:r>
      <w:r>
        <w:t>member-owner.</w:t>
      </w:r>
    </w:p>
    <w:p w14:paraId="770DE342" w14:textId="77777777" w:rsidR="003A1ECE" w:rsidRDefault="003A1ECE">
      <w:pPr>
        <w:pStyle w:val="BodyText"/>
        <w:spacing w:before="10"/>
        <w:rPr>
          <w:sz w:val="23"/>
        </w:rPr>
      </w:pPr>
    </w:p>
    <w:p w14:paraId="6AD44D2A" w14:textId="77777777" w:rsidR="003A1ECE" w:rsidRDefault="002170A6">
      <w:pPr>
        <w:pStyle w:val="BodyText"/>
        <w:ind w:left="2171" w:right="787"/>
      </w:pPr>
      <w:r>
        <w:t>Member-owner shall provide, without cost to the Cooperative, at a suitable and easily accessible location:</w:t>
      </w:r>
    </w:p>
    <w:p w14:paraId="6DA13D90" w14:textId="77777777" w:rsidR="003A1ECE" w:rsidRDefault="002170A6">
      <w:pPr>
        <w:pStyle w:val="ListParagraph"/>
        <w:numPr>
          <w:ilvl w:val="1"/>
          <w:numId w:val="2"/>
        </w:numPr>
        <w:tabs>
          <w:tab w:val="left" w:pos="3062"/>
        </w:tabs>
        <w:ind w:right="792" w:hanging="360"/>
        <w:rPr>
          <w:sz w:val="24"/>
        </w:rPr>
      </w:pPr>
      <w:r>
        <w:rPr>
          <w:sz w:val="24"/>
        </w:rPr>
        <w:t xml:space="preserve">sufficient and proper space for installation of meters </w:t>
      </w:r>
      <w:proofErr w:type="gramStart"/>
      <w:r>
        <w:rPr>
          <w:sz w:val="24"/>
        </w:rPr>
        <w:t>and  other</w:t>
      </w:r>
      <w:proofErr w:type="gramEnd"/>
      <w:r>
        <w:rPr>
          <w:sz w:val="24"/>
        </w:rPr>
        <w:t xml:space="preserve"> apparatus of the</w:t>
      </w:r>
      <w:r>
        <w:rPr>
          <w:spacing w:val="-1"/>
          <w:sz w:val="24"/>
        </w:rPr>
        <w:t xml:space="preserve"> </w:t>
      </w:r>
      <w:r>
        <w:rPr>
          <w:sz w:val="24"/>
        </w:rPr>
        <w:t>Cooperative,</w:t>
      </w:r>
    </w:p>
    <w:p w14:paraId="5DC3C083" w14:textId="77777777" w:rsidR="003A1ECE" w:rsidRDefault="002170A6">
      <w:pPr>
        <w:pStyle w:val="ListParagraph"/>
        <w:numPr>
          <w:ilvl w:val="1"/>
          <w:numId w:val="2"/>
        </w:numPr>
        <w:tabs>
          <w:tab w:val="left" w:pos="3050"/>
        </w:tabs>
        <w:ind w:left="3050" w:hanging="339"/>
        <w:rPr>
          <w:sz w:val="24"/>
        </w:rPr>
      </w:pPr>
      <w:r>
        <w:rPr>
          <w:sz w:val="24"/>
        </w:rPr>
        <w:t>meter loop (for single phase only),</w:t>
      </w:r>
    </w:p>
    <w:p w14:paraId="39BD3D87" w14:textId="77777777" w:rsidR="003A1ECE" w:rsidRDefault="002170A6">
      <w:pPr>
        <w:pStyle w:val="ListParagraph"/>
        <w:numPr>
          <w:ilvl w:val="1"/>
          <w:numId w:val="2"/>
        </w:numPr>
        <w:tabs>
          <w:tab w:val="left" w:pos="3050"/>
        </w:tabs>
        <w:spacing w:before="1"/>
        <w:ind w:left="3050" w:hanging="339"/>
        <w:rPr>
          <w:sz w:val="24"/>
        </w:rPr>
      </w:pPr>
      <w:r>
        <w:rPr>
          <w:sz w:val="24"/>
        </w:rPr>
        <w:t>safety service switches when required,</w:t>
      </w:r>
      <w:r>
        <w:rPr>
          <w:spacing w:val="-8"/>
          <w:sz w:val="24"/>
        </w:rPr>
        <w:t xml:space="preserve"> </w:t>
      </w:r>
      <w:r>
        <w:rPr>
          <w:sz w:val="24"/>
        </w:rPr>
        <w:t>and</w:t>
      </w:r>
    </w:p>
    <w:p w14:paraId="2BEE3903" w14:textId="77777777" w:rsidR="003A1ECE" w:rsidRDefault="002170A6">
      <w:pPr>
        <w:pStyle w:val="ListParagraph"/>
        <w:numPr>
          <w:ilvl w:val="1"/>
          <w:numId w:val="2"/>
        </w:numPr>
        <w:tabs>
          <w:tab w:val="left" w:pos="3050"/>
        </w:tabs>
        <w:ind w:left="3050" w:hanging="339"/>
        <w:rPr>
          <w:sz w:val="24"/>
        </w:rPr>
      </w:pPr>
      <w:r>
        <w:rPr>
          <w:sz w:val="24"/>
        </w:rPr>
        <w:t>adequate anchor for service</w:t>
      </w:r>
      <w:r>
        <w:rPr>
          <w:spacing w:val="-4"/>
          <w:sz w:val="24"/>
        </w:rPr>
        <w:t xml:space="preserve"> </w:t>
      </w:r>
      <w:r>
        <w:rPr>
          <w:sz w:val="24"/>
        </w:rPr>
        <w:t>drops.</w:t>
      </w:r>
    </w:p>
    <w:p w14:paraId="6D0E012D" w14:textId="77777777" w:rsidR="003A1ECE" w:rsidRDefault="003A1ECE">
      <w:pPr>
        <w:pStyle w:val="BodyText"/>
        <w:spacing w:before="11"/>
        <w:rPr>
          <w:sz w:val="23"/>
        </w:rPr>
      </w:pPr>
    </w:p>
    <w:p w14:paraId="4D501A6D" w14:textId="77777777" w:rsidR="003A1ECE" w:rsidRDefault="002170A6">
      <w:pPr>
        <w:pStyle w:val="BodyText"/>
        <w:tabs>
          <w:tab w:val="left" w:pos="3472"/>
          <w:tab w:val="left" w:pos="5196"/>
          <w:tab w:val="left" w:pos="5637"/>
          <w:tab w:val="left" w:pos="7970"/>
        </w:tabs>
        <w:ind w:left="2171" w:right="764" w:hanging="32"/>
      </w:pPr>
      <w:r>
        <w:t xml:space="preserve">Where  </w:t>
      </w:r>
      <w:r>
        <w:rPr>
          <w:spacing w:val="17"/>
        </w:rPr>
        <w:t xml:space="preserve"> </w:t>
      </w:r>
      <w:r>
        <w:t>the</w:t>
      </w:r>
      <w:r>
        <w:tab/>
        <w:t xml:space="preserve">meter  </w:t>
      </w:r>
      <w:r>
        <w:rPr>
          <w:spacing w:val="18"/>
        </w:rPr>
        <w:t xml:space="preserve"> </w:t>
      </w:r>
      <w:r>
        <w:t>location</w:t>
      </w:r>
      <w:r>
        <w:tab/>
        <w:t>on</w:t>
      </w:r>
      <w:r>
        <w:tab/>
        <w:t xml:space="preserve">the  </w:t>
      </w:r>
      <w:r>
        <w:rPr>
          <w:spacing w:val="16"/>
        </w:rPr>
        <w:t xml:space="preserve"> </w:t>
      </w:r>
      <w:r>
        <w:t>member-owner’s</w:t>
      </w:r>
      <w:r>
        <w:tab/>
        <w:t xml:space="preserve">premises is changed at the request of the member-owner, or due to alterations on member-owner’s premises, the member-owner shall provide and have installed </w:t>
      </w:r>
      <w:r>
        <w:rPr>
          <w:spacing w:val="15"/>
        </w:rPr>
        <w:t xml:space="preserve">at </w:t>
      </w:r>
      <w:r>
        <w:t>member-owner’s expense, all wiring and equipment necessary for relocating the</w:t>
      </w:r>
      <w:r>
        <w:rPr>
          <w:spacing w:val="-10"/>
        </w:rPr>
        <w:t xml:space="preserve"> </w:t>
      </w:r>
      <w:r>
        <w:t>meter.</w:t>
      </w:r>
    </w:p>
    <w:p w14:paraId="1512A3D6" w14:textId="77777777" w:rsidR="003A1ECE" w:rsidRDefault="003A1ECE">
      <w:pPr>
        <w:pStyle w:val="BodyText"/>
      </w:pPr>
    </w:p>
    <w:p w14:paraId="0724133A" w14:textId="77777777" w:rsidR="003A1ECE" w:rsidRDefault="002170A6">
      <w:pPr>
        <w:pStyle w:val="BodyText"/>
        <w:ind w:left="2171" w:right="1218"/>
      </w:pPr>
      <w:r>
        <w:t>The Cooperative will not set a meter in a location deemed improper or unsafe at the Cooperative’s discretion.</w:t>
      </w:r>
    </w:p>
    <w:p w14:paraId="0E023A51" w14:textId="77777777" w:rsidR="003A1ECE" w:rsidRDefault="003A1ECE">
      <w:pPr>
        <w:sectPr w:rsidR="003A1ECE">
          <w:pgSz w:w="12240" w:h="15840"/>
          <w:pgMar w:top="2200" w:right="360" w:bottom="280" w:left="440" w:header="727" w:footer="0" w:gutter="0"/>
          <w:cols w:space="720"/>
        </w:sectPr>
      </w:pPr>
    </w:p>
    <w:p w14:paraId="0683E948" w14:textId="77777777" w:rsidR="003A1ECE" w:rsidRDefault="003A1ECE">
      <w:pPr>
        <w:pStyle w:val="BodyText"/>
        <w:spacing w:before="8"/>
        <w:rPr>
          <w:sz w:val="15"/>
        </w:rPr>
      </w:pPr>
    </w:p>
    <w:p w14:paraId="0D9916F2" w14:textId="77777777" w:rsidR="003A1ECE" w:rsidRDefault="002170A6">
      <w:pPr>
        <w:pStyle w:val="Heading2"/>
        <w:spacing w:before="90"/>
        <w:ind w:left="160" w:firstLine="0"/>
        <w:rPr>
          <w:u w:val="none"/>
        </w:rPr>
      </w:pPr>
      <w:bookmarkStart w:id="193" w:name="_Toc120635047"/>
      <w:r>
        <w:rPr>
          <w:color w:val="2D74B5"/>
          <w:u w:val="none"/>
        </w:rPr>
        <w:t xml:space="preserve">310. </w:t>
      </w:r>
      <w:r>
        <w:rPr>
          <w:color w:val="2D74B5"/>
          <w:u w:val="thick"/>
        </w:rPr>
        <w:t>Point of Delivery</w:t>
      </w:r>
      <w:bookmarkEnd w:id="193"/>
    </w:p>
    <w:p w14:paraId="451206B3" w14:textId="77777777" w:rsidR="003A1ECE" w:rsidRDefault="002170A6">
      <w:pPr>
        <w:pStyle w:val="BodyText"/>
        <w:spacing w:before="170"/>
        <w:ind w:left="820" w:right="787"/>
      </w:pPr>
      <w:r>
        <w:t>The member-owner shall designate the location he or she desires to receive electric energy and shall provide service entrance conductors and any receptacle needed for the receipt of electric energy.</w:t>
      </w:r>
    </w:p>
    <w:p w14:paraId="5F97D120" w14:textId="77777777" w:rsidR="003A1ECE" w:rsidRDefault="003A1ECE">
      <w:pPr>
        <w:pStyle w:val="BodyText"/>
      </w:pPr>
    </w:p>
    <w:p w14:paraId="5E3E9922" w14:textId="77777777" w:rsidR="003A1ECE" w:rsidRDefault="002170A6">
      <w:pPr>
        <w:pStyle w:val="BodyText"/>
        <w:ind w:left="820" w:right="963"/>
      </w:pPr>
      <w:r>
        <w:t>The point of delivery of electric energy is the point where the member-owner’s service entrance conductors are connected to the Cooperative’s conductors. Such point shall be outside the member- owner’s installation or structure(s) at a location that will facilitate connection in accordance with the National Electrical Safety Code and standard operating practices of the Cooperative.</w:t>
      </w:r>
    </w:p>
    <w:p w14:paraId="22858565" w14:textId="77777777" w:rsidR="003A1ECE" w:rsidRDefault="003A1ECE">
      <w:pPr>
        <w:pStyle w:val="BodyText"/>
        <w:rPr>
          <w:sz w:val="26"/>
        </w:rPr>
      </w:pPr>
    </w:p>
    <w:p w14:paraId="775B3793" w14:textId="77777777" w:rsidR="003A1ECE" w:rsidRDefault="002170A6">
      <w:pPr>
        <w:pStyle w:val="Heading2"/>
        <w:numPr>
          <w:ilvl w:val="0"/>
          <w:numId w:val="6"/>
        </w:numPr>
        <w:tabs>
          <w:tab w:val="left" w:pos="640"/>
        </w:tabs>
        <w:spacing w:before="163"/>
        <w:rPr>
          <w:u w:val="none"/>
        </w:rPr>
      </w:pPr>
      <w:bookmarkStart w:id="194" w:name="_Toc120635048"/>
      <w:r>
        <w:rPr>
          <w:color w:val="2D74B5"/>
          <w:u w:val="thick"/>
        </w:rPr>
        <w:t>Member Relations</w:t>
      </w:r>
      <w:bookmarkEnd w:id="194"/>
    </w:p>
    <w:p w14:paraId="016FF1FA" w14:textId="77777777" w:rsidR="003A1ECE" w:rsidRDefault="003A1ECE">
      <w:pPr>
        <w:pStyle w:val="BodyText"/>
        <w:spacing w:before="4"/>
        <w:rPr>
          <w:b/>
          <w:sz w:val="20"/>
        </w:rPr>
      </w:pPr>
    </w:p>
    <w:p w14:paraId="3EA2A2C4" w14:textId="77777777" w:rsidR="003A1ECE" w:rsidRDefault="002170A6">
      <w:pPr>
        <w:pStyle w:val="ListParagraph"/>
        <w:numPr>
          <w:ilvl w:val="1"/>
          <w:numId w:val="6"/>
        </w:numPr>
        <w:tabs>
          <w:tab w:val="left" w:pos="1114"/>
        </w:tabs>
        <w:spacing w:before="90"/>
        <w:ind w:hanging="353"/>
        <w:rPr>
          <w:b/>
          <w:sz w:val="24"/>
        </w:rPr>
      </w:pPr>
      <w:r>
        <w:rPr>
          <w:b/>
          <w:sz w:val="24"/>
          <w:u w:val="thick"/>
        </w:rPr>
        <w:t>Available</w:t>
      </w:r>
      <w:r>
        <w:rPr>
          <w:b/>
          <w:spacing w:val="-1"/>
          <w:sz w:val="24"/>
          <w:u w:val="thick"/>
        </w:rPr>
        <w:t xml:space="preserve"> </w:t>
      </w:r>
      <w:r>
        <w:rPr>
          <w:b/>
          <w:sz w:val="24"/>
          <w:u w:val="thick"/>
        </w:rPr>
        <w:t>Information</w:t>
      </w:r>
    </w:p>
    <w:p w14:paraId="004B13B9" w14:textId="77777777" w:rsidR="003A1ECE" w:rsidRDefault="003A1ECE">
      <w:pPr>
        <w:pStyle w:val="BodyText"/>
        <w:spacing w:before="11"/>
        <w:rPr>
          <w:b/>
          <w:sz w:val="15"/>
        </w:rPr>
      </w:pPr>
    </w:p>
    <w:p w14:paraId="5B4048F7" w14:textId="77777777" w:rsidR="003A1ECE" w:rsidRDefault="002170A6">
      <w:pPr>
        <w:pStyle w:val="ListParagraph"/>
        <w:numPr>
          <w:ilvl w:val="2"/>
          <w:numId w:val="6"/>
        </w:numPr>
        <w:tabs>
          <w:tab w:val="left" w:pos="1452"/>
        </w:tabs>
        <w:spacing w:before="90" w:line="274" w:lineRule="exact"/>
        <w:ind w:left="1451" w:hanging="360"/>
        <w:rPr>
          <w:b/>
          <w:sz w:val="24"/>
        </w:rPr>
      </w:pPr>
      <w:r>
        <w:rPr>
          <w:b/>
          <w:sz w:val="24"/>
          <w:u w:val="thick"/>
        </w:rPr>
        <w:t>Facilities for Providing Electric Service</w:t>
      </w:r>
    </w:p>
    <w:p w14:paraId="4C3C24BE" w14:textId="77777777" w:rsidR="003A1ECE" w:rsidRDefault="002170A6">
      <w:pPr>
        <w:pStyle w:val="BodyText"/>
        <w:ind w:left="1451" w:right="809"/>
      </w:pPr>
      <w:r>
        <w:t>The Cooperative maintains at its business office and makes available to applicants and others entitled to the information a current set of system maps, plans, and records showing the facilities available for service.</w:t>
      </w:r>
    </w:p>
    <w:p w14:paraId="3A5A5C4C" w14:textId="77777777" w:rsidR="003A1ECE" w:rsidRDefault="003A1ECE">
      <w:pPr>
        <w:pStyle w:val="BodyText"/>
        <w:spacing w:before="2"/>
      </w:pPr>
    </w:p>
    <w:p w14:paraId="3793B031" w14:textId="77777777" w:rsidR="003A1ECE" w:rsidRDefault="002170A6">
      <w:pPr>
        <w:pStyle w:val="Heading2"/>
        <w:numPr>
          <w:ilvl w:val="2"/>
          <w:numId w:val="6"/>
        </w:numPr>
        <w:tabs>
          <w:tab w:val="left" w:pos="1392"/>
        </w:tabs>
        <w:spacing w:line="272" w:lineRule="exact"/>
        <w:ind w:left="1391"/>
        <w:rPr>
          <w:u w:val="none"/>
        </w:rPr>
      </w:pPr>
      <w:bookmarkStart w:id="195" w:name="_Toc120635049"/>
      <w:r>
        <w:rPr>
          <w:u w:val="thick"/>
        </w:rPr>
        <w:t>Cost of Providing</w:t>
      </w:r>
      <w:r>
        <w:rPr>
          <w:spacing w:val="-2"/>
          <w:u w:val="thick"/>
        </w:rPr>
        <w:t xml:space="preserve"> </w:t>
      </w:r>
      <w:r>
        <w:rPr>
          <w:u w:val="thick"/>
        </w:rPr>
        <w:t>Service</w:t>
      </w:r>
      <w:bookmarkEnd w:id="195"/>
    </w:p>
    <w:p w14:paraId="37DB26D0" w14:textId="77777777" w:rsidR="003A1ECE" w:rsidRDefault="002170A6">
      <w:pPr>
        <w:pStyle w:val="BodyText"/>
        <w:spacing w:line="242" w:lineRule="auto"/>
        <w:ind w:left="1420" w:right="836"/>
      </w:pPr>
      <w:r>
        <w:t xml:space="preserve">Upon request, a prospective applicant will be informed of the lowest-priced service alternatives available </w:t>
      </w:r>
      <w:proofErr w:type="gramStart"/>
      <w:r>
        <w:t>giving consideration to</w:t>
      </w:r>
      <w:proofErr w:type="gramEnd"/>
      <w:r>
        <w:t xml:space="preserve"> equipment options and installation charges, if any.</w:t>
      </w:r>
    </w:p>
    <w:p w14:paraId="6D6CB953" w14:textId="77777777" w:rsidR="003A1ECE" w:rsidRDefault="003A1ECE">
      <w:pPr>
        <w:pStyle w:val="BodyText"/>
        <w:spacing w:before="10"/>
        <w:rPr>
          <w:sz w:val="23"/>
        </w:rPr>
      </w:pPr>
    </w:p>
    <w:p w14:paraId="7F0E9517" w14:textId="77777777" w:rsidR="003A1ECE" w:rsidRDefault="002170A6">
      <w:pPr>
        <w:pStyle w:val="Heading2"/>
        <w:numPr>
          <w:ilvl w:val="2"/>
          <w:numId w:val="6"/>
        </w:numPr>
        <w:tabs>
          <w:tab w:val="left" w:pos="1392"/>
        </w:tabs>
        <w:spacing w:before="1" w:line="272" w:lineRule="exact"/>
        <w:ind w:left="1391"/>
        <w:rPr>
          <w:u w:val="none"/>
        </w:rPr>
      </w:pPr>
      <w:bookmarkStart w:id="196" w:name="_Toc120635050"/>
      <w:r>
        <w:rPr>
          <w:u w:val="thick"/>
        </w:rPr>
        <w:t>Tariffs</w:t>
      </w:r>
      <w:bookmarkEnd w:id="196"/>
    </w:p>
    <w:p w14:paraId="6D7AA1F1" w14:textId="77777777" w:rsidR="003A1ECE" w:rsidRDefault="002170A6">
      <w:pPr>
        <w:pStyle w:val="BodyText"/>
        <w:ind w:left="1480" w:right="1058"/>
      </w:pPr>
      <w:r>
        <w:t xml:space="preserve">The </w:t>
      </w:r>
      <w:proofErr w:type="gramStart"/>
      <w:r>
        <w:t>Cooperative  maintains</w:t>
      </w:r>
      <w:proofErr w:type="gramEnd"/>
      <w:r>
        <w:t xml:space="preserve"> at its business office and makes available for inspection a copy of its current tariffs including all rate schedules and extension policies relating to the provision of electric service. Upon request, a copy of </w:t>
      </w:r>
      <w:proofErr w:type="gramStart"/>
      <w:r>
        <w:t>any  applicable</w:t>
      </w:r>
      <w:proofErr w:type="gramEnd"/>
      <w:r>
        <w:t xml:space="preserve"> portion of  the tariff will be provided to applicants and others entitled to the</w:t>
      </w:r>
      <w:r>
        <w:rPr>
          <w:spacing w:val="-4"/>
        </w:rPr>
        <w:t xml:space="preserve"> </w:t>
      </w:r>
      <w:r>
        <w:t>information.</w:t>
      </w:r>
    </w:p>
    <w:p w14:paraId="14A38DDE" w14:textId="77777777" w:rsidR="003A1ECE" w:rsidRDefault="003A1ECE">
      <w:pPr>
        <w:pStyle w:val="BodyText"/>
        <w:spacing w:before="3"/>
      </w:pPr>
    </w:p>
    <w:p w14:paraId="6186461A" w14:textId="77777777" w:rsidR="003A1ECE" w:rsidRDefault="002170A6">
      <w:pPr>
        <w:pStyle w:val="Heading2"/>
        <w:numPr>
          <w:ilvl w:val="2"/>
          <w:numId w:val="6"/>
        </w:numPr>
        <w:tabs>
          <w:tab w:val="left" w:pos="1481"/>
        </w:tabs>
        <w:spacing w:line="272" w:lineRule="exact"/>
        <w:ind w:left="1480" w:hanging="360"/>
        <w:rPr>
          <w:u w:val="none"/>
        </w:rPr>
      </w:pPr>
      <w:bookmarkStart w:id="197" w:name="_Toc120635051"/>
      <w:r>
        <w:rPr>
          <w:u w:val="thick"/>
        </w:rPr>
        <w:t>Meter</w:t>
      </w:r>
      <w:r>
        <w:rPr>
          <w:spacing w:val="-2"/>
          <w:u w:val="thick"/>
        </w:rPr>
        <w:t xml:space="preserve"> </w:t>
      </w:r>
      <w:r>
        <w:rPr>
          <w:u w:val="thick"/>
        </w:rPr>
        <w:t>Reading</w:t>
      </w:r>
      <w:bookmarkEnd w:id="197"/>
    </w:p>
    <w:p w14:paraId="773C4615" w14:textId="77777777" w:rsidR="003A1ECE" w:rsidRDefault="002170A6">
      <w:pPr>
        <w:pStyle w:val="BodyText"/>
        <w:spacing w:line="242" w:lineRule="auto"/>
        <w:ind w:left="1451" w:right="1769"/>
      </w:pPr>
      <w:r>
        <w:t>When requested, the Cooperative informs its member-owners of the standard procedure for reading meters.</w:t>
      </w:r>
    </w:p>
    <w:p w14:paraId="5E599062" w14:textId="77777777" w:rsidR="003A1ECE" w:rsidRDefault="003A1ECE">
      <w:pPr>
        <w:spacing w:line="242" w:lineRule="auto"/>
        <w:sectPr w:rsidR="003A1ECE">
          <w:pgSz w:w="12240" w:h="15840"/>
          <w:pgMar w:top="2200" w:right="360" w:bottom="280" w:left="440" w:header="727" w:footer="0" w:gutter="0"/>
          <w:cols w:space="720"/>
        </w:sectPr>
      </w:pPr>
    </w:p>
    <w:p w14:paraId="2D04EA13" w14:textId="77777777" w:rsidR="003A1ECE" w:rsidRDefault="003A1ECE">
      <w:pPr>
        <w:pStyle w:val="BodyText"/>
        <w:rPr>
          <w:sz w:val="20"/>
        </w:rPr>
      </w:pPr>
    </w:p>
    <w:p w14:paraId="3094B903" w14:textId="77777777" w:rsidR="003A1ECE" w:rsidRDefault="003A1ECE">
      <w:pPr>
        <w:pStyle w:val="BodyText"/>
        <w:rPr>
          <w:sz w:val="28"/>
        </w:rPr>
      </w:pPr>
    </w:p>
    <w:p w14:paraId="548A8753" w14:textId="77777777" w:rsidR="003A1ECE" w:rsidRDefault="002170A6">
      <w:pPr>
        <w:pStyle w:val="Heading2"/>
        <w:numPr>
          <w:ilvl w:val="1"/>
          <w:numId w:val="6"/>
        </w:numPr>
        <w:tabs>
          <w:tab w:val="left" w:pos="1162"/>
        </w:tabs>
        <w:spacing w:before="90"/>
        <w:ind w:left="1161" w:hanging="341"/>
        <w:rPr>
          <w:u w:val="none"/>
        </w:rPr>
      </w:pPr>
      <w:bookmarkStart w:id="198" w:name="_Toc120635052"/>
      <w:r>
        <w:rPr>
          <w:u w:val="thick"/>
        </w:rPr>
        <w:t>Member-owner’s</w:t>
      </w:r>
      <w:r>
        <w:rPr>
          <w:spacing w:val="-1"/>
          <w:u w:val="thick"/>
        </w:rPr>
        <w:t xml:space="preserve"> </w:t>
      </w:r>
      <w:r>
        <w:rPr>
          <w:u w:val="thick"/>
        </w:rPr>
        <w:t>Complaints</w:t>
      </w:r>
      <w:bookmarkEnd w:id="198"/>
    </w:p>
    <w:p w14:paraId="61764FD2" w14:textId="77777777" w:rsidR="003A1ECE" w:rsidRDefault="003A1ECE">
      <w:pPr>
        <w:pStyle w:val="BodyText"/>
        <w:spacing w:before="7"/>
        <w:rPr>
          <w:b/>
          <w:sz w:val="15"/>
        </w:rPr>
      </w:pPr>
    </w:p>
    <w:p w14:paraId="12E10EDF" w14:textId="77777777" w:rsidR="003A1ECE" w:rsidRDefault="002170A6">
      <w:pPr>
        <w:pStyle w:val="BodyText"/>
        <w:spacing w:before="90"/>
        <w:ind w:left="1180" w:right="1142"/>
      </w:pPr>
      <w:r>
        <w:t>Upon complaint to the Cooperative by a member-owner either in person at its headquarters, by letter, by telephone, or by any written form the Cooperative shall make an appropriate investigation and advise the complainant of the results thereof in a timely manner.</w:t>
      </w:r>
    </w:p>
    <w:p w14:paraId="5F0443D9" w14:textId="77777777" w:rsidR="003A1ECE" w:rsidRDefault="003A1ECE">
      <w:pPr>
        <w:pStyle w:val="BodyText"/>
      </w:pPr>
    </w:p>
    <w:p w14:paraId="41ABB692" w14:textId="77777777" w:rsidR="003A1ECE" w:rsidRDefault="002170A6">
      <w:pPr>
        <w:pStyle w:val="BodyText"/>
        <w:ind w:left="1180" w:right="896" w:firstLine="2"/>
      </w:pPr>
      <w:r>
        <w:t>In the event the complainant is unsatisfied with the Cooperative’s report, the Cooperative will advise the complainant to describe in writing a detailed chronological account of events and facts from the complainant’s perspective. This account and the Cooperative’s account will be studied further with consideration given to the policies and standard practices of the Cooperative in view of making a final settlement of the complaint within the bounds of good business operating practices.</w:t>
      </w:r>
    </w:p>
    <w:p w14:paraId="7387D79A" w14:textId="77777777" w:rsidR="003A1ECE" w:rsidRDefault="003A1ECE">
      <w:pPr>
        <w:pStyle w:val="BodyText"/>
        <w:spacing w:before="9"/>
        <w:rPr>
          <w:sz w:val="36"/>
        </w:rPr>
      </w:pPr>
    </w:p>
    <w:p w14:paraId="3D67239C" w14:textId="77777777" w:rsidR="003A1ECE" w:rsidRDefault="002170A6">
      <w:pPr>
        <w:pStyle w:val="Heading2"/>
        <w:numPr>
          <w:ilvl w:val="1"/>
          <w:numId w:val="6"/>
        </w:numPr>
        <w:tabs>
          <w:tab w:val="left" w:pos="1114"/>
        </w:tabs>
        <w:ind w:hanging="353"/>
        <w:rPr>
          <w:u w:val="none"/>
        </w:rPr>
      </w:pPr>
      <w:bookmarkStart w:id="199" w:name="_Toc120635053"/>
      <w:r>
        <w:rPr>
          <w:u w:val="thick"/>
        </w:rPr>
        <w:t>The Complaint</w:t>
      </w:r>
      <w:r>
        <w:rPr>
          <w:spacing w:val="-1"/>
          <w:u w:val="thick"/>
        </w:rPr>
        <w:t xml:space="preserve"> </w:t>
      </w:r>
      <w:r>
        <w:rPr>
          <w:u w:val="thick"/>
        </w:rPr>
        <w:t>Process</w:t>
      </w:r>
      <w:bookmarkEnd w:id="199"/>
    </w:p>
    <w:p w14:paraId="38CDEA78" w14:textId="77777777" w:rsidR="003A1ECE" w:rsidRDefault="003A1ECE">
      <w:pPr>
        <w:pStyle w:val="BodyText"/>
        <w:spacing w:before="6"/>
        <w:rPr>
          <w:b/>
          <w:sz w:val="15"/>
        </w:rPr>
      </w:pPr>
    </w:p>
    <w:p w14:paraId="4EA8CC6B" w14:textId="77777777" w:rsidR="003A1ECE" w:rsidRDefault="002170A6">
      <w:pPr>
        <w:pStyle w:val="BodyText"/>
        <w:spacing w:before="90"/>
        <w:ind w:left="1180" w:right="782" w:hanging="60"/>
      </w:pPr>
      <w:r>
        <w:t>The Cooperative shall keep a record of all substantive complaints which shall show the name and address of the complainant, the date and nature of the complaint, and the adjustment or disposition thereof for a period of two years subsequent to the final settlement of the complaint. Complaints with reference to rates, fees, or service charges, which require no further action by the Cooperative, need not be recorded.</w:t>
      </w:r>
    </w:p>
    <w:p w14:paraId="3CB70202" w14:textId="77777777" w:rsidR="003A1ECE" w:rsidRDefault="003A1ECE">
      <w:pPr>
        <w:pStyle w:val="BodyText"/>
        <w:spacing w:before="8"/>
      </w:pPr>
    </w:p>
    <w:p w14:paraId="53D4D819" w14:textId="77777777" w:rsidR="003A1ECE" w:rsidRDefault="002170A6">
      <w:pPr>
        <w:pStyle w:val="Heading2"/>
        <w:numPr>
          <w:ilvl w:val="1"/>
          <w:numId w:val="6"/>
        </w:numPr>
        <w:tabs>
          <w:tab w:val="left" w:pos="1174"/>
        </w:tabs>
        <w:ind w:left="1173" w:hanging="353"/>
        <w:rPr>
          <w:u w:val="none"/>
        </w:rPr>
      </w:pPr>
      <w:bookmarkStart w:id="200" w:name="_Toc120635054"/>
      <w:r>
        <w:rPr>
          <w:u w:val="thick"/>
        </w:rPr>
        <w:t>Interest Paid on Security</w:t>
      </w:r>
      <w:r>
        <w:rPr>
          <w:spacing w:val="4"/>
          <w:u w:val="thick"/>
        </w:rPr>
        <w:t xml:space="preserve"> </w:t>
      </w:r>
      <w:r>
        <w:rPr>
          <w:u w:val="thick"/>
        </w:rPr>
        <w:t>Deposits</w:t>
      </w:r>
      <w:bookmarkEnd w:id="200"/>
    </w:p>
    <w:p w14:paraId="27731AF7" w14:textId="77777777" w:rsidR="003A1ECE" w:rsidRDefault="003A1ECE">
      <w:pPr>
        <w:pStyle w:val="BodyText"/>
        <w:spacing w:before="6"/>
        <w:rPr>
          <w:b/>
          <w:sz w:val="15"/>
        </w:rPr>
      </w:pPr>
    </w:p>
    <w:p w14:paraId="05DE2E15" w14:textId="77777777" w:rsidR="003A1ECE" w:rsidRDefault="002170A6">
      <w:pPr>
        <w:pStyle w:val="BodyText"/>
        <w:spacing w:before="90"/>
        <w:ind w:left="1180" w:right="1769" w:firstLine="2"/>
      </w:pPr>
      <w:r>
        <w:rPr>
          <w:spacing w:val="-3"/>
        </w:rPr>
        <w:t xml:space="preserve">If </w:t>
      </w:r>
      <w:r>
        <w:t xml:space="preserve">the Cooperative requires a security deposit to be made </w:t>
      </w:r>
      <w:r>
        <w:rPr>
          <w:spacing w:val="3"/>
        </w:rPr>
        <w:t xml:space="preserve">by </w:t>
      </w:r>
      <w:r>
        <w:t xml:space="preserve">an applicant </w:t>
      </w:r>
      <w:proofErr w:type="gramStart"/>
      <w:r>
        <w:t>or  member</w:t>
      </w:r>
      <w:proofErr w:type="gramEnd"/>
      <w:r>
        <w:t>- owner, the Cooperative shall pay interest on such deposit as</w:t>
      </w:r>
      <w:r>
        <w:rPr>
          <w:spacing w:val="-8"/>
        </w:rPr>
        <w:t xml:space="preserve"> </w:t>
      </w:r>
      <w:r>
        <w:t>follows:</w:t>
      </w:r>
    </w:p>
    <w:p w14:paraId="379A7F85" w14:textId="77777777" w:rsidR="003A1ECE" w:rsidRDefault="003A1ECE">
      <w:pPr>
        <w:pStyle w:val="BodyText"/>
      </w:pPr>
    </w:p>
    <w:p w14:paraId="3D1AEB61" w14:textId="77777777" w:rsidR="003A1ECE" w:rsidRDefault="002170A6">
      <w:pPr>
        <w:pStyle w:val="ListParagraph"/>
        <w:numPr>
          <w:ilvl w:val="2"/>
          <w:numId w:val="6"/>
        </w:numPr>
        <w:tabs>
          <w:tab w:val="left" w:pos="2100"/>
        </w:tabs>
        <w:ind w:left="2111" w:right="1741" w:hanging="391"/>
        <w:rPr>
          <w:sz w:val="24"/>
        </w:rPr>
      </w:pPr>
      <w:r>
        <w:rPr>
          <w:spacing w:val="-3"/>
          <w:sz w:val="24"/>
        </w:rPr>
        <w:t xml:space="preserve">If </w:t>
      </w:r>
      <w:r>
        <w:rPr>
          <w:sz w:val="24"/>
        </w:rPr>
        <w:t>refund of deposit is made within 30 days of receipt of the deposit, no interest payment is</w:t>
      </w:r>
      <w:r>
        <w:rPr>
          <w:spacing w:val="-1"/>
          <w:sz w:val="24"/>
        </w:rPr>
        <w:t xml:space="preserve"> </w:t>
      </w:r>
      <w:proofErr w:type="gramStart"/>
      <w:r>
        <w:rPr>
          <w:sz w:val="24"/>
        </w:rPr>
        <w:t>required;</w:t>
      </w:r>
      <w:proofErr w:type="gramEnd"/>
    </w:p>
    <w:p w14:paraId="4CC4CED1" w14:textId="77777777" w:rsidR="003A1ECE" w:rsidRDefault="003A1ECE">
      <w:pPr>
        <w:pStyle w:val="BodyText"/>
        <w:spacing w:before="3"/>
      </w:pPr>
    </w:p>
    <w:p w14:paraId="353EF4F4" w14:textId="77777777" w:rsidR="003A1ECE" w:rsidRDefault="002170A6">
      <w:pPr>
        <w:pStyle w:val="ListParagraph"/>
        <w:numPr>
          <w:ilvl w:val="2"/>
          <w:numId w:val="6"/>
        </w:numPr>
        <w:tabs>
          <w:tab w:val="left" w:pos="2159"/>
          <w:tab w:val="left" w:pos="2160"/>
        </w:tabs>
        <w:ind w:left="2200" w:right="1416" w:hanging="480"/>
        <w:rPr>
          <w:sz w:val="24"/>
        </w:rPr>
      </w:pPr>
      <w:r>
        <w:rPr>
          <w:spacing w:val="-3"/>
          <w:sz w:val="24"/>
        </w:rPr>
        <w:t xml:space="preserve">If </w:t>
      </w:r>
      <w:r>
        <w:rPr>
          <w:sz w:val="24"/>
        </w:rPr>
        <w:t>the Cooperative retains the deposit more than 30 days, payment of interest shall be made retroactive to the date of the</w:t>
      </w:r>
      <w:r>
        <w:rPr>
          <w:spacing w:val="-8"/>
          <w:sz w:val="24"/>
        </w:rPr>
        <w:t xml:space="preserve"> </w:t>
      </w:r>
      <w:r>
        <w:rPr>
          <w:sz w:val="24"/>
        </w:rPr>
        <w:t>deposit.</w:t>
      </w:r>
    </w:p>
    <w:p w14:paraId="4B4803FD" w14:textId="77777777" w:rsidR="003A1ECE" w:rsidRDefault="003A1ECE">
      <w:pPr>
        <w:pStyle w:val="BodyText"/>
      </w:pPr>
    </w:p>
    <w:p w14:paraId="24CDE877" w14:textId="77777777" w:rsidR="003A1ECE" w:rsidRDefault="002170A6">
      <w:pPr>
        <w:pStyle w:val="BodyText"/>
        <w:ind w:left="1180" w:right="1122"/>
      </w:pPr>
      <w:r>
        <w:t>Payment of the interest to the member-owner shall be credited to member-owner’s account in January of each year for the accrued interest since the last refund date or the date deposit was received whichever is later or at the time the deposit is returned or credited to the member- owner’s account. The interest rate paid on required security deposits of applicant or member- owner will be paid at the average rate paid over the previous 12-month period on United States Treasury bills with a 26-week maturity.</w:t>
      </w:r>
    </w:p>
    <w:p w14:paraId="0A5BD1C2" w14:textId="77777777" w:rsidR="003A1ECE" w:rsidRDefault="003A1ECE">
      <w:pPr>
        <w:sectPr w:rsidR="003A1ECE">
          <w:pgSz w:w="12240" w:h="15840"/>
          <w:pgMar w:top="2200" w:right="360" w:bottom="280" w:left="440" w:header="727" w:footer="0" w:gutter="0"/>
          <w:cols w:space="720"/>
        </w:sectPr>
      </w:pPr>
    </w:p>
    <w:p w14:paraId="7F8ABF9D" w14:textId="77777777" w:rsidR="003A1ECE" w:rsidRDefault="003A1ECE">
      <w:pPr>
        <w:pStyle w:val="BodyText"/>
        <w:rPr>
          <w:sz w:val="20"/>
        </w:rPr>
      </w:pPr>
    </w:p>
    <w:p w14:paraId="08E5D676" w14:textId="77777777" w:rsidR="003A1ECE" w:rsidRDefault="003A1ECE">
      <w:pPr>
        <w:pStyle w:val="BodyText"/>
        <w:rPr>
          <w:sz w:val="20"/>
        </w:rPr>
      </w:pPr>
    </w:p>
    <w:p w14:paraId="74611A0C" w14:textId="77777777" w:rsidR="003A1ECE" w:rsidRDefault="003A1ECE">
      <w:pPr>
        <w:pStyle w:val="BodyText"/>
        <w:spacing w:before="2"/>
        <w:rPr>
          <w:sz w:val="20"/>
        </w:rPr>
      </w:pPr>
    </w:p>
    <w:p w14:paraId="3C87A18F" w14:textId="77777777" w:rsidR="003A1ECE" w:rsidRDefault="003A1ECE">
      <w:pPr>
        <w:pStyle w:val="BodyText"/>
        <w:spacing w:before="4"/>
      </w:pPr>
    </w:p>
    <w:p w14:paraId="3A4DAE03" w14:textId="77777777" w:rsidR="003A1ECE" w:rsidRDefault="002170A6">
      <w:pPr>
        <w:pStyle w:val="Heading2"/>
        <w:numPr>
          <w:ilvl w:val="1"/>
          <w:numId w:val="6"/>
        </w:numPr>
        <w:tabs>
          <w:tab w:val="left" w:pos="1143"/>
        </w:tabs>
        <w:spacing w:line="360" w:lineRule="auto"/>
        <w:ind w:left="1180" w:right="8033" w:hanging="360"/>
        <w:rPr>
          <w:u w:val="none"/>
        </w:rPr>
      </w:pPr>
      <w:bookmarkStart w:id="201" w:name="_Toc120635055"/>
      <w:r>
        <w:rPr>
          <w:u w:val="thick"/>
        </w:rPr>
        <w:t xml:space="preserve">Collection </w:t>
      </w:r>
      <w:r>
        <w:rPr>
          <w:spacing w:val="-3"/>
          <w:u w:val="thick"/>
        </w:rPr>
        <w:t xml:space="preserve">Procedures </w:t>
      </w:r>
      <w:r>
        <w:rPr>
          <w:u w:val="thick"/>
        </w:rPr>
        <w:t>1.</w:t>
      </w:r>
      <w:r>
        <w:rPr>
          <w:spacing w:val="59"/>
          <w:u w:val="thick"/>
        </w:rPr>
        <w:t xml:space="preserve"> </w:t>
      </w:r>
      <w:r>
        <w:rPr>
          <w:u w:val="thick"/>
        </w:rPr>
        <w:t>Overview</w:t>
      </w:r>
      <w:bookmarkEnd w:id="201"/>
    </w:p>
    <w:p w14:paraId="5119725E" w14:textId="77777777" w:rsidR="003A1ECE" w:rsidRDefault="002170A6">
      <w:pPr>
        <w:pStyle w:val="BodyText"/>
        <w:ind w:left="1180" w:right="726" w:firstLine="7"/>
        <w:jc w:val="both"/>
      </w:pPr>
      <w:r>
        <w:t xml:space="preserve">Delinquent accounts will be worked aggressively by Cooperative personnel in a timely manner because of the resulting benefits from reduction of accounts receivable “write-offs”; and </w:t>
      </w:r>
      <w:proofErr w:type="gramStart"/>
      <w:r>
        <w:t>also</w:t>
      </w:r>
      <w:proofErr w:type="gramEnd"/>
      <w:r>
        <w:t xml:space="preserve"> to comply with generally accepted good business practices. Collection procedures will be conducted in both a professional and courteous manner.</w:t>
      </w:r>
    </w:p>
    <w:p w14:paraId="584572B6" w14:textId="77777777" w:rsidR="003A1ECE" w:rsidRDefault="003A1ECE">
      <w:pPr>
        <w:pStyle w:val="BodyText"/>
        <w:spacing w:before="6"/>
        <w:rPr>
          <w:sz w:val="35"/>
        </w:rPr>
      </w:pPr>
    </w:p>
    <w:p w14:paraId="7B4EA5E7" w14:textId="77777777" w:rsidR="003A1ECE" w:rsidRDefault="002170A6">
      <w:pPr>
        <w:pStyle w:val="BodyText"/>
        <w:ind w:left="1187" w:right="727"/>
        <w:jc w:val="both"/>
      </w:pPr>
      <w:r>
        <w:t xml:space="preserve">Member-owner’s credit history, specific personal notes, and longevity of service will </w:t>
      </w:r>
      <w:r>
        <w:rPr>
          <w:spacing w:val="3"/>
        </w:rPr>
        <w:t xml:space="preserve">be </w:t>
      </w:r>
      <w:r>
        <w:t>considered in determining account payment</w:t>
      </w:r>
      <w:r>
        <w:rPr>
          <w:spacing w:val="-3"/>
        </w:rPr>
        <w:t xml:space="preserve"> </w:t>
      </w:r>
      <w:r>
        <w:t>trends.</w:t>
      </w:r>
    </w:p>
    <w:p w14:paraId="133F7D71" w14:textId="77777777" w:rsidR="003A1ECE" w:rsidRDefault="003A1ECE">
      <w:pPr>
        <w:pStyle w:val="BodyText"/>
      </w:pPr>
    </w:p>
    <w:p w14:paraId="05BC0889" w14:textId="77777777" w:rsidR="003A1ECE" w:rsidRDefault="002170A6">
      <w:pPr>
        <w:pStyle w:val="BodyText"/>
        <w:spacing w:before="1"/>
        <w:ind w:left="1187" w:right="723"/>
        <w:jc w:val="both"/>
      </w:pPr>
      <w:r>
        <w:t>Also, these factors will be taken into consideration by Cooperative collection personnel in determining the appropriate action while making a “collect/disconnect order” following non- payment.</w:t>
      </w:r>
    </w:p>
    <w:p w14:paraId="19A010E4" w14:textId="77777777" w:rsidR="003A1ECE" w:rsidRDefault="003A1ECE">
      <w:pPr>
        <w:pStyle w:val="BodyText"/>
        <w:spacing w:before="4"/>
      </w:pPr>
    </w:p>
    <w:p w14:paraId="2CB4B93F" w14:textId="77777777" w:rsidR="003A1ECE" w:rsidRDefault="002170A6">
      <w:pPr>
        <w:pStyle w:val="Heading2"/>
        <w:spacing w:line="274" w:lineRule="exact"/>
        <w:ind w:left="1187" w:firstLine="0"/>
        <w:jc w:val="both"/>
        <w:rPr>
          <w:u w:val="none"/>
        </w:rPr>
      </w:pPr>
      <w:bookmarkStart w:id="202" w:name="_Toc120635056"/>
      <w:r>
        <w:rPr>
          <w:u w:val="thick"/>
        </w:rPr>
        <w:t>2. Inactive Account Collections</w:t>
      </w:r>
      <w:bookmarkEnd w:id="202"/>
    </w:p>
    <w:p w14:paraId="2C336521" w14:textId="77777777" w:rsidR="003A1ECE" w:rsidRDefault="002170A6">
      <w:pPr>
        <w:pStyle w:val="BodyText"/>
        <w:ind w:left="1180" w:right="790" w:firstLine="7"/>
        <w:jc w:val="both"/>
      </w:pPr>
      <w:r>
        <w:t>A series of four “collection letters” will be sent to the best available address when an account is classified as “Inactive” following a member-owner’s request for disconnection or following disconnection on the Cooperative’s initiative for non-payment.</w:t>
      </w:r>
    </w:p>
    <w:p w14:paraId="4ABB6227" w14:textId="77777777" w:rsidR="003A1ECE" w:rsidRDefault="003A1ECE">
      <w:pPr>
        <w:pStyle w:val="BodyText"/>
        <w:spacing w:before="11"/>
        <w:rPr>
          <w:sz w:val="35"/>
        </w:rPr>
      </w:pPr>
    </w:p>
    <w:p w14:paraId="11B150BB" w14:textId="77777777" w:rsidR="003A1ECE" w:rsidRDefault="002170A6">
      <w:pPr>
        <w:pStyle w:val="BodyText"/>
        <w:ind w:left="1187" w:right="730"/>
        <w:jc w:val="both"/>
      </w:pPr>
      <w:r>
        <w:t>An outside collection agency will be used to assist the Cooperative in more aggressively pursuing payments on accounts with balances exceeding $25.00 when the series of collection letters has been unsuccessful in reducing delinquent balances.</w:t>
      </w:r>
    </w:p>
    <w:p w14:paraId="5A72D240" w14:textId="77777777" w:rsidR="003A1ECE" w:rsidRDefault="003A1ECE">
      <w:pPr>
        <w:jc w:val="both"/>
        <w:sectPr w:rsidR="003A1ECE">
          <w:pgSz w:w="12240" w:h="15840"/>
          <w:pgMar w:top="2200" w:right="360" w:bottom="280" w:left="440" w:header="727" w:footer="0" w:gutter="0"/>
          <w:cols w:space="720"/>
        </w:sectPr>
      </w:pPr>
    </w:p>
    <w:p w14:paraId="01F8C38F" w14:textId="77777777" w:rsidR="003A1ECE" w:rsidRDefault="003A1ECE">
      <w:pPr>
        <w:pStyle w:val="BodyText"/>
        <w:rPr>
          <w:sz w:val="20"/>
        </w:rPr>
      </w:pPr>
    </w:p>
    <w:p w14:paraId="3F73046A" w14:textId="77777777" w:rsidR="003A1ECE" w:rsidRDefault="003A1ECE">
      <w:pPr>
        <w:pStyle w:val="BodyText"/>
        <w:spacing w:before="6"/>
        <w:rPr>
          <w:sz w:val="16"/>
        </w:rPr>
      </w:pPr>
    </w:p>
    <w:p w14:paraId="3A7D2A95" w14:textId="77777777" w:rsidR="003A1ECE" w:rsidRDefault="002170A6">
      <w:pPr>
        <w:pStyle w:val="Heading2"/>
        <w:spacing w:before="90"/>
        <w:ind w:left="160" w:firstLine="0"/>
        <w:rPr>
          <w:u w:val="none"/>
        </w:rPr>
      </w:pPr>
      <w:bookmarkStart w:id="203" w:name="_Toc120635057"/>
      <w:r>
        <w:rPr>
          <w:color w:val="2D74B5"/>
          <w:u w:val="none"/>
        </w:rPr>
        <w:t>Part B DISCONTINUANCE OF SERVICE</w:t>
      </w:r>
      <w:bookmarkEnd w:id="203"/>
    </w:p>
    <w:p w14:paraId="6ED758F6" w14:textId="77777777" w:rsidR="003A1ECE" w:rsidRDefault="003A1ECE">
      <w:pPr>
        <w:pStyle w:val="BodyText"/>
        <w:rPr>
          <w:b/>
          <w:sz w:val="26"/>
        </w:rPr>
      </w:pPr>
    </w:p>
    <w:p w14:paraId="567CD678" w14:textId="77777777" w:rsidR="003A1ECE" w:rsidRDefault="003A1ECE">
      <w:pPr>
        <w:pStyle w:val="BodyText"/>
        <w:spacing w:before="10"/>
        <w:rPr>
          <w:b/>
          <w:sz w:val="28"/>
        </w:rPr>
      </w:pPr>
    </w:p>
    <w:p w14:paraId="0E3C923D" w14:textId="77777777" w:rsidR="003A1ECE" w:rsidRDefault="002170A6">
      <w:pPr>
        <w:pStyle w:val="Heading2"/>
        <w:numPr>
          <w:ilvl w:val="0"/>
          <w:numId w:val="6"/>
        </w:numPr>
        <w:tabs>
          <w:tab w:val="left" w:pos="640"/>
        </w:tabs>
        <w:spacing w:before="1"/>
        <w:rPr>
          <w:u w:val="none"/>
        </w:rPr>
      </w:pPr>
      <w:bookmarkStart w:id="204" w:name="_Toc120635058"/>
      <w:r>
        <w:rPr>
          <w:color w:val="2D74B5"/>
          <w:u w:val="thick"/>
        </w:rPr>
        <w:t>Discontinuance of</w:t>
      </w:r>
      <w:r>
        <w:rPr>
          <w:color w:val="2D74B5"/>
          <w:spacing w:val="-3"/>
          <w:u w:val="thick"/>
        </w:rPr>
        <w:t xml:space="preserve"> </w:t>
      </w:r>
      <w:r>
        <w:rPr>
          <w:color w:val="2D74B5"/>
          <w:u w:val="thick"/>
        </w:rPr>
        <w:t>Service</w:t>
      </w:r>
      <w:bookmarkEnd w:id="204"/>
    </w:p>
    <w:p w14:paraId="44C2DD11" w14:textId="77777777" w:rsidR="003A1ECE" w:rsidRDefault="003A1ECE">
      <w:pPr>
        <w:pStyle w:val="BodyText"/>
        <w:spacing w:before="10"/>
        <w:rPr>
          <w:b/>
          <w:sz w:val="19"/>
        </w:rPr>
      </w:pPr>
    </w:p>
    <w:p w14:paraId="02A7A3C8" w14:textId="77777777" w:rsidR="003A1ECE" w:rsidRDefault="002170A6">
      <w:pPr>
        <w:pStyle w:val="ListParagraph"/>
        <w:numPr>
          <w:ilvl w:val="1"/>
          <w:numId w:val="6"/>
        </w:numPr>
        <w:tabs>
          <w:tab w:val="left" w:pos="1114"/>
        </w:tabs>
        <w:spacing w:before="90"/>
        <w:ind w:hanging="353"/>
        <w:rPr>
          <w:b/>
          <w:sz w:val="24"/>
        </w:rPr>
      </w:pPr>
      <w:r>
        <w:rPr>
          <w:b/>
          <w:sz w:val="24"/>
          <w:u w:val="thick"/>
        </w:rPr>
        <w:t>Member-Owner’s Request for</w:t>
      </w:r>
      <w:r>
        <w:rPr>
          <w:b/>
          <w:spacing w:val="56"/>
          <w:sz w:val="24"/>
          <w:u w:val="thick"/>
        </w:rPr>
        <w:t xml:space="preserve"> </w:t>
      </w:r>
      <w:r>
        <w:rPr>
          <w:b/>
          <w:sz w:val="24"/>
          <w:u w:val="thick"/>
        </w:rPr>
        <w:t>Disconnection</w:t>
      </w:r>
    </w:p>
    <w:p w14:paraId="7442D185" w14:textId="77777777" w:rsidR="003A1ECE" w:rsidRDefault="003A1ECE">
      <w:pPr>
        <w:pStyle w:val="BodyText"/>
        <w:spacing w:before="4"/>
        <w:rPr>
          <w:b/>
          <w:sz w:val="28"/>
        </w:rPr>
      </w:pPr>
    </w:p>
    <w:p w14:paraId="426CDF6B" w14:textId="77777777" w:rsidR="003A1ECE" w:rsidRDefault="002170A6">
      <w:pPr>
        <w:pStyle w:val="BodyText"/>
        <w:spacing w:before="90" w:line="360" w:lineRule="auto"/>
        <w:ind w:left="1180" w:right="975"/>
      </w:pPr>
      <w:r>
        <w:t>Any member-owner desiring to discontinue electric utility service from the Cooperative shall make a request identifying the member-owner, the service location where discontinuance is desired, and the date service is requested to be discontinued. Such request shall be filed at the Cooperative’s Office.</w:t>
      </w:r>
    </w:p>
    <w:p w14:paraId="65C3DF44" w14:textId="77777777" w:rsidR="003A1ECE" w:rsidRDefault="003A1ECE">
      <w:pPr>
        <w:pStyle w:val="BodyText"/>
        <w:spacing w:before="11"/>
        <w:rPr>
          <w:sz w:val="36"/>
        </w:rPr>
      </w:pPr>
    </w:p>
    <w:p w14:paraId="265913EA" w14:textId="77777777" w:rsidR="003A1ECE" w:rsidRDefault="002170A6">
      <w:pPr>
        <w:pStyle w:val="Heading2"/>
        <w:numPr>
          <w:ilvl w:val="1"/>
          <w:numId w:val="6"/>
        </w:numPr>
        <w:tabs>
          <w:tab w:val="left" w:pos="1073"/>
        </w:tabs>
        <w:ind w:left="1072" w:hanging="341"/>
        <w:rPr>
          <w:u w:val="none"/>
        </w:rPr>
      </w:pPr>
      <w:bookmarkStart w:id="205" w:name="_Toc120635059"/>
      <w:r>
        <w:rPr>
          <w:u w:val="thick"/>
        </w:rPr>
        <w:t>Disconnection</w:t>
      </w:r>
      <w:bookmarkEnd w:id="205"/>
    </w:p>
    <w:p w14:paraId="425DB42D" w14:textId="77777777" w:rsidR="003A1ECE" w:rsidRDefault="003A1ECE">
      <w:pPr>
        <w:pStyle w:val="BodyText"/>
        <w:rPr>
          <w:b/>
          <w:sz w:val="20"/>
        </w:rPr>
      </w:pPr>
    </w:p>
    <w:p w14:paraId="1FD5F6B8" w14:textId="77777777" w:rsidR="003A1ECE" w:rsidRDefault="003A1ECE">
      <w:pPr>
        <w:pStyle w:val="BodyText"/>
        <w:spacing w:before="4"/>
        <w:rPr>
          <w:b/>
          <w:sz w:val="19"/>
        </w:rPr>
      </w:pPr>
    </w:p>
    <w:p w14:paraId="6E66B88C" w14:textId="77777777" w:rsidR="003A1ECE" w:rsidRDefault="002170A6">
      <w:pPr>
        <w:pStyle w:val="BodyText"/>
        <w:spacing w:before="90" w:line="360" w:lineRule="auto"/>
        <w:ind w:left="1060" w:right="1643"/>
      </w:pPr>
      <w:r>
        <w:t xml:space="preserve">Following member-owner’s request for discontinuance of service, the Cooperative shall disconnect service.  Where practicable, disconnection is usually made on the date requested </w:t>
      </w:r>
      <w:r>
        <w:rPr>
          <w:spacing w:val="4"/>
        </w:rPr>
        <w:t xml:space="preserve">by </w:t>
      </w:r>
      <w:r>
        <w:t>the member-owner. However, the Cooperative shall not be obligated to</w:t>
      </w:r>
      <w:r>
        <w:rPr>
          <w:spacing w:val="-32"/>
        </w:rPr>
        <w:t xml:space="preserve"> </w:t>
      </w:r>
      <w:r>
        <w:t>make</w:t>
      </w:r>
    </w:p>
    <w:p w14:paraId="75C2CC8A" w14:textId="77777777" w:rsidR="003A1ECE" w:rsidRDefault="002170A6">
      <w:pPr>
        <w:pStyle w:val="BodyText"/>
        <w:spacing w:before="2" w:line="360" w:lineRule="auto"/>
        <w:ind w:left="1060" w:right="1462"/>
      </w:pPr>
      <w:r>
        <w:t>disconnection earlier than the second full business day following receipt of member-owner’s request.</w:t>
      </w:r>
    </w:p>
    <w:p w14:paraId="4D2DC9BC" w14:textId="77777777" w:rsidR="003A1ECE" w:rsidRDefault="003A1ECE">
      <w:pPr>
        <w:spacing w:line="360" w:lineRule="auto"/>
        <w:sectPr w:rsidR="003A1ECE">
          <w:pgSz w:w="12240" w:h="15840"/>
          <w:pgMar w:top="2200" w:right="360" w:bottom="280" w:left="440" w:header="727" w:footer="0" w:gutter="0"/>
          <w:cols w:space="720"/>
        </w:sectPr>
      </w:pPr>
    </w:p>
    <w:p w14:paraId="70A11805" w14:textId="77777777" w:rsidR="003A1ECE" w:rsidRDefault="003A1ECE">
      <w:pPr>
        <w:pStyle w:val="BodyText"/>
        <w:rPr>
          <w:sz w:val="20"/>
        </w:rPr>
      </w:pPr>
    </w:p>
    <w:p w14:paraId="6F237924" w14:textId="77777777" w:rsidR="003A1ECE" w:rsidRDefault="003A1ECE">
      <w:pPr>
        <w:pStyle w:val="BodyText"/>
        <w:spacing w:before="10"/>
        <w:rPr>
          <w:sz w:val="28"/>
        </w:rPr>
      </w:pPr>
    </w:p>
    <w:p w14:paraId="3EEB47B3" w14:textId="77777777" w:rsidR="003A1ECE" w:rsidRDefault="002170A6">
      <w:pPr>
        <w:pStyle w:val="Heading2"/>
        <w:numPr>
          <w:ilvl w:val="0"/>
          <w:numId w:val="6"/>
        </w:numPr>
        <w:tabs>
          <w:tab w:val="left" w:pos="640"/>
        </w:tabs>
        <w:spacing w:before="90"/>
        <w:rPr>
          <w:u w:val="none"/>
        </w:rPr>
      </w:pPr>
      <w:bookmarkStart w:id="206" w:name="_Toc120635060"/>
      <w:r>
        <w:rPr>
          <w:color w:val="2D74B5"/>
          <w:u w:val="thick"/>
        </w:rPr>
        <w:t>Cooperative Initiated Discontinuance of</w:t>
      </w:r>
      <w:r>
        <w:rPr>
          <w:color w:val="2D74B5"/>
          <w:spacing w:val="-1"/>
          <w:u w:val="thick"/>
        </w:rPr>
        <w:t xml:space="preserve"> </w:t>
      </w:r>
      <w:r>
        <w:rPr>
          <w:color w:val="2D74B5"/>
          <w:u w:val="thick"/>
        </w:rPr>
        <w:t>Service</w:t>
      </w:r>
      <w:bookmarkEnd w:id="206"/>
    </w:p>
    <w:p w14:paraId="632A6DF9" w14:textId="77777777" w:rsidR="003A1ECE" w:rsidRDefault="003A1ECE">
      <w:pPr>
        <w:pStyle w:val="BodyText"/>
        <w:spacing w:before="11"/>
        <w:rPr>
          <w:b/>
          <w:sz w:val="19"/>
        </w:rPr>
      </w:pPr>
    </w:p>
    <w:p w14:paraId="6DC9E264" w14:textId="77777777" w:rsidR="003A1ECE" w:rsidRDefault="002170A6">
      <w:pPr>
        <w:pStyle w:val="BodyText"/>
        <w:spacing w:before="90" w:line="360" w:lineRule="auto"/>
        <w:ind w:left="820" w:right="2056"/>
      </w:pPr>
      <w:r>
        <w:t>The Cooperative may discontinue service to a member-owner under any of the following circumstances:</w:t>
      </w:r>
    </w:p>
    <w:p w14:paraId="74FEF69C" w14:textId="77777777" w:rsidR="003A1ECE" w:rsidRDefault="002170A6">
      <w:pPr>
        <w:pStyle w:val="Heading2"/>
        <w:numPr>
          <w:ilvl w:val="1"/>
          <w:numId w:val="6"/>
        </w:numPr>
        <w:tabs>
          <w:tab w:val="left" w:pos="1234"/>
        </w:tabs>
        <w:spacing w:before="9"/>
        <w:ind w:left="1233" w:hanging="353"/>
        <w:rPr>
          <w:u w:val="none"/>
        </w:rPr>
      </w:pPr>
      <w:bookmarkStart w:id="207" w:name="_Toc120635061"/>
      <w:r>
        <w:rPr>
          <w:u w:val="thick"/>
        </w:rPr>
        <w:t>Nonpayment of a</w:t>
      </w:r>
      <w:r>
        <w:rPr>
          <w:spacing w:val="1"/>
          <w:u w:val="thick"/>
        </w:rPr>
        <w:t xml:space="preserve"> </w:t>
      </w:r>
      <w:r>
        <w:rPr>
          <w:u w:val="thick"/>
        </w:rPr>
        <w:t>Bill</w:t>
      </w:r>
      <w:bookmarkEnd w:id="207"/>
    </w:p>
    <w:p w14:paraId="7447A83E" w14:textId="77777777" w:rsidR="003A1ECE" w:rsidRDefault="002170A6">
      <w:pPr>
        <w:pStyle w:val="BodyText"/>
        <w:spacing w:before="135" w:line="360" w:lineRule="auto"/>
        <w:ind w:left="1271" w:right="919"/>
      </w:pPr>
      <w:r>
        <w:t>If the member-owner fails or refuses to pay a delinquent account for electric service (whether or not based upon estimated billing), service will be interrupted. All similar classes of member- owner’s accounts shall be disconnected also; or</w:t>
      </w:r>
    </w:p>
    <w:p w14:paraId="7C0E502D" w14:textId="77777777" w:rsidR="003A1ECE" w:rsidRDefault="003A1ECE">
      <w:pPr>
        <w:pStyle w:val="BodyText"/>
        <w:spacing w:before="10"/>
        <w:rPr>
          <w:sz w:val="36"/>
        </w:rPr>
      </w:pPr>
    </w:p>
    <w:p w14:paraId="4C26BFB7" w14:textId="77777777" w:rsidR="003A1ECE" w:rsidRDefault="002170A6">
      <w:pPr>
        <w:pStyle w:val="Heading2"/>
        <w:numPr>
          <w:ilvl w:val="1"/>
          <w:numId w:val="6"/>
        </w:numPr>
        <w:tabs>
          <w:tab w:val="left" w:pos="1222"/>
        </w:tabs>
        <w:ind w:left="1221" w:hanging="341"/>
        <w:rPr>
          <w:u w:val="none"/>
        </w:rPr>
      </w:pPr>
      <w:bookmarkStart w:id="208" w:name="_Toc120635062"/>
      <w:r>
        <w:rPr>
          <w:u w:val="thick"/>
        </w:rPr>
        <w:t>Deferred Payment</w:t>
      </w:r>
      <w:r>
        <w:rPr>
          <w:spacing w:val="3"/>
          <w:u w:val="thick"/>
        </w:rPr>
        <w:t xml:space="preserve"> </w:t>
      </w:r>
      <w:r>
        <w:rPr>
          <w:u w:val="thick"/>
        </w:rPr>
        <w:t>Plan</w:t>
      </w:r>
      <w:bookmarkEnd w:id="208"/>
    </w:p>
    <w:p w14:paraId="0595A294" w14:textId="77777777" w:rsidR="003A1ECE" w:rsidRDefault="002170A6">
      <w:pPr>
        <w:pStyle w:val="BodyText"/>
        <w:spacing w:before="132" w:line="360" w:lineRule="auto"/>
        <w:ind w:left="1271" w:right="787"/>
      </w:pPr>
      <w:r>
        <w:t>If the member-owner fails to perform any obligation under the terms of a deferred payment agreement, service will be interrupted; or</w:t>
      </w:r>
    </w:p>
    <w:p w14:paraId="588ACC19" w14:textId="77777777" w:rsidR="003A1ECE" w:rsidRDefault="003A1ECE">
      <w:pPr>
        <w:pStyle w:val="BodyText"/>
        <w:spacing w:before="11"/>
        <w:rPr>
          <w:sz w:val="36"/>
        </w:rPr>
      </w:pPr>
    </w:p>
    <w:p w14:paraId="5FC4CE18" w14:textId="77777777" w:rsidR="003A1ECE" w:rsidRDefault="002170A6">
      <w:pPr>
        <w:pStyle w:val="Heading2"/>
        <w:numPr>
          <w:ilvl w:val="1"/>
          <w:numId w:val="6"/>
        </w:numPr>
        <w:tabs>
          <w:tab w:val="left" w:pos="1234"/>
        </w:tabs>
        <w:ind w:left="1233" w:hanging="353"/>
        <w:rPr>
          <w:u w:val="none"/>
        </w:rPr>
      </w:pPr>
      <w:bookmarkStart w:id="209" w:name="_Toc120635063"/>
      <w:r>
        <w:rPr>
          <w:u w:val="thick"/>
        </w:rPr>
        <w:t>Interference with</w:t>
      </w:r>
      <w:r>
        <w:rPr>
          <w:spacing w:val="-4"/>
          <w:u w:val="thick"/>
        </w:rPr>
        <w:t xml:space="preserve"> </w:t>
      </w:r>
      <w:r>
        <w:rPr>
          <w:u w:val="thick"/>
        </w:rPr>
        <w:t>Service</w:t>
      </w:r>
      <w:bookmarkEnd w:id="209"/>
    </w:p>
    <w:p w14:paraId="1C2367F5" w14:textId="77777777" w:rsidR="003A1ECE" w:rsidRDefault="002170A6">
      <w:pPr>
        <w:pStyle w:val="BodyText"/>
        <w:spacing w:before="132" w:line="360" w:lineRule="auto"/>
        <w:ind w:left="1271" w:right="720"/>
        <w:jc w:val="both"/>
      </w:pPr>
      <w:r>
        <w:t>If the member-owner violates any rule pertaining to the use of electric service in a manner which interferes or is likely to cause interference with electric service to other member-owners or operates nonstandard equipment, provided that the Cooperative has made a reasonable effort to notify the member-owner and provided there has been a reasonable opportunity to remedy the situation. Also included are any safety hazards which exist; or</w:t>
      </w:r>
    </w:p>
    <w:p w14:paraId="1557D170" w14:textId="77777777" w:rsidR="003A1ECE" w:rsidRDefault="003A1ECE">
      <w:pPr>
        <w:pStyle w:val="BodyText"/>
        <w:spacing w:before="10"/>
        <w:rPr>
          <w:sz w:val="36"/>
        </w:rPr>
      </w:pPr>
    </w:p>
    <w:p w14:paraId="650A6856" w14:textId="77777777" w:rsidR="003A1ECE" w:rsidRDefault="002170A6">
      <w:pPr>
        <w:pStyle w:val="Heading2"/>
        <w:numPr>
          <w:ilvl w:val="1"/>
          <w:numId w:val="6"/>
        </w:numPr>
        <w:tabs>
          <w:tab w:val="left" w:pos="1265"/>
        </w:tabs>
        <w:ind w:left="1264" w:hanging="353"/>
        <w:rPr>
          <w:u w:val="none"/>
        </w:rPr>
      </w:pPr>
      <w:bookmarkStart w:id="210" w:name="_Toc120635064"/>
      <w:r>
        <w:rPr>
          <w:u w:val="thick"/>
        </w:rPr>
        <w:t>Failure to Make Application for Service</w:t>
      </w:r>
      <w:bookmarkEnd w:id="210"/>
    </w:p>
    <w:p w14:paraId="5B51A35A" w14:textId="77777777" w:rsidR="003A1ECE" w:rsidRDefault="002170A6">
      <w:pPr>
        <w:pStyle w:val="BodyText"/>
        <w:spacing w:before="135" w:line="360" w:lineRule="auto"/>
        <w:ind w:left="1271" w:right="975"/>
      </w:pPr>
      <w:r>
        <w:t>If member-owner fails or refuses to make application for service in accordance with these rules in member-owner’s true name; or</w:t>
      </w:r>
    </w:p>
    <w:p w14:paraId="65F4940D" w14:textId="77777777" w:rsidR="003A1ECE" w:rsidRDefault="003A1ECE">
      <w:pPr>
        <w:spacing w:line="360" w:lineRule="auto"/>
        <w:sectPr w:rsidR="003A1ECE">
          <w:pgSz w:w="12240" w:h="15840"/>
          <w:pgMar w:top="2200" w:right="360" w:bottom="280" w:left="440" w:header="727" w:footer="0" w:gutter="0"/>
          <w:cols w:space="720"/>
        </w:sectPr>
      </w:pPr>
    </w:p>
    <w:p w14:paraId="72E0A730" w14:textId="77777777" w:rsidR="003A1ECE" w:rsidRDefault="003A1ECE">
      <w:pPr>
        <w:pStyle w:val="BodyText"/>
        <w:rPr>
          <w:sz w:val="20"/>
        </w:rPr>
      </w:pPr>
    </w:p>
    <w:p w14:paraId="2F7ACEEE" w14:textId="77777777" w:rsidR="003A1ECE" w:rsidRDefault="003A1ECE">
      <w:pPr>
        <w:pStyle w:val="BodyText"/>
        <w:rPr>
          <w:sz w:val="20"/>
        </w:rPr>
      </w:pPr>
    </w:p>
    <w:p w14:paraId="156148EB" w14:textId="77777777" w:rsidR="003A1ECE" w:rsidRDefault="003A1ECE">
      <w:pPr>
        <w:pStyle w:val="BodyText"/>
        <w:spacing w:before="2"/>
        <w:rPr>
          <w:sz w:val="20"/>
        </w:rPr>
      </w:pPr>
    </w:p>
    <w:p w14:paraId="50372BA6" w14:textId="77777777" w:rsidR="003A1ECE" w:rsidRDefault="002170A6">
      <w:pPr>
        <w:pStyle w:val="Heading2"/>
        <w:numPr>
          <w:ilvl w:val="1"/>
          <w:numId w:val="6"/>
        </w:numPr>
        <w:tabs>
          <w:tab w:val="left" w:pos="1162"/>
        </w:tabs>
        <w:spacing w:before="90"/>
        <w:ind w:left="1161" w:hanging="341"/>
        <w:rPr>
          <w:u w:val="none"/>
        </w:rPr>
      </w:pPr>
      <w:bookmarkStart w:id="211" w:name="_Toc120635065"/>
      <w:r>
        <w:rPr>
          <w:u w:val="thick"/>
        </w:rPr>
        <w:t>Refusal of Access</w:t>
      </w:r>
      <w:bookmarkEnd w:id="211"/>
    </w:p>
    <w:p w14:paraId="6F9255B2" w14:textId="77777777" w:rsidR="003A1ECE" w:rsidRDefault="002170A6">
      <w:pPr>
        <w:pStyle w:val="BodyText"/>
        <w:spacing w:before="129"/>
        <w:ind w:left="1180" w:right="1769" w:firstLine="2"/>
      </w:pPr>
      <w:r>
        <w:t>If member-owner fails or refuses to provide the Cooperative reasonable access to its facilities located on member-owner’s premises; or</w:t>
      </w:r>
    </w:p>
    <w:p w14:paraId="5BEE7810" w14:textId="77777777" w:rsidR="003A1ECE" w:rsidRDefault="003A1ECE">
      <w:pPr>
        <w:pStyle w:val="BodyText"/>
        <w:spacing w:before="7"/>
      </w:pPr>
    </w:p>
    <w:p w14:paraId="6680D4F4" w14:textId="77777777" w:rsidR="003A1ECE" w:rsidRDefault="002170A6">
      <w:pPr>
        <w:pStyle w:val="Heading2"/>
        <w:numPr>
          <w:ilvl w:val="1"/>
          <w:numId w:val="6"/>
        </w:numPr>
        <w:tabs>
          <w:tab w:val="left" w:pos="1143"/>
        </w:tabs>
        <w:ind w:left="1142" w:hanging="322"/>
        <w:rPr>
          <w:u w:val="none"/>
        </w:rPr>
      </w:pPr>
      <w:bookmarkStart w:id="212" w:name="_Toc120635066"/>
      <w:r>
        <w:rPr>
          <w:u w:val="thick"/>
        </w:rPr>
        <w:t>Default on Guaranty</w:t>
      </w:r>
      <w:r>
        <w:rPr>
          <w:spacing w:val="-1"/>
          <w:u w:val="thick"/>
        </w:rPr>
        <w:t xml:space="preserve"> </w:t>
      </w:r>
      <w:r>
        <w:rPr>
          <w:u w:val="thick"/>
        </w:rPr>
        <w:t>Agreement</w:t>
      </w:r>
      <w:bookmarkEnd w:id="212"/>
    </w:p>
    <w:p w14:paraId="777677FE" w14:textId="77777777" w:rsidR="003A1ECE" w:rsidRDefault="002170A6">
      <w:pPr>
        <w:pStyle w:val="BodyText"/>
        <w:spacing w:before="132"/>
        <w:ind w:left="1180" w:right="803"/>
      </w:pPr>
      <w:r>
        <w:t>If a member-owner has signed a Parent Guaranty and fails or refuses to pay the amount due on the guaranteed account when requested to do so by the Cooperative; or</w:t>
      </w:r>
    </w:p>
    <w:p w14:paraId="16E645EF" w14:textId="77777777" w:rsidR="003A1ECE" w:rsidRDefault="003A1ECE">
      <w:pPr>
        <w:pStyle w:val="BodyText"/>
        <w:spacing w:before="8"/>
      </w:pPr>
    </w:p>
    <w:p w14:paraId="1B15A2A4" w14:textId="77777777" w:rsidR="003A1ECE" w:rsidRDefault="002170A6">
      <w:pPr>
        <w:pStyle w:val="Heading2"/>
        <w:numPr>
          <w:ilvl w:val="1"/>
          <w:numId w:val="6"/>
        </w:numPr>
        <w:tabs>
          <w:tab w:val="left" w:pos="1186"/>
        </w:tabs>
        <w:ind w:left="1185" w:hanging="365"/>
        <w:rPr>
          <w:u w:val="none"/>
        </w:rPr>
      </w:pPr>
      <w:bookmarkStart w:id="213" w:name="_Toc120635067"/>
      <w:r>
        <w:rPr>
          <w:u w:val="thick"/>
        </w:rPr>
        <w:t>Meter</w:t>
      </w:r>
      <w:r>
        <w:rPr>
          <w:spacing w:val="-2"/>
          <w:u w:val="thick"/>
        </w:rPr>
        <w:t xml:space="preserve"> </w:t>
      </w:r>
      <w:r>
        <w:rPr>
          <w:u w:val="thick"/>
        </w:rPr>
        <w:t>Tampering</w:t>
      </w:r>
      <w:bookmarkEnd w:id="213"/>
    </w:p>
    <w:p w14:paraId="280D25A0" w14:textId="77777777" w:rsidR="003A1ECE" w:rsidRDefault="002170A6">
      <w:pPr>
        <w:pStyle w:val="BodyText"/>
        <w:spacing w:before="130"/>
        <w:ind w:left="1240" w:right="822" w:firstLine="14"/>
      </w:pPr>
      <w:r>
        <w:t>If any Cooperative meter has been tampered with or bypassed, the Cooperative may discontinue Service without notice. For purposes of this section, meter tampering shall be defined as meddling with an electric meter or metering equipment, bypassing the same, or other instances of diversion, such as physically disorienting the meter, or attaching objects to the meter to divert service. Also included are the insertion of objects into the meter, and other electrical and mechanical means of electric service theft. Criminal mischief laws pertaining to tampering or damaging Cooperative property is covered under Section 31.04 and Section 28.03 of the Penal code of the State of Texas.</w:t>
      </w:r>
    </w:p>
    <w:p w14:paraId="1B693FDF" w14:textId="77777777" w:rsidR="003A1ECE" w:rsidRDefault="003A1ECE">
      <w:pPr>
        <w:pStyle w:val="BodyText"/>
      </w:pPr>
    </w:p>
    <w:p w14:paraId="2FC41233" w14:textId="77777777" w:rsidR="003A1ECE" w:rsidRDefault="002170A6">
      <w:pPr>
        <w:pStyle w:val="BodyText"/>
        <w:ind w:left="1271" w:right="1142"/>
      </w:pPr>
      <w:r>
        <w:t xml:space="preserve">The Cooperative may charge for all labor, material, and equipment necessary to repair or replace all equipment damaged due to meter tampering or bypassing or </w:t>
      </w:r>
      <w:proofErr w:type="gramStart"/>
      <w:r>
        <w:t>other  service</w:t>
      </w:r>
      <w:proofErr w:type="gramEnd"/>
      <w:r>
        <w:t xml:space="preserve"> diversion. Also, the Cooperative </w:t>
      </w:r>
      <w:r>
        <w:rPr>
          <w:spacing w:val="2"/>
        </w:rPr>
        <w:t xml:space="preserve">may </w:t>
      </w:r>
      <w:r>
        <w:t xml:space="preserve">charge for other costs necessary to correct service diversion where there is no equipment damage, including incidents where service is reconnected </w:t>
      </w:r>
      <w:r>
        <w:rPr>
          <w:spacing w:val="3"/>
        </w:rPr>
        <w:t xml:space="preserve">by </w:t>
      </w:r>
      <w:r>
        <w:t xml:space="preserve">member-owner without authority. An itemized bill of such charges must be provided to the member-owner. The Cooperative </w:t>
      </w:r>
      <w:proofErr w:type="gramStart"/>
      <w:r>
        <w:t>may  also</w:t>
      </w:r>
      <w:proofErr w:type="gramEnd"/>
      <w:r>
        <w:t xml:space="preserve">  estimate  and  bill  the  member for electric service over the entire period of meter tampering, meter bypassing or electric service</w:t>
      </w:r>
      <w:r>
        <w:rPr>
          <w:spacing w:val="-2"/>
        </w:rPr>
        <w:t xml:space="preserve"> </w:t>
      </w:r>
      <w:r>
        <w:t>diversion.</w:t>
      </w:r>
    </w:p>
    <w:p w14:paraId="0FFAED3F" w14:textId="77777777" w:rsidR="003A1ECE" w:rsidRDefault="003A1ECE">
      <w:pPr>
        <w:pStyle w:val="BodyText"/>
        <w:spacing w:before="1"/>
      </w:pPr>
    </w:p>
    <w:p w14:paraId="286C3EA3" w14:textId="77777777" w:rsidR="003A1ECE" w:rsidRDefault="002170A6">
      <w:pPr>
        <w:ind w:left="1271" w:right="730"/>
        <w:jc w:val="both"/>
        <w:rPr>
          <w:sz w:val="24"/>
        </w:rPr>
      </w:pPr>
      <w:r>
        <w:rPr>
          <w:b/>
          <w:sz w:val="24"/>
        </w:rPr>
        <w:t>A</w:t>
      </w:r>
      <w:r>
        <w:rPr>
          <w:b/>
          <w:spacing w:val="-9"/>
          <w:sz w:val="24"/>
        </w:rPr>
        <w:t xml:space="preserve"> </w:t>
      </w:r>
      <w:r>
        <w:rPr>
          <w:b/>
          <w:sz w:val="24"/>
        </w:rPr>
        <w:t>minimum</w:t>
      </w:r>
      <w:r>
        <w:rPr>
          <w:b/>
          <w:spacing w:val="-14"/>
          <w:sz w:val="24"/>
        </w:rPr>
        <w:t xml:space="preserve"> </w:t>
      </w:r>
      <w:r>
        <w:rPr>
          <w:b/>
          <w:sz w:val="24"/>
        </w:rPr>
        <w:t>charge</w:t>
      </w:r>
      <w:r>
        <w:rPr>
          <w:b/>
          <w:spacing w:val="-12"/>
          <w:sz w:val="24"/>
        </w:rPr>
        <w:t xml:space="preserve"> </w:t>
      </w:r>
      <w:r>
        <w:rPr>
          <w:b/>
          <w:sz w:val="24"/>
        </w:rPr>
        <w:t>of</w:t>
      </w:r>
      <w:r>
        <w:rPr>
          <w:b/>
          <w:spacing w:val="-5"/>
          <w:sz w:val="24"/>
        </w:rPr>
        <w:t xml:space="preserve"> </w:t>
      </w:r>
      <w:r>
        <w:rPr>
          <w:b/>
          <w:sz w:val="24"/>
        </w:rPr>
        <w:t>$500.00</w:t>
      </w:r>
      <w:r>
        <w:rPr>
          <w:b/>
          <w:spacing w:val="-11"/>
          <w:sz w:val="24"/>
        </w:rPr>
        <w:t xml:space="preserve"> </w:t>
      </w:r>
      <w:r>
        <w:rPr>
          <w:b/>
          <w:sz w:val="24"/>
        </w:rPr>
        <w:t>will</w:t>
      </w:r>
      <w:r>
        <w:rPr>
          <w:b/>
          <w:spacing w:val="-11"/>
          <w:sz w:val="24"/>
        </w:rPr>
        <w:t xml:space="preserve"> </w:t>
      </w:r>
      <w:r>
        <w:rPr>
          <w:b/>
          <w:sz w:val="24"/>
        </w:rPr>
        <w:t>be</w:t>
      </w:r>
      <w:r>
        <w:rPr>
          <w:b/>
          <w:spacing w:val="-11"/>
          <w:sz w:val="24"/>
        </w:rPr>
        <w:t xml:space="preserve"> </w:t>
      </w:r>
      <w:r>
        <w:rPr>
          <w:b/>
          <w:sz w:val="24"/>
        </w:rPr>
        <w:t>assessed</w:t>
      </w:r>
      <w:r>
        <w:rPr>
          <w:b/>
          <w:spacing w:val="-10"/>
          <w:sz w:val="24"/>
        </w:rPr>
        <w:t xml:space="preserve"> </w:t>
      </w:r>
      <w:r>
        <w:rPr>
          <w:b/>
          <w:sz w:val="24"/>
        </w:rPr>
        <w:t>in</w:t>
      </w:r>
      <w:r>
        <w:rPr>
          <w:b/>
          <w:spacing w:val="-7"/>
          <w:sz w:val="24"/>
        </w:rPr>
        <w:t xml:space="preserve"> </w:t>
      </w:r>
      <w:r>
        <w:rPr>
          <w:b/>
          <w:sz w:val="24"/>
        </w:rPr>
        <w:t>all</w:t>
      </w:r>
      <w:r>
        <w:rPr>
          <w:b/>
          <w:spacing w:val="-10"/>
          <w:sz w:val="24"/>
        </w:rPr>
        <w:t xml:space="preserve"> </w:t>
      </w:r>
      <w:r>
        <w:rPr>
          <w:b/>
          <w:sz w:val="24"/>
        </w:rPr>
        <w:t>cases</w:t>
      </w:r>
      <w:r>
        <w:rPr>
          <w:b/>
          <w:spacing w:val="-5"/>
          <w:sz w:val="24"/>
        </w:rPr>
        <w:t xml:space="preserve"> </w:t>
      </w:r>
      <w:r>
        <w:rPr>
          <w:sz w:val="24"/>
        </w:rPr>
        <w:t>in</w:t>
      </w:r>
      <w:r>
        <w:rPr>
          <w:spacing w:val="-11"/>
          <w:sz w:val="24"/>
        </w:rPr>
        <w:t xml:space="preserve"> </w:t>
      </w:r>
      <w:r>
        <w:rPr>
          <w:sz w:val="24"/>
        </w:rPr>
        <w:t>addition</w:t>
      </w:r>
      <w:r>
        <w:rPr>
          <w:spacing w:val="-11"/>
          <w:sz w:val="24"/>
        </w:rPr>
        <w:t xml:space="preserve"> </w:t>
      </w:r>
      <w:r>
        <w:rPr>
          <w:sz w:val="24"/>
        </w:rPr>
        <w:t>to</w:t>
      </w:r>
      <w:r>
        <w:rPr>
          <w:spacing w:val="-11"/>
          <w:sz w:val="24"/>
        </w:rPr>
        <w:t xml:space="preserve"> </w:t>
      </w:r>
      <w:r>
        <w:rPr>
          <w:sz w:val="24"/>
        </w:rPr>
        <w:t>the</w:t>
      </w:r>
      <w:r>
        <w:rPr>
          <w:spacing w:val="-11"/>
          <w:sz w:val="24"/>
        </w:rPr>
        <w:t xml:space="preserve"> </w:t>
      </w:r>
      <w:r>
        <w:rPr>
          <w:sz w:val="24"/>
        </w:rPr>
        <w:t>charge</w:t>
      </w:r>
      <w:r>
        <w:rPr>
          <w:spacing w:val="-12"/>
          <w:sz w:val="24"/>
        </w:rPr>
        <w:t xml:space="preserve"> </w:t>
      </w:r>
      <w:r>
        <w:rPr>
          <w:sz w:val="24"/>
        </w:rPr>
        <w:t>for</w:t>
      </w:r>
      <w:r>
        <w:rPr>
          <w:spacing w:val="-12"/>
          <w:sz w:val="24"/>
        </w:rPr>
        <w:t xml:space="preserve"> </w:t>
      </w:r>
      <w:r>
        <w:rPr>
          <w:sz w:val="24"/>
        </w:rPr>
        <w:t xml:space="preserve">estimated cost of stolen electric power, plus </w:t>
      </w:r>
      <w:r>
        <w:rPr>
          <w:spacing w:val="2"/>
          <w:sz w:val="24"/>
        </w:rPr>
        <w:t xml:space="preserve">any </w:t>
      </w:r>
      <w:r>
        <w:rPr>
          <w:sz w:val="24"/>
        </w:rPr>
        <w:t xml:space="preserve">additional charges. Theft of electric power </w:t>
      </w:r>
      <w:r>
        <w:rPr>
          <w:spacing w:val="4"/>
          <w:sz w:val="24"/>
        </w:rPr>
        <w:t xml:space="preserve">by </w:t>
      </w:r>
      <w:r>
        <w:rPr>
          <w:sz w:val="24"/>
        </w:rPr>
        <w:t>any or all means is covered under this</w:t>
      </w:r>
      <w:r>
        <w:rPr>
          <w:spacing w:val="-1"/>
          <w:sz w:val="24"/>
        </w:rPr>
        <w:t xml:space="preserve"> </w:t>
      </w:r>
      <w:r>
        <w:rPr>
          <w:sz w:val="24"/>
        </w:rPr>
        <w:t>policy.</w:t>
      </w:r>
    </w:p>
    <w:p w14:paraId="5BABC842" w14:textId="77777777" w:rsidR="003A1ECE" w:rsidRDefault="003A1ECE">
      <w:pPr>
        <w:jc w:val="both"/>
        <w:rPr>
          <w:sz w:val="24"/>
        </w:rPr>
        <w:sectPr w:rsidR="003A1ECE">
          <w:pgSz w:w="12240" w:h="15840"/>
          <w:pgMar w:top="2200" w:right="360" w:bottom="280" w:left="440" w:header="727" w:footer="0" w:gutter="0"/>
          <w:cols w:space="720"/>
        </w:sectPr>
      </w:pPr>
    </w:p>
    <w:p w14:paraId="682E6C08" w14:textId="77777777" w:rsidR="003A1ECE" w:rsidRDefault="003A1ECE">
      <w:pPr>
        <w:pStyle w:val="BodyText"/>
        <w:rPr>
          <w:sz w:val="20"/>
        </w:rPr>
      </w:pPr>
    </w:p>
    <w:p w14:paraId="57F369DD" w14:textId="77777777" w:rsidR="003A1ECE" w:rsidRDefault="003A1ECE">
      <w:pPr>
        <w:pStyle w:val="BodyText"/>
        <w:rPr>
          <w:sz w:val="20"/>
        </w:rPr>
      </w:pPr>
    </w:p>
    <w:p w14:paraId="30311FE6" w14:textId="77777777" w:rsidR="003A1ECE" w:rsidRDefault="003A1ECE">
      <w:pPr>
        <w:pStyle w:val="BodyText"/>
        <w:rPr>
          <w:sz w:val="21"/>
        </w:rPr>
      </w:pPr>
    </w:p>
    <w:p w14:paraId="67A18182" w14:textId="77777777" w:rsidR="003A1ECE" w:rsidRDefault="002170A6">
      <w:pPr>
        <w:pStyle w:val="Heading2"/>
        <w:numPr>
          <w:ilvl w:val="1"/>
          <w:numId w:val="5"/>
        </w:numPr>
        <w:tabs>
          <w:tab w:val="left" w:pos="820"/>
        </w:tabs>
        <w:spacing w:before="90"/>
        <w:rPr>
          <w:u w:val="none"/>
        </w:rPr>
      </w:pPr>
      <w:bookmarkStart w:id="214" w:name="_Toc120635068"/>
      <w:r>
        <w:rPr>
          <w:color w:val="1F4D78"/>
          <w:u w:val="thick"/>
        </w:rPr>
        <w:t>Notice of</w:t>
      </w:r>
      <w:r>
        <w:rPr>
          <w:color w:val="1F4D78"/>
          <w:spacing w:val="1"/>
          <w:u w:val="thick"/>
        </w:rPr>
        <w:t xml:space="preserve"> </w:t>
      </w:r>
      <w:r>
        <w:rPr>
          <w:color w:val="1F4D78"/>
          <w:u w:val="thick"/>
        </w:rPr>
        <w:t>Disconnection</w:t>
      </w:r>
      <w:bookmarkEnd w:id="214"/>
    </w:p>
    <w:p w14:paraId="39F258F4" w14:textId="77777777" w:rsidR="003A1ECE" w:rsidRDefault="003A1ECE">
      <w:pPr>
        <w:pStyle w:val="BodyText"/>
        <w:spacing w:before="4"/>
        <w:rPr>
          <w:b/>
          <w:sz w:val="20"/>
        </w:rPr>
      </w:pPr>
    </w:p>
    <w:p w14:paraId="214B64BB" w14:textId="77777777" w:rsidR="003A1ECE" w:rsidRDefault="002170A6">
      <w:pPr>
        <w:pStyle w:val="ListParagraph"/>
        <w:numPr>
          <w:ilvl w:val="2"/>
          <w:numId w:val="5"/>
        </w:numPr>
        <w:tabs>
          <w:tab w:val="left" w:pos="1541"/>
        </w:tabs>
        <w:spacing w:before="90"/>
        <w:rPr>
          <w:b/>
          <w:sz w:val="24"/>
        </w:rPr>
      </w:pPr>
      <w:r>
        <w:rPr>
          <w:b/>
          <w:sz w:val="24"/>
          <w:u w:val="thick"/>
        </w:rPr>
        <w:t>Proper Notice Prior to Disconnection for</w:t>
      </w:r>
      <w:r>
        <w:rPr>
          <w:b/>
          <w:spacing w:val="1"/>
          <w:sz w:val="24"/>
          <w:u w:val="thick"/>
        </w:rPr>
        <w:t xml:space="preserve"> </w:t>
      </w:r>
      <w:r>
        <w:rPr>
          <w:b/>
          <w:sz w:val="24"/>
          <w:u w:val="thick"/>
        </w:rPr>
        <w:t>Nonpayment</w:t>
      </w:r>
    </w:p>
    <w:p w14:paraId="64641679" w14:textId="77777777" w:rsidR="003A1ECE" w:rsidRDefault="002170A6">
      <w:pPr>
        <w:pStyle w:val="BodyText"/>
        <w:spacing w:before="132" w:line="360" w:lineRule="auto"/>
        <w:ind w:left="1540" w:right="713"/>
        <w:jc w:val="both"/>
      </w:pPr>
      <w:r>
        <w:rPr>
          <w:spacing w:val="-3"/>
        </w:rPr>
        <w:t xml:space="preserve">If </w:t>
      </w:r>
      <w:r>
        <w:t xml:space="preserve">a member-owner fails or refuses to pay </w:t>
      </w:r>
      <w:proofErr w:type="gramStart"/>
      <w:r>
        <w:t>the  Cooperative</w:t>
      </w:r>
      <w:proofErr w:type="gramEnd"/>
      <w:r>
        <w:t xml:space="preserve">  in  accordance  with  the  provisions of the Membership and Electric Service Agreement, service rules, applicable rate schedule, deferred payment agreement, or guaranty agreement, then proper notice shall be given prior to disconnection. Proper notice shall consist of a separate mailing or hand delivery at least ten (10) days prior to a stated date of disconnection, with the words “termination notice” or similar language prominently displayed on the notice. </w:t>
      </w:r>
      <w:proofErr w:type="gramStart"/>
      <w:r>
        <w:rPr>
          <w:spacing w:val="-6"/>
        </w:rPr>
        <w:t xml:space="preserve">If  </w:t>
      </w:r>
      <w:r>
        <w:t>mailed</w:t>
      </w:r>
      <w:proofErr w:type="gramEnd"/>
      <w:r>
        <w:t xml:space="preserve">, the cut-off day  may not fall on a holiday or  weekend, but shall fall on the next working </w:t>
      </w:r>
      <w:r>
        <w:rPr>
          <w:spacing w:val="3"/>
        </w:rPr>
        <w:t xml:space="preserve">day </w:t>
      </w:r>
      <w:r>
        <w:t xml:space="preserve">after the tenth day.  </w:t>
      </w:r>
      <w:proofErr w:type="gramStart"/>
      <w:r>
        <w:t>Receipt  of</w:t>
      </w:r>
      <w:proofErr w:type="gramEnd"/>
      <w:r>
        <w:t xml:space="preserve"> payment  at Cooperative’s Office in Muenster, Texas is considered the date  of payment to the Cooperative. The Cooperative shall not issue late notices or disconnect notices to the member-owner earlier than the first </w:t>
      </w:r>
      <w:r>
        <w:rPr>
          <w:spacing w:val="2"/>
        </w:rPr>
        <w:t xml:space="preserve">day </w:t>
      </w:r>
      <w:r>
        <w:t>the bill becomes delinquent so that a reasonable length of time is allowed to ascertain receipt of payment at the Cooperative’s Office.</w:t>
      </w:r>
    </w:p>
    <w:p w14:paraId="6EBF172A" w14:textId="77777777" w:rsidR="003A1ECE" w:rsidRDefault="003A1ECE">
      <w:pPr>
        <w:pStyle w:val="BodyText"/>
        <w:rPr>
          <w:sz w:val="37"/>
        </w:rPr>
      </w:pPr>
    </w:p>
    <w:p w14:paraId="33E8A616" w14:textId="77777777" w:rsidR="003A1ECE" w:rsidRDefault="002170A6">
      <w:pPr>
        <w:pStyle w:val="Heading2"/>
        <w:numPr>
          <w:ilvl w:val="2"/>
          <w:numId w:val="5"/>
        </w:numPr>
        <w:tabs>
          <w:tab w:val="left" w:pos="1541"/>
        </w:tabs>
        <w:rPr>
          <w:u w:val="none"/>
        </w:rPr>
      </w:pPr>
      <w:bookmarkStart w:id="215" w:name="_Toc120635069"/>
      <w:r>
        <w:rPr>
          <w:u w:val="thick"/>
        </w:rPr>
        <w:t>Disconnection Without</w:t>
      </w:r>
      <w:r>
        <w:rPr>
          <w:spacing w:val="-2"/>
          <w:u w:val="thick"/>
        </w:rPr>
        <w:t xml:space="preserve"> </w:t>
      </w:r>
      <w:r>
        <w:rPr>
          <w:u w:val="thick"/>
        </w:rPr>
        <w:t>Notice</w:t>
      </w:r>
      <w:bookmarkEnd w:id="215"/>
    </w:p>
    <w:p w14:paraId="7F386F55" w14:textId="77777777" w:rsidR="003A1ECE" w:rsidRDefault="002170A6">
      <w:pPr>
        <w:pStyle w:val="BodyText"/>
        <w:spacing w:before="132" w:line="360" w:lineRule="auto"/>
        <w:ind w:left="1540" w:right="1296"/>
      </w:pPr>
      <w:r>
        <w:t>Electric service may be disconnected without any notice to member-owner if a hazardous condition exists or for meter tampering or bypassing.</w:t>
      </w:r>
    </w:p>
    <w:p w14:paraId="33140BD0" w14:textId="77777777" w:rsidR="003A1ECE" w:rsidRDefault="003A1ECE">
      <w:pPr>
        <w:spacing w:line="360" w:lineRule="auto"/>
        <w:sectPr w:rsidR="003A1ECE">
          <w:pgSz w:w="12240" w:h="15840"/>
          <w:pgMar w:top="2200" w:right="360" w:bottom="280" w:left="440" w:header="727" w:footer="0" w:gutter="0"/>
          <w:cols w:space="720"/>
        </w:sectPr>
      </w:pPr>
    </w:p>
    <w:p w14:paraId="2315EED3" w14:textId="77777777" w:rsidR="003A1ECE" w:rsidRDefault="003A1ECE">
      <w:pPr>
        <w:pStyle w:val="BodyText"/>
        <w:rPr>
          <w:sz w:val="20"/>
        </w:rPr>
      </w:pPr>
    </w:p>
    <w:p w14:paraId="1B77DA57" w14:textId="77777777" w:rsidR="003A1ECE" w:rsidRDefault="003A1ECE">
      <w:pPr>
        <w:pStyle w:val="BodyText"/>
        <w:rPr>
          <w:sz w:val="20"/>
        </w:rPr>
      </w:pPr>
    </w:p>
    <w:p w14:paraId="5FFFEC3B" w14:textId="77777777" w:rsidR="003A1ECE" w:rsidRDefault="003A1ECE">
      <w:pPr>
        <w:pStyle w:val="BodyText"/>
        <w:spacing w:before="2"/>
        <w:rPr>
          <w:sz w:val="20"/>
        </w:rPr>
      </w:pPr>
    </w:p>
    <w:p w14:paraId="78168F36" w14:textId="77777777" w:rsidR="003A1ECE" w:rsidRDefault="002170A6">
      <w:pPr>
        <w:pStyle w:val="Heading2"/>
        <w:numPr>
          <w:ilvl w:val="2"/>
          <w:numId w:val="5"/>
        </w:numPr>
        <w:tabs>
          <w:tab w:val="left" w:pos="1294"/>
        </w:tabs>
        <w:spacing w:before="90"/>
        <w:ind w:left="1293" w:hanging="353"/>
        <w:rPr>
          <w:u w:val="none"/>
        </w:rPr>
      </w:pPr>
      <w:bookmarkStart w:id="216" w:name="_Toc120635070"/>
      <w:r>
        <w:rPr>
          <w:u w:val="thick"/>
        </w:rPr>
        <w:t>Disconnection After Reasonable</w:t>
      </w:r>
      <w:r>
        <w:rPr>
          <w:spacing w:val="-3"/>
          <w:u w:val="thick"/>
        </w:rPr>
        <w:t xml:space="preserve"> </w:t>
      </w:r>
      <w:r>
        <w:rPr>
          <w:u w:val="thick"/>
        </w:rPr>
        <w:t>Notice</w:t>
      </w:r>
      <w:bookmarkEnd w:id="216"/>
    </w:p>
    <w:p w14:paraId="14810D85" w14:textId="77777777" w:rsidR="003A1ECE" w:rsidRDefault="002170A6">
      <w:pPr>
        <w:pStyle w:val="ListParagraph"/>
        <w:numPr>
          <w:ilvl w:val="3"/>
          <w:numId w:val="5"/>
        </w:numPr>
        <w:tabs>
          <w:tab w:val="left" w:pos="1721"/>
        </w:tabs>
        <w:spacing w:before="132" w:line="360" w:lineRule="auto"/>
        <w:ind w:right="1744"/>
        <w:rPr>
          <w:sz w:val="24"/>
        </w:rPr>
      </w:pPr>
      <w:r>
        <w:rPr>
          <w:sz w:val="24"/>
        </w:rPr>
        <w:t xml:space="preserve">Electric service </w:t>
      </w:r>
      <w:r>
        <w:rPr>
          <w:spacing w:val="3"/>
          <w:sz w:val="24"/>
        </w:rPr>
        <w:t xml:space="preserve">may </w:t>
      </w:r>
      <w:r>
        <w:rPr>
          <w:sz w:val="24"/>
        </w:rPr>
        <w:t>be disconnected for violation of service rules pertaining to</w:t>
      </w:r>
      <w:r>
        <w:rPr>
          <w:spacing w:val="-24"/>
          <w:sz w:val="24"/>
        </w:rPr>
        <w:t xml:space="preserve"> </w:t>
      </w:r>
      <w:r>
        <w:rPr>
          <w:sz w:val="24"/>
        </w:rPr>
        <w:t>the use of service in a manner which interferes with the service of others or upon the operation of nonstandard equipment. A reasonable attempt must be made to</w:t>
      </w:r>
      <w:r>
        <w:rPr>
          <w:spacing w:val="-5"/>
          <w:sz w:val="24"/>
        </w:rPr>
        <w:t xml:space="preserve"> </w:t>
      </w:r>
      <w:r>
        <w:rPr>
          <w:sz w:val="24"/>
        </w:rPr>
        <w:t>notify</w:t>
      </w:r>
    </w:p>
    <w:p w14:paraId="35F06762" w14:textId="77777777" w:rsidR="003A1ECE" w:rsidRDefault="002170A6">
      <w:pPr>
        <w:pStyle w:val="BodyText"/>
        <w:spacing w:before="8" w:line="357" w:lineRule="auto"/>
        <w:ind w:left="1720" w:right="787"/>
      </w:pPr>
      <w:r>
        <w:t>the member-owner, and the member-owner is provided with a reasonable opportunity to remedy the situation.</w:t>
      </w:r>
    </w:p>
    <w:p w14:paraId="62BAD9B0" w14:textId="77777777" w:rsidR="003A1ECE" w:rsidRDefault="003A1ECE">
      <w:pPr>
        <w:pStyle w:val="BodyText"/>
        <w:spacing w:before="7"/>
        <w:rPr>
          <w:sz w:val="36"/>
        </w:rPr>
      </w:pPr>
    </w:p>
    <w:p w14:paraId="353E32E5" w14:textId="77777777" w:rsidR="003A1ECE" w:rsidRDefault="002170A6">
      <w:pPr>
        <w:pStyle w:val="ListParagraph"/>
        <w:numPr>
          <w:ilvl w:val="3"/>
          <w:numId w:val="5"/>
        </w:numPr>
        <w:tabs>
          <w:tab w:val="left" w:pos="1721"/>
        </w:tabs>
        <w:rPr>
          <w:sz w:val="24"/>
        </w:rPr>
      </w:pPr>
      <w:r>
        <w:rPr>
          <w:sz w:val="24"/>
        </w:rPr>
        <w:t xml:space="preserve">Electric service </w:t>
      </w:r>
      <w:r>
        <w:rPr>
          <w:spacing w:val="3"/>
          <w:sz w:val="24"/>
        </w:rPr>
        <w:t xml:space="preserve">may </w:t>
      </w:r>
      <w:r>
        <w:rPr>
          <w:sz w:val="24"/>
        </w:rPr>
        <w:t>be disconnected for failure to make application for service,</w:t>
      </w:r>
      <w:r>
        <w:rPr>
          <w:spacing w:val="37"/>
          <w:sz w:val="24"/>
        </w:rPr>
        <w:t xml:space="preserve"> </w:t>
      </w:r>
      <w:r>
        <w:rPr>
          <w:sz w:val="24"/>
        </w:rPr>
        <w:t>refusal</w:t>
      </w:r>
    </w:p>
    <w:p w14:paraId="2E333BA2" w14:textId="77777777" w:rsidR="003A1ECE" w:rsidRDefault="002170A6">
      <w:pPr>
        <w:pStyle w:val="BodyText"/>
        <w:spacing w:before="140" w:line="360" w:lineRule="auto"/>
        <w:ind w:left="1660" w:right="720"/>
        <w:jc w:val="both"/>
      </w:pPr>
      <w:proofErr w:type="gramStart"/>
      <w:r>
        <w:t>of  access</w:t>
      </w:r>
      <w:proofErr w:type="gramEnd"/>
      <w:r>
        <w:t xml:space="preserve">,  failure to  pay  a   bill   to   correct   previous   underbilling,   default   </w:t>
      </w:r>
      <w:r>
        <w:rPr>
          <w:spacing w:val="-3"/>
        </w:rPr>
        <w:t xml:space="preserve">on   </w:t>
      </w:r>
      <w:r>
        <w:t>guaranty</w:t>
      </w:r>
      <w:r>
        <w:rPr>
          <w:spacing w:val="-19"/>
        </w:rPr>
        <w:t xml:space="preserve"> </w:t>
      </w:r>
      <w:r>
        <w:t>agreement,</w:t>
      </w:r>
      <w:r>
        <w:rPr>
          <w:spacing w:val="-10"/>
        </w:rPr>
        <w:t xml:space="preserve"> </w:t>
      </w:r>
      <w:r>
        <w:t>if</w:t>
      </w:r>
      <w:r>
        <w:rPr>
          <w:spacing w:val="-7"/>
        </w:rPr>
        <w:t xml:space="preserve"> </w:t>
      </w:r>
      <w:r>
        <w:t>reasonable</w:t>
      </w:r>
      <w:r>
        <w:rPr>
          <w:spacing w:val="-12"/>
        </w:rPr>
        <w:t xml:space="preserve"> </w:t>
      </w:r>
      <w:r>
        <w:t>notice</w:t>
      </w:r>
      <w:r>
        <w:rPr>
          <w:spacing w:val="-12"/>
        </w:rPr>
        <w:t xml:space="preserve"> </w:t>
      </w:r>
      <w:r>
        <w:t>is</w:t>
      </w:r>
      <w:r>
        <w:rPr>
          <w:spacing w:val="-9"/>
        </w:rPr>
        <w:t xml:space="preserve"> </w:t>
      </w:r>
      <w:r>
        <w:t>given.</w:t>
      </w:r>
      <w:r>
        <w:rPr>
          <w:spacing w:val="18"/>
        </w:rPr>
        <w:t xml:space="preserve"> </w:t>
      </w:r>
      <w:r>
        <w:t>Reasonable</w:t>
      </w:r>
      <w:r>
        <w:rPr>
          <w:spacing w:val="-12"/>
        </w:rPr>
        <w:t xml:space="preserve"> </w:t>
      </w:r>
      <w:r>
        <w:t>notice</w:t>
      </w:r>
      <w:r>
        <w:rPr>
          <w:spacing w:val="-7"/>
        </w:rPr>
        <w:t xml:space="preserve"> </w:t>
      </w:r>
      <w:r>
        <w:t>shall</w:t>
      </w:r>
      <w:r>
        <w:rPr>
          <w:spacing w:val="-14"/>
        </w:rPr>
        <w:t xml:space="preserve"> </w:t>
      </w:r>
      <w:r>
        <w:t>consist</w:t>
      </w:r>
      <w:r>
        <w:rPr>
          <w:spacing w:val="-10"/>
        </w:rPr>
        <w:t xml:space="preserve"> </w:t>
      </w:r>
      <w:r>
        <w:t>of</w:t>
      </w:r>
      <w:r>
        <w:rPr>
          <w:spacing w:val="-14"/>
        </w:rPr>
        <w:t xml:space="preserve"> </w:t>
      </w:r>
      <w:r>
        <w:t>a</w:t>
      </w:r>
      <w:r>
        <w:rPr>
          <w:spacing w:val="-14"/>
        </w:rPr>
        <w:t xml:space="preserve"> </w:t>
      </w:r>
      <w:r>
        <w:t xml:space="preserve">separate mailing or hand delivery at least ten (10) </w:t>
      </w:r>
      <w:r>
        <w:rPr>
          <w:spacing w:val="-3"/>
        </w:rPr>
        <w:t xml:space="preserve">days </w:t>
      </w:r>
      <w:r>
        <w:t xml:space="preserve">prior to a stated date of disconnection with the words “termination notice” or similar language prominently displayed on the notice. </w:t>
      </w:r>
      <w:r>
        <w:rPr>
          <w:spacing w:val="-4"/>
        </w:rPr>
        <w:t xml:space="preserve">If </w:t>
      </w:r>
      <w:r>
        <w:t>mailed,</w:t>
      </w:r>
      <w:r>
        <w:rPr>
          <w:spacing w:val="-1"/>
        </w:rPr>
        <w:t xml:space="preserve"> </w:t>
      </w:r>
      <w:r>
        <w:t>the</w:t>
      </w:r>
      <w:r>
        <w:rPr>
          <w:spacing w:val="1"/>
        </w:rPr>
        <w:t xml:space="preserve"> </w:t>
      </w:r>
      <w:r>
        <w:t>cut-off</w:t>
      </w:r>
      <w:r>
        <w:rPr>
          <w:spacing w:val="-4"/>
        </w:rPr>
        <w:t xml:space="preserve"> </w:t>
      </w:r>
      <w:r>
        <w:rPr>
          <w:spacing w:val="2"/>
        </w:rPr>
        <w:t>day</w:t>
      </w:r>
      <w:r>
        <w:rPr>
          <w:spacing w:val="-9"/>
        </w:rPr>
        <w:t xml:space="preserve"> </w:t>
      </w:r>
      <w:r>
        <w:rPr>
          <w:spacing w:val="2"/>
        </w:rPr>
        <w:t>may</w:t>
      </w:r>
      <w:r>
        <w:rPr>
          <w:spacing w:val="-10"/>
        </w:rPr>
        <w:t xml:space="preserve"> </w:t>
      </w:r>
      <w:r>
        <w:t>not</w:t>
      </w:r>
      <w:r>
        <w:rPr>
          <w:spacing w:val="2"/>
        </w:rPr>
        <w:t xml:space="preserve"> </w:t>
      </w:r>
      <w:r>
        <w:t>fall</w:t>
      </w:r>
      <w:r>
        <w:rPr>
          <w:spacing w:val="1"/>
        </w:rPr>
        <w:t xml:space="preserve"> </w:t>
      </w:r>
      <w:r>
        <w:t>on a</w:t>
      </w:r>
      <w:r>
        <w:rPr>
          <w:spacing w:val="-1"/>
        </w:rPr>
        <w:t xml:space="preserve"> </w:t>
      </w:r>
      <w:r>
        <w:t>holiday</w:t>
      </w:r>
      <w:r>
        <w:rPr>
          <w:spacing w:val="-9"/>
        </w:rPr>
        <w:t xml:space="preserve"> </w:t>
      </w:r>
      <w:r>
        <w:t>or</w:t>
      </w:r>
      <w:r>
        <w:rPr>
          <w:spacing w:val="-4"/>
        </w:rPr>
        <w:t xml:space="preserve"> </w:t>
      </w:r>
      <w:r>
        <w:t>weekend but</w:t>
      </w:r>
      <w:r>
        <w:rPr>
          <w:spacing w:val="1"/>
        </w:rPr>
        <w:t xml:space="preserve"> </w:t>
      </w:r>
      <w:r>
        <w:t>shall</w:t>
      </w:r>
      <w:r>
        <w:rPr>
          <w:spacing w:val="1"/>
        </w:rPr>
        <w:t xml:space="preserve"> </w:t>
      </w:r>
      <w:r>
        <w:t>fall on</w:t>
      </w:r>
      <w:r>
        <w:rPr>
          <w:spacing w:val="6"/>
        </w:rPr>
        <w:t xml:space="preserve"> </w:t>
      </w:r>
      <w:r>
        <w:t>the</w:t>
      </w:r>
      <w:r>
        <w:rPr>
          <w:spacing w:val="-13"/>
        </w:rPr>
        <w:t xml:space="preserve"> </w:t>
      </w:r>
      <w:r>
        <w:t>next</w:t>
      </w:r>
      <w:r>
        <w:rPr>
          <w:spacing w:val="-12"/>
        </w:rPr>
        <w:t xml:space="preserve"> </w:t>
      </w:r>
      <w:r>
        <w:t>working day.</w:t>
      </w:r>
    </w:p>
    <w:p w14:paraId="7E83716B" w14:textId="77777777" w:rsidR="003A1ECE" w:rsidRDefault="003A1ECE">
      <w:pPr>
        <w:pStyle w:val="BodyText"/>
        <w:spacing w:before="4"/>
        <w:rPr>
          <w:sz w:val="36"/>
        </w:rPr>
      </w:pPr>
    </w:p>
    <w:p w14:paraId="13A2FF39" w14:textId="77777777" w:rsidR="003A1ECE" w:rsidRDefault="002170A6">
      <w:pPr>
        <w:pStyle w:val="ListParagraph"/>
        <w:numPr>
          <w:ilvl w:val="3"/>
          <w:numId w:val="5"/>
        </w:numPr>
        <w:tabs>
          <w:tab w:val="left" w:pos="1721"/>
        </w:tabs>
        <w:spacing w:line="360" w:lineRule="auto"/>
        <w:ind w:right="794"/>
        <w:rPr>
          <w:sz w:val="24"/>
        </w:rPr>
      </w:pPr>
      <w:r>
        <w:rPr>
          <w:sz w:val="24"/>
        </w:rPr>
        <w:t xml:space="preserve">Normally, electric service shall not be disconnected on a weekend </w:t>
      </w:r>
      <w:proofErr w:type="gramStart"/>
      <w:r>
        <w:rPr>
          <w:sz w:val="24"/>
        </w:rPr>
        <w:t>or  a</w:t>
      </w:r>
      <w:proofErr w:type="gramEnd"/>
      <w:r>
        <w:rPr>
          <w:sz w:val="24"/>
        </w:rPr>
        <w:t xml:space="preserve">  holiday,  or  the  day immediately preceding a weekend or a</w:t>
      </w:r>
      <w:r>
        <w:rPr>
          <w:spacing w:val="-24"/>
          <w:sz w:val="24"/>
        </w:rPr>
        <w:t xml:space="preserve"> </w:t>
      </w:r>
      <w:r>
        <w:rPr>
          <w:sz w:val="24"/>
        </w:rPr>
        <w:t>holiday.</w:t>
      </w:r>
    </w:p>
    <w:p w14:paraId="6F25F02A" w14:textId="77777777" w:rsidR="003A1ECE" w:rsidRDefault="003A1ECE">
      <w:pPr>
        <w:spacing w:line="360" w:lineRule="auto"/>
        <w:rPr>
          <w:sz w:val="24"/>
        </w:rPr>
        <w:sectPr w:rsidR="003A1ECE">
          <w:pgSz w:w="12240" w:h="15840"/>
          <w:pgMar w:top="2200" w:right="360" w:bottom="280" w:left="440" w:header="727" w:footer="0" w:gutter="0"/>
          <w:cols w:space="720"/>
        </w:sectPr>
      </w:pPr>
    </w:p>
    <w:p w14:paraId="1D7B7FE2" w14:textId="77777777" w:rsidR="003A1ECE" w:rsidRDefault="003A1ECE">
      <w:pPr>
        <w:pStyle w:val="BodyText"/>
        <w:rPr>
          <w:sz w:val="20"/>
        </w:rPr>
      </w:pPr>
    </w:p>
    <w:p w14:paraId="25E5C810" w14:textId="77777777" w:rsidR="003A1ECE" w:rsidRDefault="003A1ECE">
      <w:pPr>
        <w:pStyle w:val="BodyText"/>
        <w:rPr>
          <w:sz w:val="20"/>
        </w:rPr>
      </w:pPr>
    </w:p>
    <w:p w14:paraId="7B38C1CF" w14:textId="77777777" w:rsidR="003A1ECE" w:rsidRDefault="003A1ECE">
      <w:pPr>
        <w:pStyle w:val="BodyText"/>
        <w:spacing w:before="2"/>
        <w:rPr>
          <w:sz w:val="21"/>
        </w:rPr>
      </w:pPr>
    </w:p>
    <w:p w14:paraId="4B7024A6" w14:textId="77777777" w:rsidR="003A1ECE" w:rsidRDefault="002170A6">
      <w:pPr>
        <w:pStyle w:val="Heading2"/>
        <w:numPr>
          <w:ilvl w:val="1"/>
          <w:numId w:val="5"/>
        </w:numPr>
        <w:tabs>
          <w:tab w:val="left" w:pos="820"/>
        </w:tabs>
        <w:spacing w:before="90"/>
        <w:rPr>
          <w:u w:val="none"/>
        </w:rPr>
      </w:pPr>
      <w:bookmarkStart w:id="217" w:name="_Toc120635071"/>
      <w:r>
        <w:rPr>
          <w:color w:val="1F4D78"/>
          <w:u w:val="thick"/>
        </w:rPr>
        <w:t>Postponement of Disconnection –</w:t>
      </w:r>
      <w:r>
        <w:rPr>
          <w:color w:val="1F4D78"/>
          <w:spacing w:val="2"/>
          <w:u w:val="thick"/>
        </w:rPr>
        <w:t xml:space="preserve"> </w:t>
      </w:r>
      <w:r>
        <w:rPr>
          <w:color w:val="1F4D78"/>
          <w:u w:val="thick"/>
        </w:rPr>
        <w:t>Medical</w:t>
      </w:r>
      <w:bookmarkEnd w:id="217"/>
    </w:p>
    <w:p w14:paraId="283AD749" w14:textId="77777777" w:rsidR="003A1ECE" w:rsidRDefault="002170A6">
      <w:pPr>
        <w:pStyle w:val="BodyText"/>
        <w:spacing w:before="173" w:line="360" w:lineRule="auto"/>
        <w:ind w:left="1091" w:right="722"/>
        <w:jc w:val="both"/>
      </w:pPr>
      <w:r>
        <w:t xml:space="preserve">The Cooperative will postpone discontinuance of service to a delinquent </w:t>
      </w:r>
      <w:proofErr w:type="gramStart"/>
      <w:r>
        <w:t>residential  member</w:t>
      </w:r>
      <w:proofErr w:type="gramEnd"/>
      <w:r>
        <w:t>- owner permanently residing  in  an  individually  metered  dwelling  unit  when  that  member-owner establishes  that discontinuance of service will result in some person residing at  that residence becoming seriously ill or more seriously ill if service is discontinued. Each time a member-owner seeks to avoid termination of service under this rule, a written statement must be received by the Cooperative from the physician or healthcare provider within twenty-</w:t>
      </w:r>
      <w:proofErr w:type="gramStart"/>
      <w:r>
        <w:t>six(</w:t>
      </w:r>
      <w:proofErr w:type="gramEnd"/>
      <w:r>
        <w:t xml:space="preserve">26) days of the issuance of the Cooperative’s bill. The prohibition against discontinuance of </w:t>
      </w:r>
      <w:proofErr w:type="gramStart"/>
      <w:r>
        <w:t>service  provided</w:t>
      </w:r>
      <w:proofErr w:type="gramEnd"/>
      <w:r>
        <w:t xml:space="preserve"> </w:t>
      </w:r>
      <w:r>
        <w:rPr>
          <w:spacing w:val="4"/>
        </w:rPr>
        <w:t xml:space="preserve">by </w:t>
      </w:r>
      <w:r>
        <w:t xml:space="preserve">this rule shall last sixty-three(63) days from the issuance of the Cooperative’s bill or such lesser period as may be agreed upon </w:t>
      </w:r>
      <w:r>
        <w:rPr>
          <w:spacing w:val="3"/>
        </w:rPr>
        <w:t xml:space="preserve">by </w:t>
      </w:r>
      <w:r>
        <w:t>the Cooperative and the member-owner. The member-owner who makes such request shall enter into a deferred payment</w:t>
      </w:r>
      <w:r>
        <w:rPr>
          <w:spacing w:val="-5"/>
        </w:rPr>
        <w:t xml:space="preserve"> </w:t>
      </w:r>
      <w:r>
        <w:t>plan.</w:t>
      </w:r>
    </w:p>
    <w:p w14:paraId="7461E355" w14:textId="77777777" w:rsidR="003A1ECE" w:rsidRDefault="003A1ECE">
      <w:pPr>
        <w:pStyle w:val="BodyText"/>
        <w:rPr>
          <w:sz w:val="26"/>
        </w:rPr>
      </w:pPr>
    </w:p>
    <w:p w14:paraId="6A5B2F95" w14:textId="77777777" w:rsidR="003A1ECE" w:rsidRDefault="002170A6">
      <w:pPr>
        <w:pStyle w:val="Heading2"/>
        <w:numPr>
          <w:ilvl w:val="1"/>
          <w:numId w:val="5"/>
        </w:numPr>
        <w:tabs>
          <w:tab w:val="left" w:pos="820"/>
        </w:tabs>
        <w:spacing w:before="165"/>
        <w:rPr>
          <w:u w:val="none"/>
        </w:rPr>
      </w:pPr>
      <w:bookmarkStart w:id="218" w:name="_Toc120635072"/>
      <w:r>
        <w:rPr>
          <w:color w:val="1F4D78"/>
          <w:u w:val="thick"/>
        </w:rPr>
        <w:t>Effect of Discontinuance of</w:t>
      </w:r>
      <w:r>
        <w:rPr>
          <w:color w:val="1F4D78"/>
          <w:spacing w:val="1"/>
          <w:u w:val="thick"/>
        </w:rPr>
        <w:t xml:space="preserve"> </w:t>
      </w:r>
      <w:r>
        <w:rPr>
          <w:color w:val="1F4D78"/>
          <w:u w:val="thick"/>
        </w:rPr>
        <w:t>Service</w:t>
      </w:r>
      <w:bookmarkEnd w:id="218"/>
    </w:p>
    <w:p w14:paraId="473D6323" w14:textId="77777777" w:rsidR="003A1ECE" w:rsidRDefault="002170A6">
      <w:pPr>
        <w:pStyle w:val="ListParagraph"/>
        <w:numPr>
          <w:ilvl w:val="2"/>
          <w:numId w:val="5"/>
        </w:numPr>
        <w:tabs>
          <w:tab w:val="left" w:pos="1541"/>
        </w:tabs>
        <w:spacing w:before="178"/>
        <w:rPr>
          <w:b/>
          <w:sz w:val="24"/>
        </w:rPr>
      </w:pPr>
      <w:r>
        <w:rPr>
          <w:b/>
          <w:sz w:val="24"/>
          <w:u w:val="thick"/>
        </w:rPr>
        <w:t>Member-Owner’s</w:t>
      </w:r>
      <w:r>
        <w:rPr>
          <w:b/>
          <w:spacing w:val="59"/>
          <w:sz w:val="24"/>
          <w:u w:val="thick"/>
        </w:rPr>
        <w:t xml:space="preserve"> </w:t>
      </w:r>
      <w:r>
        <w:rPr>
          <w:b/>
          <w:sz w:val="24"/>
          <w:u w:val="thick"/>
        </w:rPr>
        <w:t>Obligations</w:t>
      </w:r>
    </w:p>
    <w:p w14:paraId="191100CC" w14:textId="77777777" w:rsidR="003A1ECE" w:rsidRDefault="002170A6">
      <w:pPr>
        <w:pStyle w:val="BodyText"/>
        <w:spacing w:before="134" w:line="360" w:lineRule="auto"/>
        <w:ind w:left="1540" w:right="729"/>
        <w:jc w:val="both"/>
      </w:pPr>
      <w:r>
        <w:t xml:space="preserve">Discontinuance    of     service   shall    not   relieve   member-owner   from    any   obligation to the Cooperative or increase or decrease </w:t>
      </w:r>
      <w:r>
        <w:rPr>
          <w:spacing w:val="2"/>
        </w:rPr>
        <w:t xml:space="preserve">any </w:t>
      </w:r>
      <w:r>
        <w:t xml:space="preserve">obligation in </w:t>
      </w:r>
      <w:r>
        <w:rPr>
          <w:spacing w:val="2"/>
        </w:rPr>
        <w:t>any</w:t>
      </w:r>
      <w:r>
        <w:rPr>
          <w:spacing w:val="-28"/>
        </w:rPr>
        <w:t xml:space="preserve"> </w:t>
      </w:r>
      <w:r>
        <w:t>manner.</w:t>
      </w:r>
    </w:p>
    <w:p w14:paraId="3C5845BC" w14:textId="77777777" w:rsidR="003A1ECE" w:rsidRDefault="002170A6">
      <w:pPr>
        <w:pStyle w:val="Heading2"/>
        <w:numPr>
          <w:ilvl w:val="2"/>
          <w:numId w:val="5"/>
        </w:numPr>
        <w:tabs>
          <w:tab w:val="left" w:pos="1495"/>
        </w:tabs>
        <w:spacing w:before="10"/>
        <w:ind w:left="1494" w:hanging="314"/>
        <w:rPr>
          <w:u w:val="none"/>
        </w:rPr>
      </w:pPr>
      <w:r>
        <w:rPr>
          <w:spacing w:val="4"/>
          <w:u w:val="thick"/>
        </w:rPr>
        <w:t xml:space="preserve"> </w:t>
      </w:r>
      <w:bookmarkStart w:id="219" w:name="_Toc120635073"/>
      <w:r>
        <w:rPr>
          <w:u w:val="thick"/>
        </w:rPr>
        <w:t>Cooperative’s</w:t>
      </w:r>
      <w:r>
        <w:rPr>
          <w:spacing w:val="37"/>
          <w:u w:val="thick"/>
        </w:rPr>
        <w:t xml:space="preserve"> </w:t>
      </w:r>
      <w:r>
        <w:rPr>
          <w:u w:val="thick"/>
        </w:rPr>
        <w:t>Rights</w:t>
      </w:r>
      <w:bookmarkEnd w:id="219"/>
    </w:p>
    <w:p w14:paraId="21781CE8" w14:textId="77777777" w:rsidR="003A1ECE" w:rsidRDefault="002170A6">
      <w:pPr>
        <w:pStyle w:val="BodyText"/>
        <w:spacing w:before="132" w:line="360" w:lineRule="auto"/>
        <w:ind w:left="1480" w:right="749"/>
        <w:jc w:val="both"/>
      </w:pPr>
      <w:r>
        <w:t xml:space="preserve">Discontinuance of service shall </w:t>
      </w:r>
      <w:proofErr w:type="gramStart"/>
      <w:r>
        <w:t>not  reduce</w:t>
      </w:r>
      <w:proofErr w:type="gramEnd"/>
      <w:r>
        <w:t>,  diminish,  or  eliminate  any  legal  right  or remedy  accruing  to  the  Cooperative  on  or  before  the   date   of   discontinuance,   nor  shall discontinuance operate as a waiver of any legal right or</w:t>
      </w:r>
      <w:r>
        <w:rPr>
          <w:spacing w:val="-14"/>
        </w:rPr>
        <w:t xml:space="preserve"> </w:t>
      </w:r>
      <w:r>
        <w:t>remedy.</w:t>
      </w:r>
    </w:p>
    <w:p w14:paraId="17F9C16E" w14:textId="77777777" w:rsidR="003A1ECE" w:rsidRDefault="003A1ECE">
      <w:pPr>
        <w:pStyle w:val="BodyText"/>
        <w:spacing w:before="5"/>
        <w:rPr>
          <w:sz w:val="36"/>
        </w:rPr>
      </w:pPr>
    </w:p>
    <w:p w14:paraId="637E67EF" w14:textId="77777777" w:rsidR="003A1ECE" w:rsidRDefault="002170A6">
      <w:pPr>
        <w:pStyle w:val="BodyText"/>
        <w:spacing w:line="360" w:lineRule="auto"/>
        <w:ind w:left="1540" w:right="735"/>
        <w:jc w:val="both"/>
      </w:pPr>
      <w:r>
        <w:t>Failure of the Cooperative to discontinue electric service at any time after default or breach of this tariff, or to resort to any legal remedy or its exercise of any one or more of such remedies does not affect the Cooperative’s right to resort thereafter to any one or more of such remedies for the same or any default or breach by member-owner.</w:t>
      </w:r>
    </w:p>
    <w:p w14:paraId="036626E7" w14:textId="77777777" w:rsidR="003A1ECE" w:rsidRDefault="003A1ECE">
      <w:pPr>
        <w:spacing w:line="360" w:lineRule="auto"/>
        <w:jc w:val="both"/>
        <w:sectPr w:rsidR="003A1ECE">
          <w:pgSz w:w="12240" w:h="15840"/>
          <w:pgMar w:top="2200" w:right="360" w:bottom="280" w:left="440" w:header="727" w:footer="0" w:gutter="0"/>
          <w:cols w:space="720"/>
        </w:sectPr>
      </w:pPr>
    </w:p>
    <w:p w14:paraId="00EF0EB0" w14:textId="77777777" w:rsidR="003A1ECE" w:rsidRDefault="003A1ECE">
      <w:pPr>
        <w:pStyle w:val="BodyText"/>
        <w:rPr>
          <w:sz w:val="20"/>
        </w:rPr>
      </w:pPr>
    </w:p>
    <w:p w14:paraId="6E133433" w14:textId="77777777" w:rsidR="003A1ECE" w:rsidRDefault="003A1ECE">
      <w:pPr>
        <w:pStyle w:val="BodyText"/>
        <w:rPr>
          <w:sz w:val="20"/>
        </w:rPr>
      </w:pPr>
    </w:p>
    <w:p w14:paraId="71C6868E" w14:textId="77777777" w:rsidR="003A1ECE" w:rsidRDefault="003A1ECE">
      <w:pPr>
        <w:pStyle w:val="BodyText"/>
        <w:spacing w:before="2"/>
        <w:rPr>
          <w:sz w:val="21"/>
        </w:rPr>
      </w:pPr>
    </w:p>
    <w:p w14:paraId="6824EEE5" w14:textId="77777777" w:rsidR="003A1ECE" w:rsidRDefault="002170A6">
      <w:pPr>
        <w:pStyle w:val="Heading2"/>
        <w:numPr>
          <w:ilvl w:val="1"/>
          <w:numId w:val="5"/>
        </w:numPr>
        <w:tabs>
          <w:tab w:val="left" w:pos="820"/>
        </w:tabs>
        <w:spacing w:before="90"/>
        <w:rPr>
          <w:u w:val="none"/>
        </w:rPr>
      </w:pPr>
      <w:bookmarkStart w:id="220" w:name="_Toc120635074"/>
      <w:r>
        <w:rPr>
          <w:color w:val="1F4D78"/>
          <w:u w:val="thick"/>
        </w:rPr>
        <w:t>Dismantling of Cooperative</w:t>
      </w:r>
      <w:r>
        <w:rPr>
          <w:color w:val="1F4D78"/>
          <w:spacing w:val="2"/>
          <w:u w:val="thick"/>
        </w:rPr>
        <w:t xml:space="preserve"> </w:t>
      </w:r>
      <w:r>
        <w:rPr>
          <w:color w:val="1F4D78"/>
          <w:u w:val="thick"/>
        </w:rPr>
        <w:t>Facilities</w:t>
      </w:r>
      <w:bookmarkEnd w:id="220"/>
    </w:p>
    <w:p w14:paraId="6BEDA406" w14:textId="77777777" w:rsidR="003A1ECE" w:rsidRDefault="002170A6">
      <w:pPr>
        <w:pStyle w:val="BodyText"/>
        <w:spacing w:before="173" w:line="360" w:lineRule="auto"/>
        <w:ind w:left="1000" w:right="722"/>
        <w:jc w:val="both"/>
        <w:rPr>
          <w:b/>
        </w:rPr>
      </w:pPr>
      <w:r>
        <w:t xml:space="preserve">The Cooperative may, upon discontinuance of electric service to member-owner, dismantle and remove all lines, equipment, apparatus, or other facilities </w:t>
      </w:r>
      <w:proofErr w:type="gramStart"/>
      <w:r>
        <w:t>which  the</w:t>
      </w:r>
      <w:proofErr w:type="gramEnd"/>
      <w:r>
        <w:t xml:space="preserve">  Cooperative </w:t>
      </w:r>
      <w:r>
        <w:rPr>
          <w:spacing w:val="2"/>
        </w:rPr>
        <w:t xml:space="preserve">may  </w:t>
      </w:r>
      <w:r>
        <w:t xml:space="preserve">have installed to provide electric service to member-owner. </w:t>
      </w:r>
      <w:proofErr w:type="gramStart"/>
      <w:r>
        <w:t>The  Cooperative</w:t>
      </w:r>
      <w:proofErr w:type="gramEnd"/>
      <w:r>
        <w:t xml:space="preserve">  may,  however, abandon   in place in whole or in part, its underground lines and equipment in  lieu  of removing  such facilities</w:t>
      </w:r>
      <w:r>
        <w:rPr>
          <w:b/>
        </w:rPr>
        <w:t>.</w:t>
      </w:r>
    </w:p>
    <w:p w14:paraId="16BA7C68" w14:textId="77777777" w:rsidR="003A1ECE" w:rsidRDefault="002170A6">
      <w:pPr>
        <w:pStyle w:val="Heading2"/>
        <w:numPr>
          <w:ilvl w:val="1"/>
          <w:numId w:val="5"/>
        </w:numPr>
        <w:tabs>
          <w:tab w:val="left" w:pos="820"/>
        </w:tabs>
        <w:spacing w:before="40"/>
        <w:rPr>
          <w:u w:val="none"/>
        </w:rPr>
      </w:pPr>
      <w:bookmarkStart w:id="221" w:name="_Toc120635075"/>
      <w:r>
        <w:rPr>
          <w:color w:val="1F4D78"/>
          <w:u w:val="thick"/>
        </w:rPr>
        <w:t>Liability for Discontinuance of</w:t>
      </w:r>
      <w:r>
        <w:rPr>
          <w:color w:val="1F4D78"/>
          <w:spacing w:val="-3"/>
          <w:u w:val="thick"/>
        </w:rPr>
        <w:t xml:space="preserve"> </w:t>
      </w:r>
      <w:r>
        <w:rPr>
          <w:color w:val="1F4D78"/>
          <w:u w:val="thick"/>
        </w:rPr>
        <w:t>Service</w:t>
      </w:r>
      <w:bookmarkEnd w:id="221"/>
    </w:p>
    <w:p w14:paraId="0B436FEF" w14:textId="77777777" w:rsidR="003A1ECE" w:rsidRDefault="002170A6">
      <w:pPr>
        <w:pStyle w:val="BodyText"/>
        <w:spacing w:before="173" w:line="360" w:lineRule="auto"/>
        <w:ind w:left="1120" w:right="787"/>
      </w:pPr>
      <w:r>
        <w:t>The Cooperative shall not be liable for any damages of any kind or character resulting from discontinuance of service or disconnection made pursuant to these rules.</w:t>
      </w:r>
    </w:p>
    <w:p w14:paraId="3529E89C" w14:textId="77777777" w:rsidR="003A1ECE" w:rsidRDefault="003A1ECE">
      <w:pPr>
        <w:pStyle w:val="BodyText"/>
        <w:rPr>
          <w:sz w:val="26"/>
        </w:rPr>
      </w:pPr>
    </w:p>
    <w:p w14:paraId="23CD78C6" w14:textId="77777777" w:rsidR="003A1ECE" w:rsidRDefault="002170A6">
      <w:pPr>
        <w:pStyle w:val="Heading2"/>
        <w:spacing w:before="164"/>
        <w:ind w:left="160" w:firstLine="0"/>
        <w:rPr>
          <w:u w:val="none"/>
        </w:rPr>
      </w:pPr>
      <w:bookmarkStart w:id="222" w:name="_Toc120635076"/>
      <w:r>
        <w:rPr>
          <w:color w:val="1F4D78"/>
          <w:u w:val="none"/>
        </w:rPr>
        <w:t xml:space="preserve">313.6. </w:t>
      </w:r>
      <w:r>
        <w:rPr>
          <w:color w:val="1F4D78"/>
          <w:u w:val="thick"/>
        </w:rPr>
        <w:t>Refund of Deposit</w:t>
      </w:r>
      <w:bookmarkEnd w:id="222"/>
    </w:p>
    <w:p w14:paraId="1C9EFE14" w14:textId="77777777" w:rsidR="003A1ECE" w:rsidRDefault="002170A6">
      <w:pPr>
        <w:pStyle w:val="BodyText"/>
        <w:spacing w:before="173" w:line="360" w:lineRule="auto"/>
        <w:ind w:left="1271" w:right="720"/>
        <w:jc w:val="both"/>
      </w:pPr>
      <w:proofErr w:type="gramStart"/>
      <w:r>
        <w:t>After  disconnection</w:t>
      </w:r>
      <w:proofErr w:type="gramEnd"/>
      <w:r>
        <w:t xml:space="preserve">  of  service,  if  service  is  not  reconnected, </w:t>
      </w:r>
      <w:r>
        <w:rPr>
          <w:spacing w:val="2"/>
        </w:rPr>
        <w:t xml:space="preserve">the </w:t>
      </w:r>
      <w:r>
        <w:t>Cooperative shall refund  the member-owner’s deposit, plus accrued  interest  on  the  balance,  if  any,  in  excess of  unpaid bills for service</w:t>
      </w:r>
      <w:r>
        <w:rPr>
          <w:spacing w:val="-2"/>
        </w:rPr>
        <w:t xml:space="preserve"> </w:t>
      </w:r>
      <w:r>
        <w:t>furnished.</w:t>
      </w:r>
    </w:p>
    <w:p w14:paraId="1A85F6F2" w14:textId="77777777" w:rsidR="003A1ECE" w:rsidRDefault="003A1ECE">
      <w:pPr>
        <w:spacing w:line="360" w:lineRule="auto"/>
        <w:jc w:val="both"/>
        <w:sectPr w:rsidR="003A1ECE">
          <w:pgSz w:w="12240" w:h="15840"/>
          <w:pgMar w:top="2200" w:right="360" w:bottom="280" w:left="440" w:header="727" w:footer="0" w:gutter="0"/>
          <w:cols w:space="720"/>
        </w:sectPr>
      </w:pPr>
    </w:p>
    <w:p w14:paraId="205F65CD" w14:textId="77777777" w:rsidR="003A1ECE" w:rsidRDefault="003A1ECE">
      <w:pPr>
        <w:pStyle w:val="BodyText"/>
        <w:rPr>
          <w:sz w:val="20"/>
        </w:rPr>
      </w:pPr>
    </w:p>
    <w:p w14:paraId="06D132AE" w14:textId="77777777" w:rsidR="003A1ECE" w:rsidRDefault="003A1ECE">
      <w:pPr>
        <w:pStyle w:val="BodyText"/>
        <w:rPr>
          <w:sz w:val="20"/>
        </w:rPr>
      </w:pPr>
    </w:p>
    <w:p w14:paraId="22920272" w14:textId="77777777" w:rsidR="003A1ECE" w:rsidRDefault="003A1ECE">
      <w:pPr>
        <w:pStyle w:val="BodyText"/>
        <w:rPr>
          <w:sz w:val="20"/>
        </w:rPr>
      </w:pPr>
    </w:p>
    <w:p w14:paraId="5674A2F5" w14:textId="77777777" w:rsidR="003A1ECE" w:rsidRDefault="003A1ECE">
      <w:pPr>
        <w:pStyle w:val="BodyText"/>
        <w:spacing w:before="6"/>
        <w:rPr>
          <w:sz w:val="18"/>
        </w:rPr>
      </w:pPr>
    </w:p>
    <w:p w14:paraId="539C7F26" w14:textId="77777777" w:rsidR="003A1ECE" w:rsidRDefault="002170A6">
      <w:pPr>
        <w:pStyle w:val="Heading2"/>
        <w:spacing w:before="90"/>
        <w:ind w:left="160" w:firstLine="0"/>
        <w:rPr>
          <w:u w:val="none"/>
        </w:rPr>
      </w:pPr>
      <w:bookmarkStart w:id="223" w:name="_Toc120635077"/>
      <w:r>
        <w:rPr>
          <w:color w:val="2D74B5"/>
          <w:u w:val="none"/>
        </w:rPr>
        <w:t>Part C INTERCONNECTING ELECTRIC SERVICE</w:t>
      </w:r>
      <w:bookmarkEnd w:id="223"/>
    </w:p>
    <w:p w14:paraId="35C6AF18" w14:textId="77777777" w:rsidR="003A1ECE" w:rsidRDefault="003A1ECE">
      <w:pPr>
        <w:pStyle w:val="BodyText"/>
        <w:rPr>
          <w:b/>
          <w:sz w:val="26"/>
        </w:rPr>
      </w:pPr>
    </w:p>
    <w:p w14:paraId="223800D7" w14:textId="77777777" w:rsidR="003A1ECE" w:rsidRDefault="003A1ECE">
      <w:pPr>
        <w:pStyle w:val="BodyText"/>
        <w:spacing w:before="3"/>
        <w:rPr>
          <w:b/>
          <w:sz w:val="29"/>
        </w:rPr>
      </w:pPr>
    </w:p>
    <w:p w14:paraId="5984F8C4" w14:textId="77777777" w:rsidR="003A1ECE" w:rsidRDefault="002170A6">
      <w:pPr>
        <w:pStyle w:val="Heading2"/>
        <w:numPr>
          <w:ilvl w:val="0"/>
          <w:numId w:val="5"/>
        </w:numPr>
        <w:tabs>
          <w:tab w:val="left" w:pos="640"/>
        </w:tabs>
        <w:ind w:left="640" w:hanging="480"/>
        <w:rPr>
          <w:color w:val="2D74B5"/>
          <w:u w:val="none"/>
        </w:rPr>
      </w:pPr>
      <w:r>
        <w:rPr>
          <w:b w:val="0"/>
          <w:color w:val="2D74B5"/>
          <w:u w:val="thick"/>
        </w:rPr>
        <w:t xml:space="preserve"> </w:t>
      </w:r>
      <w:bookmarkStart w:id="224" w:name="_Toc120635078"/>
      <w:r>
        <w:rPr>
          <w:color w:val="2D74B5"/>
          <w:u w:val="thick"/>
        </w:rPr>
        <w:t xml:space="preserve">Obtaining Interconnection </w:t>
      </w:r>
      <w:proofErr w:type="gramStart"/>
      <w:r>
        <w:rPr>
          <w:color w:val="2D74B5"/>
          <w:u w:val="thick"/>
        </w:rPr>
        <w:t>With</w:t>
      </w:r>
      <w:proofErr w:type="gramEnd"/>
      <w:r>
        <w:rPr>
          <w:color w:val="2D74B5"/>
          <w:u w:val="thick"/>
        </w:rPr>
        <w:t xml:space="preserve"> the Cooperative’s</w:t>
      </w:r>
      <w:r>
        <w:rPr>
          <w:color w:val="2D74B5"/>
          <w:spacing w:val="-4"/>
          <w:u w:val="thick"/>
        </w:rPr>
        <w:t xml:space="preserve"> </w:t>
      </w:r>
      <w:r>
        <w:rPr>
          <w:color w:val="2D74B5"/>
          <w:u w:val="thick"/>
        </w:rPr>
        <w:t>System</w:t>
      </w:r>
      <w:bookmarkEnd w:id="224"/>
    </w:p>
    <w:p w14:paraId="5D486E0A" w14:textId="77777777" w:rsidR="003A1ECE" w:rsidRDefault="003A1ECE">
      <w:pPr>
        <w:pStyle w:val="BodyText"/>
        <w:rPr>
          <w:b/>
          <w:sz w:val="20"/>
        </w:rPr>
      </w:pPr>
    </w:p>
    <w:p w14:paraId="3EB2529F" w14:textId="77777777" w:rsidR="003A1ECE" w:rsidRDefault="002170A6">
      <w:pPr>
        <w:pStyle w:val="BodyText"/>
        <w:spacing w:before="222"/>
        <w:ind w:left="827" w:right="787"/>
      </w:pPr>
      <w:r>
        <w:t>The following general requirements shall be met to the Cooperative’s satisfaction prior to an interconnection by a qualifying power generator with the Cooperative’s electric facilities:</w:t>
      </w:r>
    </w:p>
    <w:p w14:paraId="5A186132" w14:textId="77777777" w:rsidR="003A1ECE" w:rsidRDefault="003A1ECE">
      <w:pPr>
        <w:pStyle w:val="BodyText"/>
        <w:spacing w:before="5"/>
      </w:pPr>
    </w:p>
    <w:p w14:paraId="7455A748" w14:textId="77777777" w:rsidR="003A1ECE" w:rsidRDefault="002170A6">
      <w:pPr>
        <w:pStyle w:val="Heading2"/>
        <w:numPr>
          <w:ilvl w:val="0"/>
          <w:numId w:val="4"/>
        </w:numPr>
        <w:tabs>
          <w:tab w:val="left" w:pos="1174"/>
        </w:tabs>
        <w:spacing w:line="272" w:lineRule="exact"/>
        <w:ind w:hanging="353"/>
        <w:rPr>
          <w:u w:val="none"/>
        </w:rPr>
      </w:pPr>
      <w:bookmarkStart w:id="225" w:name="_Toc120635079"/>
      <w:r>
        <w:rPr>
          <w:u w:val="thick"/>
        </w:rPr>
        <w:t>Application</w:t>
      </w:r>
      <w:bookmarkEnd w:id="225"/>
    </w:p>
    <w:p w14:paraId="14FF797C" w14:textId="77777777" w:rsidR="003A1ECE" w:rsidRDefault="002170A6">
      <w:pPr>
        <w:ind w:left="1180" w:right="1329"/>
        <w:rPr>
          <w:sz w:val="24"/>
        </w:rPr>
      </w:pPr>
      <w:r>
        <w:rPr>
          <w:sz w:val="24"/>
        </w:rPr>
        <w:t xml:space="preserve">Applicable to Distributed Generation Facilities smaller than 10 MW of connected generation connected in parallel operation to the Cooperative’s electric system in accordance with the Cooperative’s service rules and regulations and the Cooperative’s </w:t>
      </w:r>
      <w:r>
        <w:rPr>
          <w:i/>
          <w:sz w:val="24"/>
        </w:rPr>
        <w:t xml:space="preserve">Distributed Generation Procedures and Guidelines Manual for Members </w:t>
      </w:r>
      <w:r>
        <w:rPr>
          <w:sz w:val="24"/>
        </w:rPr>
        <w:t>(“DG Manual”).</w:t>
      </w:r>
    </w:p>
    <w:p w14:paraId="27E43522" w14:textId="77777777" w:rsidR="003A1ECE" w:rsidRDefault="003A1ECE">
      <w:pPr>
        <w:pStyle w:val="BodyText"/>
        <w:spacing w:before="10"/>
        <w:rPr>
          <w:sz w:val="23"/>
        </w:rPr>
      </w:pPr>
    </w:p>
    <w:p w14:paraId="78D71DD5" w14:textId="77777777" w:rsidR="003A1ECE" w:rsidRDefault="002170A6">
      <w:pPr>
        <w:pStyle w:val="BodyText"/>
        <w:ind w:left="1120" w:right="975"/>
      </w:pPr>
      <w:r>
        <w:t>This is not applicable to temporary, shared, or resale service. This is applicable to service supplied at one point of delivery.</w:t>
      </w:r>
    </w:p>
    <w:p w14:paraId="6FA07554" w14:textId="77777777" w:rsidR="003A1ECE" w:rsidRDefault="003A1ECE">
      <w:pPr>
        <w:pStyle w:val="BodyText"/>
        <w:spacing w:before="3"/>
      </w:pPr>
    </w:p>
    <w:p w14:paraId="79C20894" w14:textId="77777777" w:rsidR="003A1ECE" w:rsidRDefault="002170A6">
      <w:pPr>
        <w:pStyle w:val="Heading2"/>
        <w:numPr>
          <w:ilvl w:val="0"/>
          <w:numId w:val="4"/>
        </w:numPr>
        <w:tabs>
          <w:tab w:val="left" w:pos="1162"/>
        </w:tabs>
        <w:spacing w:line="273" w:lineRule="exact"/>
        <w:ind w:left="1161" w:hanging="341"/>
        <w:rPr>
          <w:u w:val="none"/>
        </w:rPr>
      </w:pPr>
      <w:bookmarkStart w:id="226" w:name="_Toc120635080"/>
      <w:r>
        <w:rPr>
          <w:u w:val="thick"/>
        </w:rPr>
        <w:t>Sales to</w:t>
      </w:r>
      <w:r>
        <w:rPr>
          <w:spacing w:val="-2"/>
          <w:u w:val="thick"/>
        </w:rPr>
        <w:t xml:space="preserve"> </w:t>
      </w:r>
      <w:r>
        <w:rPr>
          <w:u w:val="thick"/>
        </w:rPr>
        <w:t>member-owner</w:t>
      </w:r>
      <w:bookmarkEnd w:id="226"/>
    </w:p>
    <w:p w14:paraId="23D019B7" w14:textId="77777777" w:rsidR="003A1ECE" w:rsidRDefault="002170A6">
      <w:pPr>
        <w:pStyle w:val="BodyText"/>
        <w:ind w:left="1180" w:right="793"/>
        <w:jc w:val="both"/>
      </w:pPr>
      <w:r>
        <w:t>Sales to a Distributed Generation member-owner shall be consistent with the applicable retail rate tariff established by the Cooperative and in use by the member-owner as if there were no Distributed Generation installation.</w:t>
      </w:r>
    </w:p>
    <w:p w14:paraId="01775661" w14:textId="77777777" w:rsidR="003A1ECE" w:rsidRDefault="003A1ECE">
      <w:pPr>
        <w:pStyle w:val="BodyText"/>
        <w:spacing w:before="4"/>
      </w:pPr>
    </w:p>
    <w:p w14:paraId="5A3972FF" w14:textId="77777777" w:rsidR="003A1ECE" w:rsidRDefault="002170A6">
      <w:pPr>
        <w:pStyle w:val="Heading2"/>
        <w:numPr>
          <w:ilvl w:val="0"/>
          <w:numId w:val="4"/>
        </w:numPr>
        <w:tabs>
          <w:tab w:val="left" w:pos="1167"/>
        </w:tabs>
        <w:ind w:left="1180" w:right="731" w:hanging="360"/>
        <w:rPr>
          <w:u w:val="none"/>
        </w:rPr>
      </w:pPr>
      <w:bookmarkStart w:id="227" w:name="_Toc120635081"/>
      <w:r>
        <w:rPr>
          <w:u w:val="thick"/>
        </w:rPr>
        <w:t>Purchases from a member-owner – Facility classified as less than 10 MW of connected generation</w:t>
      </w:r>
      <w:bookmarkEnd w:id="227"/>
    </w:p>
    <w:p w14:paraId="68FD7D79" w14:textId="77777777" w:rsidR="003A1ECE" w:rsidRDefault="002170A6">
      <w:pPr>
        <w:pStyle w:val="BodyText"/>
        <w:ind w:left="1180" w:right="879"/>
      </w:pPr>
      <w:r>
        <w:t xml:space="preserve">Determination of billing shall be accomplished </w:t>
      </w:r>
      <w:r>
        <w:rPr>
          <w:spacing w:val="3"/>
        </w:rPr>
        <w:t xml:space="preserve">by </w:t>
      </w:r>
      <w:r>
        <w:t xml:space="preserve">interconnection through two meters with one measuring all energy supplied by the Cooperative and the other measuring all energy supplied </w:t>
      </w:r>
      <w:r>
        <w:rPr>
          <w:spacing w:val="4"/>
        </w:rPr>
        <w:t xml:space="preserve">by </w:t>
      </w:r>
      <w:r>
        <w:t xml:space="preserve">the member-owner or through a single meter with multiple registers with one measuring all energy supplied </w:t>
      </w:r>
      <w:r>
        <w:rPr>
          <w:spacing w:val="4"/>
        </w:rPr>
        <w:t xml:space="preserve">by </w:t>
      </w:r>
      <w:r>
        <w:t>the Cooperative and the other measuring all energy supplied by the member- owner.</w:t>
      </w:r>
    </w:p>
    <w:p w14:paraId="5FC37248" w14:textId="77777777" w:rsidR="003A1ECE" w:rsidRDefault="003A1ECE">
      <w:pPr>
        <w:pStyle w:val="BodyText"/>
        <w:spacing w:before="7"/>
        <w:rPr>
          <w:sz w:val="23"/>
        </w:rPr>
      </w:pPr>
    </w:p>
    <w:p w14:paraId="68042080" w14:textId="77777777" w:rsidR="003A1ECE" w:rsidRDefault="002170A6">
      <w:pPr>
        <w:pStyle w:val="BodyText"/>
        <w:ind w:left="1180" w:right="787"/>
      </w:pPr>
      <w:r>
        <w:t>The member-owner shall be compensated for energy supplied by the member-owner at the Cooperative’s avoided wholesale power cost as defined in the DG Manual.</w:t>
      </w:r>
    </w:p>
    <w:p w14:paraId="015FC15F" w14:textId="77777777" w:rsidR="003A1ECE" w:rsidRDefault="003A1ECE">
      <w:pPr>
        <w:sectPr w:rsidR="003A1ECE">
          <w:pgSz w:w="12240" w:h="15840"/>
          <w:pgMar w:top="2200" w:right="360" w:bottom="280" w:left="440" w:header="727" w:footer="0" w:gutter="0"/>
          <w:cols w:space="720"/>
        </w:sectPr>
      </w:pPr>
    </w:p>
    <w:p w14:paraId="5189F815" w14:textId="77777777" w:rsidR="003A1ECE" w:rsidRDefault="003A1ECE">
      <w:pPr>
        <w:pStyle w:val="BodyText"/>
        <w:rPr>
          <w:sz w:val="20"/>
        </w:rPr>
      </w:pPr>
    </w:p>
    <w:p w14:paraId="34FF1BAB" w14:textId="77777777" w:rsidR="003A1ECE" w:rsidRDefault="003A1ECE">
      <w:pPr>
        <w:pStyle w:val="BodyText"/>
        <w:rPr>
          <w:sz w:val="20"/>
        </w:rPr>
      </w:pPr>
    </w:p>
    <w:p w14:paraId="39D52C7D" w14:textId="77777777" w:rsidR="003A1ECE" w:rsidRDefault="003A1ECE">
      <w:pPr>
        <w:pStyle w:val="BodyText"/>
        <w:rPr>
          <w:sz w:val="20"/>
        </w:rPr>
      </w:pPr>
    </w:p>
    <w:p w14:paraId="4218882F" w14:textId="77777777" w:rsidR="003A1ECE" w:rsidRDefault="002170A6">
      <w:pPr>
        <w:pStyle w:val="BodyText"/>
        <w:spacing w:before="221"/>
        <w:ind w:left="1180" w:right="787"/>
      </w:pPr>
      <w:r>
        <w:t>The Cooperative shall bill the member-owner for the energy supplied by the Cooperative during each billing period according to the Cooperative’s applicable retail rate schedule.</w:t>
      </w:r>
    </w:p>
    <w:p w14:paraId="422D4592" w14:textId="77777777" w:rsidR="003A1ECE" w:rsidRDefault="003A1ECE">
      <w:pPr>
        <w:pStyle w:val="BodyText"/>
        <w:spacing w:before="2"/>
      </w:pPr>
    </w:p>
    <w:p w14:paraId="5DD2CB5A" w14:textId="77777777" w:rsidR="003A1ECE" w:rsidRDefault="002170A6">
      <w:pPr>
        <w:pStyle w:val="BodyText"/>
        <w:spacing w:before="1"/>
        <w:ind w:left="1180" w:right="904"/>
      </w:pPr>
      <w:r>
        <w:t>There shall be no “net metering” for Distributed Generation facilities. Net metering is defined as measuring the difference between the electricity supplied by the Cooperative and the electricity generated by the member-owner’s facility and fed back to the electric grid over the operable time period.</w:t>
      </w:r>
    </w:p>
    <w:p w14:paraId="7AD02950" w14:textId="77777777" w:rsidR="003A1ECE" w:rsidRDefault="003A1ECE">
      <w:pPr>
        <w:pStyle w:val="BodyText"/>
      </w:pPr>
    </w:p>
    <w:p w14:paraId="1ECDD84D" w14:textId="77777777" w:rsidR="003A1ECE" w:rsidRDefault="002170A6">
      <w:pPr>
        <w:pStyle w:val="BodyText"/>
        <w:ind w:left="1180" w:right="1210"/>
      </w:pPr>
      <w:r>
        <w:t>The member-owner shall be subject to any market charges related to the member-owner’s DG facility, including but not limited to scheduling, dispatching and energy imbalance.</w:t>
      </w:r>
    </w:p>
    <w:p w14:paraId="59EFCDB9" w14:textId="77777777" w:rsidR="003A1ECE" w:rsidRDefault="003A1ECE">
      <w:pPr>
        <w:pStyle w:val="BodyText"/>
        <w:spacing w:before="5"/>
      </w:pPr>
    </w:p>
    <w:p w14:paraId="5FB4248C" w14:textId="77777777" w:rsidR="003A1ECE" w:rsidRDefault="002170A6">
      <w:pPr>
        <w:pStyle w:val="Heading2"/>
        <w:numPr>
          <w:ilvl w:val="0"/>
          <w:numId w:val="4"/>
        </w:numPr>
        <w:tabs>
          <w:tab w:val="left" w:pos="1183"/>
        </w:tabs>
        <w:spacing w:line="272" w:lineRule="exact"/>
        <w:ind w:left="1182" w:hanging="353"/>
        <w:rPr>
          <w:u w:val="none"/>
        </w:rPr>
      </w:pPr>
      <w:bookmarkStart w:id="228" w:name="_Toc120635082"/>
      <w:r>
        <w:rPr>
          <w:u w:val="thick"/>
        </w:rPr>
        <w:t>Monthly Rate</w:t>
      </w:r>
      <w:bookmarkEnd w:id="228"/>
    </w:p>
    <w:p w14:paraId="1CEAEFBE" w14:textId="77777777" w:rsidR="003A1ECE" w:rsidRDefault="002170A6">
      <w:pPr>
        <w:pStyle w:val="BodyText"/>
        <w:spacing w:line="242" w:lineRule="auto"/>
        <w:ind w:left="1180" w:right="882"/>
      </w:pPr>
      <w:r>
        <w:t>Each billing period the member-owner shall be obligated to pay the following charges in addition to all charges indicated on his/her base rate:</w:t>
      </w:r>
    </w:p>
    <w:p w14:paraId="7BFC208A" w14:textId="77777777" w:rsidR="003A1ECE" w:rsidRDefault="003A1ECE">
      <w:pPr>
        <w:pStyle w:val="BodyText"/>
        <w:spacing w:before="5"/>
        <w:rPr>
          <w:sz w:val="23"/>
        </w:rPr>
      </w:pPr>
    </w:p>
    <w:p w14:paraId="12794A24" w14:textId="77777777" w:rsidR="003A1ECE" w:rsidRDefault="002170A6">
      <w:pPr>
        <w:pStyle w:val="BodyText"/>
        <w:ind w:left="1180"/>
      </w:pPr>
      <w:r>
        <w:rPr>
          <w:u w:val="single"/>
        </w:rPr>
        <w:t>DG Member-Owner Charge</w:t>
      </w:r>
    </w:p>
    <w:p w14:paraId="521E123B" w14:textId="77777777" w:rsidR="003A1ECE" w:rsidRDefault="002170A6">
      <w:pPr>
        <w:pStyle w:val="BodyText"/>
        <w:ind w:left="1360" w:right="787"/>
      </w:pPr>
      <w:r>
        <w:t>50 kW and smaller …………………………………………</w:t>
      </w:r>
      <w:proofErr w:type="gramStart"/>
      <w:r>
        <w:t>….…..</w:t>
      </w:r>
      <w:proofErr w:type="gramEnd"/>
      <w:r>
        <w:t xml:space="preserve"> @ $ 10.00 per meter/month Over 50 kW and under 10 MW ………………………….……</w:t>
      </w:r>
      <w:proofErr w:type="gramStart"/>
      <w:r>
        <w:t>…..</w:t>
      </w:r>
      <w:proofErr w:type="gramEnd"/>
      <w:r>
        <w:t xml:space="preserve"> @ $ 34.00 per meter/month</w:t>
      </w:r>
    </w:p>
    <w:p w14:paraId="66AE4264" w14:textId="77777777" w:rsidR="003A1ECE" w:rsidRDefault="002170A6">
      <w:pPr>
        <w:pStyle w:val="BodyText"/>
        <w:ind w:left="6641"/>
      </w:pPr>
      <w:r>
        <w:t>*Refer to Section 202 for full rate detail</w:t>
      </w:r>
    </w:p>
    <w:p w14:paraId="4635D1D1" w14:textId="77777777" w:rsidR="003A1ECE" w:rsidRDefault="003A1ECE">
      <w:pPr>
        <w:pStyle w:val="BodyText"/>
      </w:pPr>
    </w:p>
    <w:p w14:paraId="19BF1073" w14:textId="77777777" w:rsidR="003A1ECE" w:rsidRDefault="002170A6">
      <w:pPr>
        <w:pStyle w:val="BodyText"/>
        <w:spacing w:before="1" w:line="276" w:lineRule="auto"/>
        <w:ind w:left="1180" w:right="787"/>
      </w:pPr>
      <w:r>
        <w:t>Average (Levelized) payment plan is not applicable to accounts with Distributed Generation Facilities.</w:t>
      </w:r>
    </w:p>
    <w:p w14:paraId="51E6D73B" w14:textId="77777777" w:rsidR="003A1ECE" w:rsidRDefault="003A1ECE">
      <w:pPr>
        <w:pStyle w:val="BodyText"/>
        <w:rPr>
          <w:sz w:val="26"/>
        </w:rPr>
      </w:pPr>
    </w:p>
    <w:p w14:paraId="1FDBC8E7" w14:textId="77777777" w:rsidR="003A1ECE" w:rsidRDefault="002170A6">
      <w:pPr>
        <w:pStyle w:val="BodyText"/>
        <w:spacing w:before="160"/>
        <w:ind w:left="1180"/>
      </w:pPr>
      <w:r>
        <w:rPr>
          <w:u w:val="single"/>
        </w:rPr>
        <w:t>Facilities Charge</w:t>
      </w:r>
    </w:p>
    <w:p w14:paraId="4DB710EC" w14:textId="77777777" w:rsidR="003A1ECE" w:rsidRDefault="002170A6">
      <w:pPr>
        <w:pStyle w:val="BodyText"/>
        <w:ind w:left="1360" w:right="1043"/>
      </w:pPr>
      <w:r>
        <w:t>As determined at the sole discretion of the Cooperative on a case-by-case basis to recover any additional operation and maintenance expense caused by the member-owner’s DG facility.</w:t>
      </w:r>
    </w:p>
    <w:p w14:paraId="031100C2" w14:textId="77777777" w:rsidR="003A1ECE" w:rsidRDefault="003A1ECE">
      <w:pPr>
        <w:pStyle w:val="BodyText"/>
      </w:pPr>
    </w:p>
    <w:p w14:paraId="3E56CFD8" w14:textId="77777777" w:rsidR="003A1ECE" w:rsidRDefault="002170A6">
      <w:pPr>
        <w:pStyle w:val="BodyText"/>
        <w:ind w:left="1180"/>
      </w:pPr>
      <w:r>
        <w:rPr>
          <w:u w:val="single"/>
        </w:rPr>
        <w:t>Contracts</w:t>
      </w:r>
    </w:p>
    <w:p w14:paraId="2370623F" w14:textId="77777777" w:rsidR="003A1ECE" w:rsidRDefault="002170A6">
      <w:pPr>
        <w:pStyle w:val="BodyText"/>
        <w:ind w:left="1360" w:right="956"/>
      </w:pPr>
      <w:r>
        <w:t>An Interconnection Agreement between the member-owner and the Cooperative, as detailed in the DG Manual, shall be required in all cases.</w:t>
      </w:r>
    </w:p>
    <w:p w14:paraId="2975CE06" w14:textId="77777777" w:rsidR="003A1ECE" w:rsidRDefault="003A1ECE">
      <w:pPr>
        <w:sectPr w:rsidR="003A1ECE">
          <w:pgSz w:w="12240" w:h="15840"/>
          <w:pgMar w:top="2200" w:right="360" w:bottom="280" w:left="440" w:header="727" w:footer="0" w:gutter="0"/>
          <w:cols w:space="720"/>
        </w:sectPr>
      </w:pPr>
    </w:p>
    <w:p w14:paraId="276D8C6E" w14:textId="77777777" w:rsidR="003A1ECE" w:rsidRDefault="003A1ECE">
      <w:pPr>
        <w:pStyle w:val="BodyText"/>
        <w:rPr>
          <w:sz w:val="20"/>
        </w:rPr>
      </w:pPr>
    </w:p>
    <w:p w14:paraId="30B1200B" w14:textId="77777777" w:rsidR="003A1ECE" w:rsidRDefault="003A1ECE">
      <w:pPr>
        <w:pStyle w:val="BodyText"/>
        <w:rPr>
          <w:sz w:val="20"/>
        </w:rPr>
      </w:pPr>
    </w:p>
    <w:p w14:paraId="162715CC" w14:textId="77777777" w:rsidR="003A1ECE" w:rsidRDefault="003A1ECE">
      <w:pPr>
        <w:pStyle w:val="BodyText"/>
        <w:rPr>
          <w:sz w:val="21"/>
        </w:rPr>
      </w:pPr>
    </w:p>
    <w:p w14:paraId="747BF7BE" w14:textId="77777777" w:rsidR="003A1ECE" w:rsidRDefault="002170A6">
      <w:pPr>
        <w:pStyle w:val="Heading2"/>
        <w:spacing w:before="90"/>
        <w:ind w:left="160" w:firstLine="0"/>
        <w:rPr>
          <w:u w:val="none"/>
        </w:rPr>
      </w:pPr>
      <w:bookmarkStart w:id="229" w:name="_Toc120635083"/>
      <w:r>
        <w:rPr>
          <w:color w:val="2D74B5"/>
          <w:u w:val="none"/>
        </w:rPr>
        <w:t>401</w:t>
      </w:r>
      <w:r>
        <w:rPr>
          <w:color w:val="2D74B5"/>
          <w:spacing w:val="59"/>
          <w:u w:val="none"/>
        </w:rPr>
        <w:t xml:space="preserve"> </w:t>
      </w:r>
      <w:r>
        <w:rPr>
          <w:color w:val="2D74B5"/>
          <w:u w:val="thick"/>
        </w:rPr>
        <w:t>Definitions:</w:t>
      </w:r>
      <w:bookmarkEnd w:id="229"/>
    </w:p>
    <w:p w14:paraId="52DC1C8C" w14:textId="77777777" w:rsidR="003A1ECE" w:rsidRDefault="003A1ECE">
      <w:pPr>
        <w:pStyle w:val="BodyText"/>
        <w:spacing w:before="2"/>
        <w:rPr>
          <w:b/>
          <w:sz w:val="21"/>
        </w:rPr>
      </w:pPr>
    </w:p>
    <w:p w14:paraId="61400FAF" w14:textId="77777777" w:rsidR="003A1ECE" w:rsidRDefault="002170A6">
      <w:pPr>
        <w:pStyle w:val="ListParagraph"/>
        <w:numPr>
          <w:ilvl w:val="0"/>
          <w:numId w:val="1"/>
        </w:numPr>
        <w:tabs>
          <w:tab w:val="left" w:pos="820"/>
        </w:tabs>
        <w:spacing w:before="90"/>
        <w:rPr>
          <w:b/>
          <w:sz w:val="24"/>
        </w:rPr>
      </w:pPr>
      <w:r>
        <w:rPr>
          <w:b/>
          <w:color w:val="1F4D78"/>
          <w:sz w:val="24"/>
          <w:u w:val="thick" w:color="000000"/>
        </w:rPr>
        <w:t>Applicant</w:t>
      </w:r>
    </w:p>
    <w:p w14:paraId="71A68AD5" w14:textId="77777777" w:rsidR="003A1ECE" w:rsidRDefault="002170A6">
      <w:pPr>
        <w:pStyle w:val="BodyText"/>
        <w:spacing w:before="36"/>
        <w:ind w:left="1480" w:right="787"/>
      </w:pPr>
      <w:r>
        <w:t>A person requesting electric service from the Cooperative in the manner prescribed in the Cooperative’s service rules and regulations.</w:t>
      </w:r>
    </w:p>
    <w:p w14:paraId="1D28FA8D" w14:textId="77777777" w:rsidR="003A1ECE" w:rsidRDefault="003A1ECE">
      <w:pPr>
        <w:pStyle w:val="BodyText"/>
        <w:spacing w:before="11"/>
        <w:rPr>
          <w:sz w:val="27"/>
        </w:rPr>
      </w:pPr>
    </w:p>
    <w:p w14:paraId="4820BFB9" w14:textId="77777777" w:rsidR="003A1ECE" w:rsidRDefault="002170A6">
      <w:pPr>
        <w:pStyle w:val="Heading2"/>
        <w:numPr>
          <w:ilvl w:val="0"/>
          <w:numId w:val="1"/>
        </w:numPr>
        <w:tabs>
          <w:tab w:val="left" w:pos="820"/>
        </w:tabs>
        <w:rPr>
          <w:u w:val="none"/>
        </w:rPr>
      </w:pPr>
      <w:bookmarkStart w:id="230" w:name="_Toc120635084"/>
      <w:r>
        <w:rPr>
          <w:color w:val="1F4D78"/>
          <w:u w:val="thick"/>
        </w:rPr>
        <w:t>Commission</w:t>
      </w:r>
      <w:bookmarkEnd w:id="230"/>
    </w:p>
    <w:p w14:paraId="2B680782" w14:textId="77777777" w:rsidR="003A1ECE" w:rsidRDefault="002170A6">
      <w:pPr>
        <w:pStyle w:val="BodyText"/>
        <w:spacing w:before="34"/>
        <w:ind w:left="1480"/>
      </w:pPr>
      <w:r>
        <w:t>The Public Utility Commission of Texas.</w:t>
      </w:r>
    </w:p>
    <w:p w14:paraId="50F4BDE6" w14:textId="77777777" w:rsidR="003A1ECE" w:rsidRDefault="003A1ECE">
      <w:pPr>
        <w:pStyle w:val="BodyText"/>
        <w:spacing w:before="2"/>
        <w:rPr>
          <w:sz w:val="28"/>
        </w:rPr>
      </w:pPr>
    </w:p>
    <w:p w14:paraId="5825F8D2" w14:textId="77777777" w:rsidR="003A1ECE" w:rsidRDefault="002170A6">
      <w:pPr>
        <w:pStyle w:val="Heading2"/>
        <w:numPr>
          <w:ilvl w:val="0"/>
          <w:numId w:val="1"/>
        </w:numPr>
        <w:tabs>
          <w:tab w:val="left" w:pos="820"/>
        </w:tabs>
        <w:rPr>
          <w:u w:val="none"/>
        </w:rPr>
      </w:pPr>
      <w:bookmarkStart w:id="231" w:name="_Toc120635085"/>
      <w:r>
        <w:rPr>
          <w:color w:val="1F4D78"/>
          <w:u w:val="thick"/>
        </w:rPr>
        <w:t>Cooperative</w:t>
      </w:r>
      <w:bookmarkEnd w:id="231"/>
    </w:p>
    <w:p w14:paraId="43C76914" w14:textId="77777777" w:rsidR="003A1ECE" w:rsidRDefault="00290709">
      <w:pPr>
        <w:pStyle w:val="BodyText"/>
        <w:spacing w:before="34"/>
        <w:ind w:left="1480"/>
      </w:pPr>
      <w:r>
        <w:t>PenTex Energy</w:t>
      </w:r>
      <w:r w:rsidR="002170A6">
        <w:t>.</w:t>
      </w:r>
    </w:p>
    <w:p w14:paraId="54170778" w14:textId="77777777" w:rsidR="003A1ECE" w:rsidRDefault="003A1ECE">
      <w:pPr>
        <w:pStyle w:val="BodyText"/>
        <w:spacing w:before="2"/>
        <w:rPr>
          <w:sz w:val="28"/>
        </w:rPr>
      </w:pPr>
    </w:p>
    <w:p w14:paraId="12867351" w14:textId="77777777" w:rsidR="003A1ECE" w:rsidRDefault="002170A6">
      <w:pPr>
        <w:pStyle w:val="Heading2"/>
        <w:numPr>
          <w:ilvl w:val="0"/>
          <w:numId w:val="1"/>
        </w:numPr>
        <w:tabs>
          <w:tab w:val="left" w:pos="820"/>
        </w:tabs>
        <w:rPr>
          <w:u w:val="none"/>
        </w:rPr>
      </w:pPr>
      <w:bookmarkStart w:id="232" w:name="_Toc120635086"/>
      <w:r>
        <w:rPr>
          <w:color w:val="1F4D78"/>
          <w:u w:val="thick"/>
        </w:rPr>
        <w:t>Distribution</w:t>
      </w:r>
      <w:r>
        <w:rPr>
          <w:color w:val="1F4D78"/>
          <w:spacing w:val="-1"/>
          <w:u w:val="thick"/>
        </w:rPr>
        <w:t xml:space="preserve"> </w:t>
      </w:r>
      <w:r>
        <w:rPr>
          <w:color w:val="1F4D78"/>
          <w:u w:val="thick"/>
        </w:rPr>
        <w:t>System</w:t>
      </w:r>
      <w:bookmarkEnd w:id="232"/>
    </w:p>
    <w:p w14:paraId="4B02B368" w14:textId="77777777" w:rsidR="003A1ECE" w:rsidRDefault="002170A6">
      <w:pPr>
        <w:pStyle w:val="BodyText"/>
        <w:spacing w:before="34"/>
        <w:ind w:left="1540" w:right="2653" w:hanging="60"/>
        <w:jc w:val="both"/>
      </w:pPr>
      <w:r>
        <w:t>The Cooperative’s primary and secondary voltage conductors,</w:t>
      </w:r>
      <w:r>
        <w:rPr>
          <w:spacing w:val="-23"/>
        </w:rPr>
        <w:t xml:space="preserve"> </w:t>
      </w:r>
      <w:r>
        <w:t>transformers, switchgear, connection enclosures, pedestals, services, and other associated equipment used to provide electric</w:t>
      </w:r>
      <w:r>
        <w:rPr>
          <w:spacing w:val="-4"/>
        </w:rPr>
        <w:t xml:space="preserve"> </w:t>
      </w:r>
      <w:r>
        <w:t>service.</w:t>
      </w:r>
    </w:p>
    <w:p w14:paraId="41A97379" w14:textId="77777777" w:rsidR="003A1ECE" w:rsidRDefault="003A1ECE">
      <w:pPr>
        <w:pStyle w:val="BodyText"/>
        <w:spacing w:before="1"/>
        <w:rPr>
          <w:sz w:val="28"/>
        </w:rPr>
      </w:pPr>
    </w:p>
    <w:p w14:paraId="1CBFC8DE" w14:textId="77777777" w:rsidR="003A1ECE" w:rsidRDefault="002170A6">
      <w:pPr>
        <w:pStyle w:val="Heading2"/>
        <w:numPr>
          <w:ilvl w:val="0"/>
          <w:numId w:val="1"/>
        </w:numPr>
        <w:tabs>
          <w:tab w:val="left" w:pos="820"/>
        </w:tabs>
        <w:spacing w:before="1"/>
        <w:rPr>
          <w:u w:val="none"/>
        </w:rPr>
      </w:pPr>
      <w:bookmarkStart w:id="233" w:name="_Toc120635087"/>
      <w:r>
        <w:rPr>
          <w:color w:val="1F4D78"/>
          <w:u w:val="thick"/>
        </w:rPr>
        <w:t>Electric</w:t>
      </w:r>
      <w:r>
        <w:rPr>
          <w:color w:val="1F4D78"/>
          <w:spacing w:val="-1"/>
          <w:u w:val="thick"/>
        </w:rPr>
        <w:t xml:space="preserve"> </w:t>
      </w:r>
      <w:r>
        <w:rPr>
          <w:color w:val="1F4D78"/>
          <w:u w:val="thick"/>
        </w:rPr>
        <w:t>Service</w:t>
      </w:r>
      <w:bookmarkEnd w:id="233"/>
    </w:p>
    <w:p w14:paraId="0489B34F" w14:textId="77777777" w:rsidR="003A1ECE" w:rsidRDefault="002170A6">
      <w:pPr>
        <w:pStyle w:val="BodyText"/>
        <w:spacing w:before="33"/>
        <w:ind w:left="1540" w:right="1836" w:hanging="60"/>
      </w:pPr>
      <w:r>
        <w:t>Electric power and energy produced, or transmitted, or distributed, or provided, or made available by the Cooperative at the point of delivery together with all services and functions performed by the Cooperative.</w:t>
      </w:r>
    </w:p>
    <w:p w14:paraId="31B09C31" w14:textId="77777777" w:rsidR="003A1ECE" w:rsidRDefault="003A1ECE">
      <w:pPr>
        <w:pStyle w:val="BodyText"/>
        <w:spacing w:before="3"/>
        <w:rPr>
          <w:sz w:val="28"/>
        </w:rPr>
      </w:pPr>
    </w:p>
    <w:p w14:paraId="5F64CA02" w14:textId="77777777" w:rsidR="003A1ECE" w:rsidRDefault="002170A6">
      <w:pPr>
        <w:pStyle w:val="Heading2"/>
        <w:numPr>
          <w:ilvl w:val="0"/>
          <w:numId w:val="1"/>
        </w:numPr>
        <w:tabs>
          <w:tab w:val="left" w:pos="820"/>
        </w:tabs>
        <w:rPr>
          <w:u w:val="none"/>
        </w:rPr>
      </w:pPr>
      <w:bookmarkStart w:id="234" w:name="_Toc120635088"/>
      <w:r>
        <w:rPr>
          <w:color w:val="1F4D78"/>
          <w:u w:val="thick"/>
        </w:rPr>
        <w:t>Energy</w:t>
      </w:r>
      <w:bookmarkEnd w:id="234"/>
    </w:p>
    <w:p w14:paraId="38A69022" w14:textId="77777777" w:rsidR="003A1ECE" w:rsidRDefault="002170A6">
      <w:pPr>
        <w:pStyle w:val="BodyText"/>
        <w:spacing w:before="31" w:line="242" w:lineRule="auto"/>
        <w:ind w:left="1600" w:right="1769" w:hanging="60"/>
      </w:pPr>
      <w:r>
        <w:t xml:space="preserve">The capacity for doing work. The unit for measuring electrical energy is the watt hour, or kilowatt hour which is </w:t>
      </w:r>
      <w:proofErr w:type="gramStart"/>
      <w:r>
        <w:t>1,000 watt</w:t>
      </w:r>
      <w:proofErr w:type="gramEnd"/>
      <w:r>
        <w:t xml:space="preserve"> hours (kwh).</w:t>
      </w:r>
    </w:p>
    <w:p w14:paraId="68F44749" w14:textId="77777777" w:rsidR="003A1ECE" w:rsidRDefault="003A1ECE">
      <w:pPr>
        <w:pStyle w:val="BodyText"/>
        <w:spacing w:before="8"/>
        <w:rPr>
          <w:sz w:val="27"/>
        </w:rPr>
      </w:pPr>
    </w:p>
    <w:p w14:paraId="7E5F9AAD" w14:textId="77777777" w:rsidR="003A1ECE" w:rsidRDefault="002170A6">
      <w:pPr>
        <w:pStyle w:val="Heading2"/>
        <w:numPr>
          <w:ilvl w:val="0"/>
          <w:numId w:val="1"/>
        </w:numPr>
        <w:tabs>
          <w:tab w:val="left" w:pos="820"/>
        </w:tabs>
        <w:rPr>
          <w:u w:val="none"/>
        </w:rPr>
      </w:pPr>
      <w:bookmarkStart w:id="235" w:name="_Toc120635089"/>
      <w:r>
        <w:rPr>
          <w:color w:val="1F4D78"/>
          <w:u w:val="thick"/>
        </w:rPr>
        <w:t>Facilities</w:t>
      </w:r>
      <w:bookmarkEnd w:id="235"/>
    </w:p>
    <w:p w14:paraId="34BDD2EA" w14:textId="77777777" w:rsidR="003A1ECE" w:rsidRDefault="002170A6">
      <w:pPr>
        <w:pStyle w:val="BodyText"/>
        <w:spacing w:before="34"/>
        <w:ind w:left="1480" w:right="1769"/>
      </w:pPr>
      <w:r>
        <w:t>All the plant and equipment of the Cooperative including all tangible personal property without limitation, in any manner owned, operated, leased, licensed, used, controlled, furnished, or supplied for, by or in connection with the business of the Cooperative.</w:t>
      </w:r>
    </w:p>
    <w:p w14:paraId="71511C6B" w14:textId="77777777" w:rsidR="003A1ECE" w:rsidRDefault="003A1ECE">
      <w:pPr>
        <w:pStyle w:val="BodyText"/>
        <w:spacing w:before="2"/>
        <w:rPr>
          <w:sz w:val="28"/>
        </w:rPr>
      </w:pPr>
    </w:p>
    <w:p w14:paraId="4FBC24AA" w14:textId="77777777" w:rsidR="003A1ECE" w:rsidRDefault="002170A6">
      <w:pPr>
        <w:pStyle w:val="Heading2"/>
        <w:numPr>
          <w:ilvl w:val="0"/>
          <w:numId w:val="1"/>
        </w:numPr>
        <w:tabs>
          <w:tab w:val="left" w:pos="820"/>
        </w:tabs>
        <w:rPr>
          <w:u w:val="none"/>
        </w:rPr>
      </w:pPr>
      <w:bookmarkStart w:id="236" w:name="_Toc120635090"/>
      <w:r>
        <w:rPr>
          <w:color w:val="1F4D78"/>
          <w:u w:val="thick"/>
        </w:rPr>
        <w:t>Member-Owner</w:t>
      </w:r>
      <w:bookmarkEnd w:id="236"/>
    </w:p>
    <w:p w14:paraId="7FD767E5" w14:textId="77777777" w:rsidR="003A1ECE" w:rsidRDefault="002170A6">
      <w:pPr>
        <w:pStyle w:val="BodyText"/>
        <w:spacing w:before="34" w:line="242" w:lineRule="auto"/>
        <w:ind w:left="1480" w:right="1769"/>
      </w:pPr>
      <w:r>
        <w:t>Any person receiving electric service from the Cooperative following the completion of the Membership and Electric Service Agreement.</w:t>
      </w:r>
    </w:p>
    <w:p w14:paraId="05B9A9BE" w14:textId="77777777" w:rsidR="003A1ECE" w:rsidRDefault="003A1ECE">
      <w:pPr>
        <w:spacing w:line="242" w:lineRule="auto"/>
        <w:sectPr w:rsidR="003A1ECE">
          <w:headerReference w:type="default" r:id="rId14"/>
          <w:pgSz w:w="12240" w:h="15840"/>
          <w:pgMar w:top="2200" w:right="360" w:bottom="280" w:left="440" w:header="727" w:footer="0" w:gutter="0"/>
          <w:pgNumType w:start="73"/>
          <w:cols w:space="720"/>
        </w:sectPr>
      </w:pPr>
    </w:p>
    <w:p w14:paraId="3EB180B7" w14:textId="77777777" w:rsidR="003A1ECE" w:rsidRDefault="003A1ECE">
      <w:pPr>
        <w:pStyle w:val="BodyText"/>
        <w:rPr>
          <w:sz w:val="20"/>
        </w:rPr>
      </w:pPr>
    </w:p>
    <w:p w14:paraId="3AA3CA24" w14:textId="77777777" w:rsidR="003A1ECE" w:rsidRDefault="003A1ECE">
      <w:pPr>
        <w:pStyle w:val="BodyText"/>
        <w:rPr>
          <w:sz w:val="20"/>
        </w:rPr>
      </w:pPr>
    </w:p>
    <w:p w14:paraId="388EA2DE" w14:textId="77777777" w:rsidR="003A1ECE" w:rsidRDefault="003A1ECE">
      <w:pPr>
        <w:pStyle w:val="BodyText"/>
        <w:rPr>
          <w:sz w:val="21"/>
        </w:rPr>
      </w:pPr>
    </w:p>
    <w:p w14:paraId="530AE5AE" w14:textId="77777777" w:rsidR="003A1ECE" w:rsidRDefault="002170A6">
      <w:pPr>
        <w:pStyle w:val="Heading2"/>
        <w:numPr>
          <w:ilvl w:val="0"/>
          <w:numId w:val="1"/>
        </w:numPr>
        <w:tabs>
          <w:tab w:val="left" w:pos="880"/>
        </w:tabs>
        <w:spacing w:before="90"/>
        <w:ind w:left="880" w:hanging="720"/>
        <w:rPr>
          <w:u w:val="none"/>
        </w:rPr>
      </w:pPr>
      <w:bookmarkStart w:id="237" w:name="_Toc120635091"/>
      <w:r>
        <w:rPr>
          <w:color w:val="1F4D78"/>
          <w:u w:val="thick"/>
        </w:rPr>
        <w:t>Member-Owner’s</w:t>
      </w:r>
      <w:r>
        <w:rPr>
          <w:color w:val="1F4D78"/>
          <w:spacing w:val="59"/>
          <w:u w:val="thick"/>
        </w:rPr>
        <w:t xml:space="preserve"> </w:t>
      </w:r>
      <w:r>
        <w:rPr>
          <w:color w:val="1F4D78"/>
          <w:u w:val="thick"/>
        </w:rPr>
        <w:t>Installation</w:t>
      </w:r>
      <w:bookmarkEnd w:id="237"/>
    </w:p>
    <w:p w14:paraId="641A258A" w14:textId="77777777" w:rsidR="003A1ECE" w:rsidRDefault="002170A6">
      <w:pPr>
        <w:pStyle w:val="BodyText"/>
        <w:tabs>
          <w:tab w:val="left" w:pos="7282"/>
          <w:tab w:val="left" w:pos="8820"/>
          <w:tab w:val="left" w:pos="9401"/>
          <w:tab w:val="left" w:pos="10061"/>
        </w:tabs>
        <w:spacing w:before="33" w:line="242" w:lineRule="auto"/>
        <w:ind w:left="1511" w:right="1137"/>
      </w:pPr>
      <w:r>
        <w:t xml:space="preserve">All   </w:t>
      </w:r>
      <w:proofErr w:type="gramStart"/>
      <w:r>
        <w:t xml:space="preserve">conductors,   </w:t>
      </w:r>
      <w:proofErr w:type="gramEnd"/>
      <w:r>
        <w:t xml:space="preserve">equipment,   buildings, </w:t>
      </w:r>
      <w:r>
        <w:rPr>
          <w:spacing w:val="54"/>
        </w:rPr>
        <w:t xml:space="preserve"> </w:t>
      </w:r>
      <w:r>
        <w:t xml:space="preserve">structures, </w:t>
      </w:r>
      <w:r>
        <w:rPr>
          <w:spacing w:val="58"/>
        </w:rPr>
        <w:t xml:space="preserve"> </w:t>
      </w:r>
      <w:r>
        <w:t>or</w:t>
      </w:r>
      <w:r>
        <w:tab/>
        <w:t xml:space="preserve">apparatus </w:t>
      </w:r>
      <w:r>
        <w:rPr>
          <w:spacing w:val="58"/>
        </w:rPr>
        <w:t xml:space="preserve"> </w:t>
      </w:r>
      <w:r>
        <w:t>of</w:t>
      </w:r>
      <w:r>
        <w:tab/>
      </w:r>
      <w:r>
        <w:rPr>
          <w:spacing w:val="2"/>
        </w:rPr>
        <w:t>any</w:t>
      </w:r>
      <w:r>
        <w:rPr>
          <w:spacing w:val="2"/>
        </w:rPr>
        <w:tab/>
      </w:r>
      <w:r>
        <w:t>kind</w:t>
      </w:r>
      <w:r>
        <w:tab/>
      </w:r>
      <w:r>
        <w:rPr>
          <w:spacing w:val="-9"/>
        </w:rPr>
        <w:t xml:space="preserve">on </w:t>
      </w:r>
      <w:r>
        <w:t>member-owner’s side of delivery point, excepting only Cooperative’s metering</w:t>
      </w:r>
      <w:r>
        <w:rPr>
          <w:spacing w:val="-24"/>
        </w:rPr>
        <w:t xml:space="preserve"> </w:t>
      </w:r>
      <w:r>
        <w:t>equipment.</w:t>
      </w:r>
    </w:p>
    <w:p w14:paraId="5A1F1D76" w14:textId="77777777" w:rsidR="003A1ECE" w:rsidRDefault="003A1ECE">
      <w:pPr>
        <w:pStyle w:val="BodyText"/>
        <w:spacing w:before="10"/>
        <w:rPr>
          <w:sz w:val="19"/>
        </w:rPr>
      </w:pPr>
    </w:p>
    <w:p w14:paraId="76BA1B25" w14:textId="77777777" w:rsidR="003A1ECE" w:rsidRDefault="003A1ECE">
      <w:pPr>
        <w:rPr>
          <w:sz w:val="19"/>
        </w:rPr>
        <w:sectPr w:rsidR="003A1ECE">
          <w:pgSz w:w="12240" w:h="15840"/>
          <w:pgMar w:top="2200" w:right="360" w:bottom="280" w:left="440" w:header="727" w:footer="0" w:gutter="0"/>
          <w:cols w:space="720"/>
        </w:sectPr>
      </w:pPr>
    </w:p>
    <w:p w14:paraId="5CB04E21" w14:textId="77777777" w:rsidR="003A1ECE" w:rsidRDefault="002170A6">
      <w:pPr>
        <w:pStyle w:val="Heading2"/>
        <w:numPr>
          <w:ilvl w:val="0"/>
          <w:numId w:val="1"/>
        </w:numPr>
        <w:tabs>
          <w:tab w:val="left" w:pos="941"/>
        </w:tabs>
        <w:spacing w:before="90"/>
        <w:ind w:left="940" w:hanging="780"/>
        <w:rPr>
          <w:u w:val="none"/>
        </w:rPr>
      </w:pPr>
      <w:bookmarkStart w:id="238" w:name="_Toc120635092"/>
      <w:r>
        <w:rPr>
          <w:color w:val="1F4D78"/>
          <w:spacing w:val="-6"/>
          <w:u w:val="thick"/>
        </w:rPr>
        <w:t>Meter</w:t>
      </w:r>
      <w:bookmarkEnd w:id="238"/>
    </w:p>
    <w:p w14:paraId="72B23335" w14:textId="77777777" w:rsidR="003A1ECE" w:rsidRDefault="002170A6">
      <w:pPr>
        <w:pStyle w:val="BodyText"/>
        <w:spacing w:before="9"/>
        <w:rPr>
          <w:b/>
          <w:sz w:val="34"/>
        </w:rPr>
      </w:pPr>
      <w:r>
        <w:br w:type="column"/>
      </w:r>
    </w:p>
    <w:p w14:paraId="396375AF" w14:textId="77777777" w:rsidR="003A1ECE" w:rsidRDefault="002170A6">
      <w:pPr>
        <w:pStyle w:val="BodyText"/>
        <w:spacing w:line="242" w:lineRule="auto"/>
        <w:ind w:left="-32" w:right="1692"/>
      </w:pPr>
      <w:r>
        <w:t>A device (or devices) together with auxiliary equipment for measuring electric energy usage, demand, and other data as required.</w:t>
      </w:r>
    </w:p>
    <w:p w14:paraId="37A6971D" w14:textId="77777777" w:rsidR="003A1ECE" w:rsidRDefault="003A1ECE">
      <w:pPr>
        <w:spacing w:line="242" w:lineRule="auto"/>
        <w:sectPr w:rsidR="003A1ECE">
          <w:type w:val="continuous"/>
          <w:pgSz w:w="12240" w:h="15840"/>
          <w:pgMar w:top="360" w:right="360" w:bottom="280" w:left="440" w:header="720" w:footer="720" w:gutter="0"/>
          <w:cols w:num="2" w:space="720" w:equalWidth="0">
            <w:col w:w="1563" w:space="40"/>
            <w:col w:w="9837"/>
          </w:cols>
        </w:sectPr>
      </w:pPr>
    </w:p>
    <w:p w14:paraId="0CFFF387" w14:textId="77777777" w:rsidR="003A1ECE" w:rsidRDefault="003A1ECE">
      <w:pPr>
        <w:pStyle w:val="BodyText"/>
        <w:spacing w:before="11"/>
        <w:rPr>
          <w:sz w:val="19"/>
        </w:rPr>
      </w:pPr>
    </w:p>
    <w:p w14:paraId="522E3A2A" w14:textId="77777777" w:rsidR="003A1ECE" w:rsidRDefault="002170A6">
      <w:pPr>
        <w:pStyle w:val="Heading2"/>
        <w:numPr>
          <w:ilvl w:val="0"/>
          <w:numId w:val="1"/>
        </w:numPr>
        <w:tabs>
          <w:tab w:val="left" w:pos="941"/>
        </w:tabs>
        <w:spacing w:before="90"/>
        <w:ind w:left="940" w:hanging="780"/>
        <w:rPr>
          <w:u w:val="none"/>
        </w:rPr>
      </w:pPr>
      <w:bookmarkStart w:id="239" w:name="_Toc120635093"/>
      <w:r>
        <w:rPr>
          <w:color w:val="1F4D78"/>
          <w:u w:val="thick"/>
        </w:rPr>
        <w:t>Municipality</w:t>
      </w:r>
      <w:bookmarkEnd w:id="239"/>
    </w:p>
    <w:p w14:paraId="527A38F8" w14:textId="77777777" w:rsidR="003A1ECE" w:rsidRDefault="002170A6">
      <w:pPr>
        <w:pStyle w:val="BodyText"/>
        <w:spacing w:before="33"/>
        <w:ind w:left="1511"/>
      </w:pPr>
      <w:r>
        <w:t>Any incorporated city, town, or village.</w:t>
      </w:r>
    </w:p>
    <w:p w14:paraId="35E86886" w14:textId="77777777" w:rsidR="003A1ECE" w:rsidRDefault="003A1ECE">
      <w:pPr>
        <w:pStyle w:val="BodyText"/>
        <w:spacing w:before="2"/>
        <w:rPr>
          <w:sz w:val="28"/>
        </w:rPr>
      </w:pPr>
    </w:p>
    <w:p w14:paraId="2FFE9BC5" w14:textId="77777777" w:rsidR="003A1ECE" w:rsidRDefault="002170A6">
      <w:pPr>
        <w:pStyle w:val="Heading2"/>
        <w:numPr>
          <w:ilvl w:val="0"/>
          <w:numId w:val="1"/>
        </w:numPr>
        <w:tabs>
          <w:tab w:val="left" w:pos="941"/>
        </w:tabs>
        <w:ind w:left="940" w:hanging="780"/>
        <w:rPr>
          <w:u w:val="none"/>
        </w:rPr>
      </w:pPr>
      <w:bookmarkStart w:id="240" w:name="_Toc120635094"/>
      <w:r>
        <w:rPr>
          <w:color w:val="1F4D78"/>
          <w:u w:val="thick"/>
        </w:rPr>
        <w:t>Non-permanent Installation or Intermittent Use</w:t>
      </w:r>
      <w:r>
        <w:rPr>
          <w:color w:val="1F4D78"/>
          <w:spacing w:val="-3"/>
          <w:u w:val="thick"/>
        </w:rPr>
        <w:t xml:space="preserve"> </w:t>
      </w:r>
      <w:r>
        <w:rPr>
          <w:color w:val="1F4D78"/>
          <w:u w:val="thick"/>
        </w:rPr>
        <w:t>Installation</w:t>
      </w:r>
      <w:bookmarkEnd w:id="240"/>
    </w:p>
    <w:p w14:paraId="55AAAC28" w14:textId="77777777" w:rsidR="003A1ECE" w:rsidRDefault="002170A6">
      <w:pPr>
        <w:pStyle w:val="BodyText"/>
        <w:spacing w:before="34"/>
        <w:ind w:left="1511"/>
      </w:pPr>
      <w:r>
        <w:t>Any installation other than a permanent installation.</w:t>
      </w:r>
    </w:p>
    <w:p w14:paraId="0F9B6156" w14:textId="77777777" w:rsidR="003A1ECE" w:rsidRDefault="003A1ECE">
      <w:pPr>
        <w:pStyle w:val="BodyText"/>
        <w:spacing w:before="2"/>
        <w:rPr>
          <w:sz w:val="28"/>
        </w:rPr>
      </w:pPr>
    </w:p>
    <w:p w14:paraId="56F1DBCF" w14:textId="77777777" w:rsidR="003A1ECE" w:rsidRDefault="002170A6">
      <w:pPr>
        <w:pStyle w:val="Heading2"/>
        <w:numPr>
          <w:ilvl w:val="0"/>
          <w:numId w:val="1"/>
        </w:numPr>
        <w:tabs>
          <w:tab w:val="left" w:pos="941"/>
        </w:tabs>
        <w:ind w:left="940" w:hanging="780"/>
        <w:rPr>
          <w:u w:val="none"/>
        </w:rPr>
      </w:pPr>
      <w:bookmarkStart w:id="241" w:name="_Toc120635095"/>
      <w:r>
        <w:rPr>
          <w:color w:val="1F4D78"/>
          <w:u w:val="thick"/>
        </w:rPr>
        <w:t>Parties</w:t>
      </w:r>
      <w:bookmarkEnd w:id="241"/>
    </w:p>
    <w:p w14:paraId="178A7D8D" w14:textId="77777777" w:rsidR="003A1ECE" w:rsidRDefault="002170A6">
      <w:pPr>
        <w:pStyle w:val="BodyText"/>
        <w:spacing w:before="36"/>
        <w:ind w:left="1451"/>
      </w:pPr>
      <w:r>
        <w:t>The Cooperative and an applicant or member-owner.</w:t>
      </w:r>
    </w:p>
    <w:p w14:paraId="36FF4C89" w14:textId="77777777" w:rsidR="003A1ECE" w:rsidRDefault="003A1ECE">
      <w:pPr>
        <w:pStyle w:val="BodyText"/>
        <w:spacing w:before="11"/>
        <w:rPr>
          <w:sz w:val="27"/>
        </w:rPr>
      </w:pPr>
    </w:p>
    <w:p w14:paraId="7B27F417" w14:textId="77777777" w:rsidR="003A1ECE" w:rsidRDefault="002170A6">
      <w:pPr>
        <w:pStyle w:val="Heading2"/>
        <w:numPr>
          <w:ilvl w:val="0"/>
          <w:numId w:val="1"/>
        </w:numPr>
        <w:tabs>
          <w:tab w:val="left" w:pos="941"/>
        </w:tabs>
        <w:ind w:left="940" w:hanging="780"/>
        <w:rPr>
          <w:u w:val="none"/>
        </w:rPr>
      </w:pPr>
      <w:bookmarkStart w:id="242" w:name="_Toc120635096"/>
      <w:r>
        <w:rPr>
          <w:color w:val="1F4D78"/>
          <w:u w:val="thick"/>
        </w:rPr>
        <w:t>Permanent</w:t>
      </w:r>
      <w:r>
        <w:rPr>
          <w:color w:val="1F4D78"/>
          <w:spacing w:val="-1"/>
          <w:u w:val="thick"/>
        </w:rPr>
        <w:t xml:space="preserve"> </w:t>
      </w:r>
      <w:r>
        <w:rPr>
          <w:color w:val="1F4D78"/>
          <w:u w:val="thick"/>
        </w:rPr>
        <w:t>Installation</w:t>
      </w:r>
      <w:bookmarkEnd w:id="242"/>
    </w:p>
    <w:p w14:paraId="46CC0BC5" w14:textId="77777777" w:rsidR="003A1ECE" w:rsidRDefault="002170A6">
      <w:pPr>
        <w:pStyle w:val="BodyText"/>
        <w:spacing w:before="34"/>
        <w:ind w:left="1511"/>
      </w:pPr>
      <w:r>
        <w:t>Any installation that is:</w:t>
      </w:r>
    </w:p>
    <w:p w14:paraId="1CEC5052" w14:textId="77777777" w:rsidR="003A1ECE" w:rsidRDefault="003A1ECE">
      <w:pPr>
        <w:pStyle w:val="BodyText"/>
        <w:spacing w:before="2"/>
      </w:pPr>
    </w:p>
    <w:p w14:paraId="30D225C5" w14:textId="77777777" w:rsidR="003A1ECE" w:rsidRDefault="002170A6">
      <w:pPr>
        <w:pStyle w:val="ListParagraph"/>
        <w:numPr>
          <w:ilvl w:val="1"/>
          <w:numId w:val="1"/>
        </w:numPr>
        <w:tabs>
          <w:tab w:val="left" w:pos="1865"/>
          <w:tab w:val="left" w:pos="3261"/>
        </w:tabs>
        <w:spacing w:before="1"/>
        <w:ind w:right="1042" w:hanging="360"/>
        <w:rPr>
          <w:sz w:val="24"/>
        </w:rPr>
      </w:pPr>
      <w:r>
        <w:rPr>
          <w:sz w:val="24"/>
        </w:rPr>
        <w:t>Constructed</w:t>
      </w:r>
      <w:r>
        <w:rPr>
          <w:sz w:val="24"/>
        </w:rPr>
        <w:tab/>
        <w:t xml:space="preserve">on or permanently affixed to a concrete </w:t>
      </w:r>
      <w:proofErr w:type="gramStart"/>
      <w:r>
        <w:rPr>
          <w:sz w:val="24"/>
        </w:rPr>
        <w:t xml:space="preserve">slab  </w:t>
      </w:r>
      <w:proofErr w:type="spellStart"/>
      <w:r>
        <w:rPr>
          <w:sz w:val="24"/>
        </w:rPr>
        <w:t>or</w:t>
      </w:r>
      <w:proofErr w:type="spellEnd"/>
      <w:proofErr w:type="gramEnd"/>
      <w:r>
        <w:rPr>
          <w:sz w:val="24"/>
        </w:rPr>
        <w:t xml:space="preserve">  concrete  piers  and which is actually used or occupied on a permanent full time</w:t>
      </w:r>
      <w:r>
        <w:rPr>
          <w:spacing w:val="-8"/>
          <w:sz w:val="24"/>
        </w:rPr>
        <w:t xml:space="preserve"> </w:t>
      </w:r>
      <w:r>
        <w:rPr>
          <w:sz w:val="24"/>
        </w:rPr>
        <w:t>basis.</w:t>
      </w:r>
    </w:p>
    <w:p w14:paraId="08FFB117" w14:textId="77777777" w:rsidR="003A1ECE" w:rsidRDefault="003A1ECE">
      <w:pPr>
        <w:pStyle w:val="BodyText"/>
        <w:spacing w:before="11"/>
        <w:rPr>
          <w:sz w:val="23"/>
        </w:rPr>
      </w:pPr>
    </w:p>
    <w:p w14:paraId="54396D83" w14:textId="77777777" w:rsidR="003A1ECE" w:rsidRDefault="002170A6">
      <w:pPr>
        <w:pStyle w:val="BodyText"/>
        <w:ind w:left="4613"/>
      </w:pPr>
      <w:r>
        <w:t>or</w:t>
      </w:r>
    </w:p>
    <w:p w14:paraId="3A2B103C" w14:textId="77777777" w:rsidR="003A1ECE" w:rsidRDefault="003A1ECE">
      <w:pPr>
        <w:pStyle w:val="BodyText"/>
      </w:pPr>
    </w:p>
    <w:p w14:paraId="211A98E1" w14:textId="77777777" w:rsidR="003A1ECE" w:rsidRDefault="002170A6">
      <w:pPr>
        <w:pStyle w:val="ListParagraph"/>
        <w:numPr>
          <w:ilvl w:val="1"/>
          <w:numId w:val="1"/>
        </w:numPr>
        <w:tabs>
          <w:tab w:val="left" w:pos="1788"/>
        </w:tabs>
        <w:ind w:left="1787" w:hanging="276"/>
        <w:rPr>
          <w:sz w:val="24"/>
        </w:rPr>
      </w:pPr>
      <w:r>
        <w:rPr>
          <w:spacing w:val="2"/>
          <w:sz w:val="24"/>
        </w:rPr>
        <w:t xml:space="preserve">Any </w:t>
      </w:r>
      <w:r>
        <w:rPr>
          <w:sz w:val="24"/>
        </w:rPr>
        <w:t>other structure which meets all of the following</w:t>
      </w:r>
      <w:r>
        <w:rPr>
          <w:spacing w:val="-21"/>
          <w:sz w:val="24"/>
        </w:rPr>
        <w:t xml:space="preserve"> </w:t>
      </w:r>
      <w:r>
        <w:rPr>
          <w:sz w:val="24"/>
        </w:rPr>
        <w:t>criteria:</w:t>
      </w:r>
    </w:p>
    <w:p w14:paraId="1467A35E" w14:textId="77777777" w:rsidR="003A1ECE" w:rsidRDefault="003A1ECE">
      <w:pPr>
        <w:pStyle w:val="BodyText"/>
      </w:pPr>
    </w:p>
    <w:p w14:paraId="66F30664" w14:textId="77777777" w:rsidR="003A1ECE" w:rsidRDefault="002170A6">
      <w:pPr>
        <w:pStyle w:val="ListParagraph"/>
        <w:numPr>
          <w:ilvl w:val="2"/>
          <w:numId w:val="1"/>
        </w:numPr>
        <w:tabs>
          <w:tab w:val="left" w:pos="2021"/>
          <w:tab w:val="left" w:pos="4701"/>
        </w:tabs>
        <w:ind w:right="817"/>
        <w:jc w:val="left"/>
        <w:rPr>
          <w:sz w:val="24"/>
        </w:rPr>
      </w:pPr>
      <w:r>
        <w:rPr>
          <w:sz w:val="24"/>
        </w:rPr>
        <w:t xml:space="preserve">The   </w:t>
      </w:r>
      <w:proofErr w:type="gramStart"/>
      <w:r>
        <w:rPr>
          <w:sz w:val="24"/>
        </w:rPr>
        <w:t xml:space="preserve">structure </w:t>
      </w:r>
      <w:r>
        <w:rPr>
          <w:spacing w:val="54"/>
          <w:sz w:val="24"/>
        </w:rPr>
        <w:t xml:space="preserve"> </w:t>
      </w:r>
      <w:r>
        <w:rPr>
          <w:sz w:val="24"/>
        </w:rPr>
        <w:t>must</w:t>
      </w:r>
      <w:proofErr w:type="gramEnd"/>
      <w:r>
        <w:rPr>
          <w:sz w:val="24"/>
        </w:rPr>
        <w:t xml:space="preserve">  </w:t>
      </w:r>
      <w:r>
        <w:rPr>
          <w:spacing w:val="2"/>
          <w:sz w:val="24"/>
        </w:rPr>
        <w:t xml:space="preserve"> </w:t>
      </w:r>
      <w:r>
        <w:rPr>
          <w:sz w:val="24"/>
        </w:rPr>
        <w:t>be</w:t>
      </w:r>
      <w:r>
        <w:rPr>
          <w:sz w:val="24"/>
        </w:rPr>
        <w:tab/>
        <w:t>impractical to move. Mobile homes from which wheels, trailer hitch, and axle have been removed are considered impractical to move;</w:t>
      </w:r>
      <w:r>
        <w:rPr>
          <w:spacing w:val="-6"/>
          <w:sz w:val="24"/>
        </w:rPr>
        <w:t xml:space="preserve"> </w:t>
      </w:r>
      <w:r>
        <w:rPr>
          <w:sz w:val="24"/>
        </w:rPr>
        <w:t>and</w:t>
      </w:r>
    </w:p>
    <w:p w14:paraId="144921D7" w14:textId="77777777" w:rsidR="003A1ECE" w:rsidRDefault="003A1ECE">
      <w:pPr>
        <w:pStyle w:val="BodyText"/>
        <w:spacing w:before="9"/>
        <w:rPr>
          <w:sz w:val="23"/>
        </w:rPr>
      </w:pPr>
    </w:p>
    <w:p w14:paraId="54A40414" w14:textId="77777777" w:rsidR="003A1ECE" w:rsidRDefault="002170A6">
      <w:pPr>
        <w:pStyle w:val="ListParagraph"/>
        <w:numPr>
          <w:ilvl w:val="2"/>
          <w:numId w:val="1"/>
        </w:numPr>
        <w:tabs>
          <w:tab w:val="left" w:pos="2021"/>
        </w:tabs>
        <w:jc w:val="left"/>
        <w:rPr>
          <w:sz w:val="24"/>
        </w:rPr>
      </w:pPr>
      <w:r>
        <w:rPr>
          <w:sz w:val="24"/>
        </w:rPr>
        <w:t>The structure must be actually used or occupied on a permanent full time</w:t>
      </w:r>
      <w:r>
        <w:rPr>
          <w:spacing w:val="-11"/>
          <w:sz w:val="24"/>
        </w:rPr>
        <w:t xml:space="preserve"> </w:t>
      </w:r>
      <w:proofErr w:type="gramStart"/>
      <w:r>
        <w:rPr>
          <w:sz w:val="24"/>
        </w:rPr>
        <w:t>basis;</w:t>
      </w:r>
      <w:proofErr w:type="gramEnd"/>
    </w:p>
    <w:p w14:paraId="333D5E57" w14:textId="77777777" w:rsidR="003A1ECE" w:rsidRDefault="003A1ECE">
      <w:pPr>
        <w:rPr>
          <w:sz w:val="24"/>
        </w:rPr>
        <w:sectPr w:rsidR="003A1ECE">
          <w:type w:val="continuous"/>
          <w:pgSz w:w="12240" w:h="15840"/>
          <w:pgMar w:top="360" w:right="360" w:bottom="280" w:left="440" w:header="720" w:footer="720" w:gutter="0"/>
          <w:cols w:space="720"/>
        </w:sectPr>
      </w:pPr>
    </w:p>
    <w:p w14:paraId="5458F8BC" w14:textId="77777777" w:rsidR="003A1ECE" w:rsidRDefault="003A1ECE">
      <w:pPr>
        <w:pStyle w:val="BodyText"/>
        <w:rPr>
          <w:sz w:val="20"/>
        </w:rPr>
      </w:pPr>
    </w:p>
    <w:p w14:paraId="744B28EC" w14:textId="77777777" w:rsidR="003A1ECE" w:rsidRDefault="003A1ECE">
      <w:pPr>
        <w:pStyle w:val="BodyText"/>
        <w:rPr>
          <w:sz w:val="20"/>
        </w:rPr>
      </w:pPr>
    </w:p>
    <w:p w14:paraId="026DE3C5" w14:textId="77777777" w:rsidR="003A1ECE" w:rsidRDefault="003A1ECE">
      <w:pPr>
        <w:pStyle w:val="BodyText"/>
        <w:rPr>
          <w:sz w:val="20"/>
        </w:rPr>
      </w:pPr>
    </w:p>
    <w:p w14:paraId="4CC79DC2" w14:textId="77777777" w:rsidR="003A1ECE" w:rsidRDefault="002170A6">
      <w:pPr>
        <w:pStyle w:val="ListParagraph"/>
        <w:numPr>
          <w:ilvl w:val="2"/>
          <w:numId w:val="1"/>
        </w:numPr>
        <w:tabs>
          <w:tab w:val="left" w:pos="1781"/>
        </w:tabs>
        <w:spacing w:before="221"/>
        <w:ind w:left="1840" w:right="1436"/>
        <w:jc w:val="left"/>
        <w:rPr>
          <w:sz w:val="24"/>
        </w:rPr>
      </w:pPr>
      <w:r>
        <w:rPr>
          <w:sz w:val="24"/>
        </w:rPr>
        <w:t>The structure must be located on property owned by the applicant/member-</w:t>
      </w:r>
      <w:proofErr w:type="spellStart"/>
      <w:r>
        <w:rPr>
          <w:sz w:val="24"/>
        </w:rPr>
        <w:t>owner</w:t>
      </w:r>
      <w:proofErr w:type="spellEnd"/>
      <w:r>
        <w:rPr>
          <w:sz w:val="24"/>
        </w:rPr>
        <w:t xml:space="preserve"> or leased </w:t>
      </w:r>
      <w:r>
        <w:rPr>
          <w:spacing w:val="3"/>
          <w:sz w:val="24"/>
        </w:rPr>
        <w:t xml:space="preserve">by </w:t>
      </w:r>
      <w:r>
        <w:rPr>
          <w:sz w:val="24"/>
        </w:rPr>
        <w:t>the applicant/member-owner for an initial term of not less than three</w:t>
      </w:r>
      <w:r>
        <w:rPr>
          <w:spacing w:val="-28"/>
          <w:sz w:val="24"/>
        </w:rPr>
        <w:t xml:space="preserve"> </w:t>
      </w:r>
      <w:proofErr w:type="gramStart"/>
      <w:r>
        <w:rPr>
          <w:sz w:val="24"/>
        </w:rPr>
        <w:t>years;</w:t>
      </w:r>
      <w:proofErr w:type="gramEnd"/>
    </w:p>
    <w:p w14:paraId="20FC073A" w14:textId="77777777" w:rsidR="003A1ECE" w:rsidRDefault="003A1ECE">
      <w:pPr>
        <w:pStyle w:val="BodyText"/>
        <w:spacing w:before="2"/>
      </w:pPr>
    </w:p>
    <w:p w14:paraId="7FAE0E30" w14:textId="77777777" w:rsidR="003A1ECE" w:rsidRDefault="002170A6">
      <w:pPr>
        <w:pStyle w:val="ListParagraph"/>
        <w:numPr>
          <w:ilvl w:val="2"/>
          <w:numId w:val="1"/>
        </w:numPr>
        <w:tabs>
          <w:tab w:val="left" w:pos="1872"/>
        </w:tabs>
        <w:spacing w:before="1"/>
        <w:ind w:left="1931" w:right="2077" w:hanging="360"/>
        <w:jc w:val="left"/>
        <w:rPr>
          <w:sz w:val="24"/>
        </w:rPr>
      </w:pPr>
      <w:r>
        <w:rPr>
          <w:sz w:val="24"/>
        </w:rPr>
        <w:t>The structure must be permanently connected to a water system and must</w:t>
      </w:r>
      <w:r>
        <w:rPr>
          <w:spacing w:val="-14"/>
          <w:sz w:val="24"/>
        </w:rPr>
        <w:t xml:space="preserve"> </w:t>
      </w:r>
      <w:r>
        <w:rPr>
          <w:sz w:val="24"/>
        </w:rPr>
        <w:t>also be permanently connected to a county approved sewer or septic</w:t>
      </w:r>
      <w:r>
        <w:rPr>
          <w:spacing w:val="-21"/>
          <w:sz w:val="24"/>
        </w:rPr>
        <w:t xml:space="preserve"> </w:t>
      </w:r>
      <w:r>
        <w:rPr>
          <w:sz w:val="24"/>
        </w:rPr>
        <w:t>system.</w:t>
      </w:r>
    </w:p>
    <w:p w14:paraId="53634AA3" w14:textId="77777777" w:rsidR="003A1ECE" w:rsidRDefault="003A1ECE">
      <w:pPr>
        <w:pStyle w:val="BodyText"/>
        <w:spacing w:before="11"/>
        <w:rPr>
          <w:sz w:val="27"/>
        </w:rPr>
      </w:pPr>
    </w:p>
    <w:p w14:paraId="23332B27" w14:textId="77777777" w:rsidR="003A1ECE" w:rsidRDefault="002170A6">
      <w:pPr>
        <w:pStyle w:val="Heading2"/>
        <w:numPr>
          <w:ilvl w:val="0"/>
          <w:numId w:val="1"/>
        </w:numPr>
        <w:tabs>
          <w:tab w:val="left" w:pos="941"/>
        </w:tabs>
        <w:ind w:left="940" w:hanging="780"/>
        <w:rPr>
          <w:u w:val="none"/>
        </w:rPr>
      </w:pPr>
      <w:bookmarkStart w:id="243" w:name="_Toc120635097"/>
      <w:r>
        <w:rPr>
          <w:color w:val="1F4D78"/>
          <w:u w:val="thick"/>
        </w:rPr>
        <w:t>Person</w:t>
      </w:r>
      <w:bookmarkEnd w:id="243"/>
    </w:p>
    <w:p w14:paraId="7D0B4C22" w14:textId="77777777" w:rsidR="003A1ECE" w:rsidRDefault="002170A6">
      <w:pPr>
        <w:pStyle w:val="BodyText"/>
        <w:spacing w:before="34" w:line="242" w:lineRule="auto"/>
        <w:ind w:left="1600" w:right="1981"/>
      </w:pPr>
      <w:r>
        <w:t>Any individual, partnership, association, joint venture, corporation, governmental entity, or any entity legally recognized by Texas law.</w:t>
      </w:r>
    </w:p>
    <w:p w14:paraId="3574B3CE" w14:textId="77777777" w:rsidR="003A1ECE" w:rsidRDefault="003A1ECE">
      <w:pPr>
        <w:pStyle w:val="BodyText"/>
        <w:spacing w:before="8"/>
        <w:rPr>
          <w:sz w:val="27"/>
        </w:rPr>
      </w:pPr>
    </w:p>
    <w:p w14:paraId="5922BEA0" w14:textId="77777777" w:rsidR="003A1ECE" w:rsidRDefault="002170A6">
      <w:pPr>
        <w:pStyle w:val="Heading2"/>
        <w:numPr>
          <w:ilvl w:val="0"/>
          <w:numId w:val="1"/>
        </w:numPr>
        <w:tabs>
          <w:tab w:val="left" w:pos="941"/>
        </w:tabs>
        <w:ind w:left="940" w:hanging="780"/>
        <w:rPr>
          <w:u w:val="none"/>
        </w:rPr>
      </w:pPr>
      <w:bookmarkStart w:id="244" w:name="_Toc120635098"/>
      <w:r>
        <w:rPr>
          <w:color w:val="1F4D78"/>
          <w:u w:val="thick"/>
        </w:rPr>
        <w:t>Point of</w:t>
      </w:r>
      <w:r>
        <w:rPr>
          <w:color w:val="1F4D78"/>
          <w:spacing w:val="-1"/>
          <w:u w:val="thick"/>
        </w:rPr>
        <w:t xml:space="preserve"> </w:t>
      </w:r>
      <w:r>
        <w:rPr>
          <w:color w:val="1F4D78"/>
          <w:u w:val="thick"/>
        </w:rPr>
        <w:t>Delivery</w:t>
      </w:r>
      <w:bookmarkEnd w:id="244"/>
    </w:p>
    <w:p w14:paraId="24F7E355" w14:textId="77777777" w:rsidR="003A1ECE" w:rsidRDefault="002170A6">
      <w:pPr>
        <w:pStyle w:val="BodyText"/>
        <w:spacing w:before="31" w:line="242" w:lineRule="auto"/>
        <w:ind w:left="1660" w:right="1705" w:hanging="60"/>
      </w:pPr>
      <w:r>
        <w:t>The point where the Cooperative’s conductors are connected to the</w:t>
      </w:r>
      <w:r>
        <w:rPr>
          <w:spacing w:val="-16"/>
        </w:rPr>
        <w:t xml:space="preserve"> </w:t>
      </w:r>
      <w:r>
        <w:t>member-owner’s conductors.</w:t>
      </w:r>
    </w:p>
    <w:p w14:paraId="54D8FA3C" w14:textId="77777777" w:rsidR="003A1ECE" w:rsidRDefault="003A1ECE">
      <w:pPr>
        <w:pStyle w:val="BodyText"/>
        <w:spacing w:before="11"/>
        <w:rPr>
          <w:sz w:val="27"/>
        </w:rPr>
      </w:pPr>
    </w:p>
    <w:p w14:paraId="2304BF24" w14:textId="77777777" w:rsidR="003A1ECE" w:rsidRDefault="002170A6">
      <w:pPr>
        <w:pStyle w:val="Heading2"/>
        <w:numPr>
          <w:ilvl w:val="0"/>
          <w:numId w:val="1"/>
        </w:numPr>
        <w:tabs>
          <w:tab w:val="left" w:pos="941"/>
        </w:tabs>
        <w:ind w:left="940" w:hanging="780"/>
        <w:rPr>
          <w:u w:val="none"/>
        </w:rPr>
      </w:pPr>
      <w:bookmarkStart w:id="245" w:name="_Toc120635099"/>
      <w:r>
        <w:rPr>
          <w:color w:val="1F4D78"/>
          <w:u w:val="thick"/>
        </w:rPr>
        <w:t>Premises</w:t>
      </w:r>
      <w:bookmarkEnd w:id="245"/>
    </w:p>
    <w:p w14:paraId="08259EC6" w14:textId="77777777" w:rsidR="003A1ECE" w:rsidRDefault="002170A6">
      <w:pPr>
        <w:pStyle w:val="BodyText"/>
        <w:spacing w:before="33"/>
        <w:ind w:left="1600"/>
      </w:pPr>
      <w:r>
        <w:t>A tract of land or real estate including buildings or other appurtenances thereon.</w:t>
      </w:r>
    </w:p>
    <w:p w14:paraId="2648CB7A" w14:textId="77777777" w:rsidR="003A1ECE" w:rsidRDefault="003A1ECE">
      <w:pPr>
        <w:pStyle w:val="BodyText"/>
        <w:spacing w:before="2"/>
        <w:rPr>
          <w:sz w:val="28"/>
        </w:rPr>
      </w:pPr>
    </w:p>
    <w:p w14:paraId="51B2CDFA" w14:textId="77777777" w:rsidR="003A1ECE" w:rsidRDefault="002170A6">
      <w:pPr>
        <w:pStyle w:val="Heading2"/>
        <w:numPr>
          <w:ilvl w:val="0"/>
          <w:numId w:val="1"/>
        </w:numPr>
        <w:tabs>
          <w:tab w:val="left" w:pos="941"/>
        </w:tabs>
        <w:ind w:left="940" w:hanging="780"/>
        <w:rPr>
          <w:u w:val="none"/>
        </w:rPr>
      </w:pPr>
      <w:bookmarkStart w:id="246" w:name="_Toc120635100"/>
      <w:r>
        <w:rPr>
          <w:color w:val="1F4D78"/>
          <w:u w:val="thick"/>
        </w:rPr>
        <w:t>Rate</w:t>
      </w:r>
      <w:r>
        <w:rPr>
          <w:color w:val="1F4D78"/>
          <w:spacing w:val="-2"/>
          <w:u w:val="thick"/>
        </w:rPr>
        <w:t xml:space="preserve"> </w:t>
      </w:r>
      <w:r>
        <w:rPr>
          <w:color w:val="1F4D78"/>
          <w:u w:val="thick"/>
        </w:rPr>
        <w:t>Schedules</w:t>
      </w:r>
      <w:bookmarkEnd w:id="246"/>
    </w:p>
    <w:p w14:paraId="5394D4AC" w14:textId="77777777" w:rsidR="003A1ECE" w:rsidRDefault="002170A6">
      <w:pPr>
        <w:pStyle w:val="BodyText"/>
        <w:spacing w:before="34" w:line="242" w:lineRule="auto"/>
        <w:ind w:left="1600" w:right="787"/>
      </w:pPr>
      <w:r>
        <w:t xml:space="preserve">Any schedule of rates approved by the Board of Directors of </w:t>
      </w:r>
      <w:r w:rsidR="00290709">
        <w:t>PenTex Energy</w:t>
      </w:r>
      <w:r>
        <w:t xml:space="preserve"> and contained in these tariffs.</w:t>
      </w:r>
    </w:p>
    <w:p w14:paraId="0FAFB70F" w14:textId="77777777" w:rsidR="003A1ECE" w:rsidRDefault="003A1ECE">
      <w:pPr>
        <w:pStyle w:val="BodyText"/>
        <w:spacing w:before="8"/>
        <w:rPr>
          <w:sz w:val="27"/>
        </w:rPr>
      </w:pPr>
    </w:p>
    <w:p w14:paraId="630E757E" w14:textId="77777777" w:rsidR="003A1ECE" w:rsidRDefault="002170A6">
      <w:pPr>
        <w:pStyle w:val="Heading2"/>
        <w:numPr>
          <w:ilvl w:val="0"/>
          <w:numId w:val="1"/>
        </w:numPr>
        <w:tabs>
          <w:tab w:val="left" w:pos="941"/>
        </w:tabs>
        <w:ind w:left="940" w:hanging="780"/>
        <w:rPr>
          <w:u w:val="none"/>
        </w:rPr>
      </w:pPr>
      <w:bookmarkStart w:id="247" w:name="_Toc120635101"/>
      <w:r>
        <w:rPr>
          <w:color w:val="1F4D78"/>
          <w:u w:val="thick"/>
        </w:rPr>
        <w:t>Regulatory</w:t>
      </w:r>
      <w:r>
        <w:rPr>
          <w:color w:val="1F4D78"/>
          <w:spacing w:val="-1"/>
          <w:u w:val="thick"/>
        </w:rPr>
        <w:t xml:space="preserve"> </w:t>
      </w:r>
      <w:r>
        <w:rPr>
          <w:color w:val="1F4D78"/>
          <w:u w:val="thick"/>
        </w:rPr>
        <w:t>Authority</w:t>
      </w:r>
      <w:bookmarkEnd w:id="247"/>
    </w:p>
    <w:p w14:paraId="3CBE41B5" w14:textId="77777777" w:rsidR="003A1ECE" w:rsidRDefault="002170A6">
      <w:pPr>
        <w:pStyle w:val="BodyText"/>
        <w:tabs>
          <w:tab w:val="left" w:pos="2241"/>
        </w:tabs>
        <w:spacing w:before="34"/>
        <w:ind w:left="1631" w:right="1058"/>
      </w:pPr>
      <w:r>
        <w:t>The</w:t>
      </w:r>
      <w:r>
        <w:tab/>
        <w:t xml:space="preserve">Public Utility Commission of Texas maintains </w:t>
      </w:r>
      <w:proofErr w:type="gramStart"/>
      <w:r>
        <w:t>authority  for</w:t>
      </w:r>
      <w:proofErr w:type="gramEnd"/>
      <w:r>
        <w:t xml:space="preserve">  certification  of electric distribution service areas, setting terms and  conditions  for  member-owner choice, and  various  oversight  functions.  </w:t>
      </w:r>
      <w:proofErr w:type="gramStart"/>
      <w:r>
        <w:t>Most  of</w:t>
      </w:r>
      <w:proofErr w:type="gramEnd"/>
      <w:r>
        <w:t xml:space="preserve">  the   regulatory  authority  resides with the local Cooperative’s Board of Directors who, by virtue of Texas Senate Bill 7 (1999), have exclusive jurisdiction to set rates, terms of access, conditions, and to determine whether to unbundle any energy-related activities,</w:t>
      </w:r>
      <w:r>
        <w:rPr>
          <w:spacing w:val="-14"/>
        </w:rPr>
        <w:t xml:space="preserve"> </w:t>
      </w:r>
      <w:r>
        <w:t>etc.</w:t>
      </w:r>
    </w:p>
    <w:p w14:paraId="69EB9BE9" w14:textId="77777777" w:rsidR="003A1ECE" w:rsidRDefault="003A1ECE">
      <w:pPr>
        <w:pStyle w:val="BodyText"/>
        <w:spacing w:before="2"/>
        <w:rPr>
          <w:sz w:val="28"/>
        </w:rPr>
      </w:pPr>
    </w:p>
    <w:p w14:paraId="0EC92DB6" w14:textId="77777777" w:rsidR="003A1ECE" w:rsidRDefault="002170A6">
      <w:pPr>
        <w:pStyle w:val="Heading2"/>
        <w:numPr>
          <w:ilvl w:val="0"/>
          <w:numId w:val="1"/>
        </w:numPr>
        <w:tabs>
          <w:tab w:val="left" w:pos="941"/>
        </w:tabs>
        <w:ind w:left="940" w:hanging="780"/>
        <w:rPr>
          <w:u w:val="none"/>
        </w:rPr>
      </w:pPr>
      <w:bookmarkStart w:id="248" w:name="_Toc120635102"/>
      <w:r>
        <w:rPr>
          <w:color w:val="1F4D78"/>
          <w:u w:val="thick"/>
        </w:rPr>
        <w:t>Rules; Service Rules and</w:t>
      </w:r>
      <w:r>
        <w:rPr>
          <w:color w:val="1F4D78"/>
          <w:spacing w:val="1"/>
          <w:u w:val="thick"/>
        </w:rPr>
        <w:t xml:space="preserve"> </w:t>
      </w:r>
      <w:r>
        <w:rPr>
          <w:color w:val="1F4D78"/>
          <w:u w:val="thick"/>
        </w:rPr>
        <w:t>Regulations</w:t>
      </w:r>
      <w:bookmarkEnd w:id="248"/>
    </w:p>
    <w:p w14:paraId="56EB6074" w14:textId="77777777" w:rsidR="003A1ECE" w:rsidRDefault="002170A6">
      <w:pPr>
        <w:pStyle w:val="BodyText"/>
        <w:spacing w:before="32" w:line="242" w:lineRule="auto"/>
        <w:ind w:left="1600" w:right="975"/>
      </w:pPr>
      <w:r>
        <w:t xml:space="preserve">Any service rule </w:t>
      </w:r>
      <w:proofErr w:type="gramStart"/>
      <w:r>
        <w:t>or  regulation</w:t>
      </w:r>
      <w:proofErr w:type="gramEnd"/>
      <w:r>
        <w:t xml:space="preserve">  of  the  Cooperative  approved  </w:t>
      </w:r>
      <w:r>
        <w:rPr>
          <w:spacing w:val="3"/>
        </w:rPr>
        <w:t xml:space="preserve">by </w:t>
      </w:r>
      <w:r>
        <w:t xml:space="preserve">the  Board  of  Directors of </w:t>
      </w:r>
      <w:r w:rsidR="00290709" w:rsidRPr="00290709">
        <w:t>PenTex Energy</w:t>
      </w:r>
      <w:r w:rsidR="00290709">
        <w:t xml:space="preserve"> </w:t>
      </w:r>
      <w:r>
        <w:t>and contained in these</w:t>
      </w:r>
      <w:r>
        <w:rPr>
          <w:spacing w:val="-19"/>
        </w:rPr>
        <w:t xml:space="preserve"> </w:t>
      </w:r>
      <w:r>
        <w:t>tariffs.</w:t>
      </w:r>
    </w:p>
    <w:p w14:paraId="1EE02AF8" w14:textId="77777777" w:rsidR="003A1ECE" w:rsidRDefault="003A1ECE">
      <w:pPr>
        <w:spacing w:line="242" w:lineRule="auto"/>
        <w:sectPr w:rsidR="003A1ECE">
          <w:pgSz w:w="12240" w:h="15840"/>
          <w:pgMar w:top="2200" w:right="360" w:bottom="280" w:left="440" w:header="727" w:footer="0" w:gutter="0"/>
          <w:cols w:space="720"/>
        </w:sectPr>
      </w:pPr>
    </w:p>
    <w:p w14:paraId="18DD23FE" w14:textId="77777777" w:rsidR="003A1ECE" w:rsidRDefault="003A1ECE">
      <w:pPr>
        <w:pStyle w:val="BodyText"/>
        <w:rPr>
          <w:sz w:val="20"/>
        </w:rPr>
      </w:pPr>
    </w:p>
    <w:p w14:paraId="76BA8E14" w14:textId="77777777" w:rsidR="003A1ECE" w:rsidRDefault="003A1ECE">
      <w:pPr>
        <w:pStyle w:val="BodyText"/>
        <w:rPr>
          <w:sz w:val="20"/>
        </w:rPr>
      </w:pPr>
    </w:p>
    <w:p w14:paraId="6DE9880E" w14:textId="77777777" w:rsidR="003A1ECE" w:rsidRDefault="003A1ECE">
      <w:pPr>
        <w:pStyle w:val="BodyText"/>
        <w:rPr>
          <w:sz w:val="21"/>
        </w:rPr>
      </w:pPr>
    </w:p>
    <w:p w14:paraId="3315656B" w14:textId="77777777" w:rsidR="003A1ECE" w:rsidRDefault="002170A6">
      <w:pPr>
        <w:pStyle w:val="Heading2"/>
        <w:numPr>
          <w:ilvl w:val="0"/>
          <w:numId w:val="1"/>
        </w:numPr>
        <w:tabs>
          <w:tab w:val="left" w:pos="941"/>
        </w:tabs>
        <w:spacing w:before="90"/>
        <w:ind w:left="940" w:hanging="780"/>
        <w:rPr>
          <w:u w:val="none"/>
        </w:rPr>
      </w:pPr>
      <w:bookmarkStart w:id="249" w:name="_Toc120635103"/>
      <w:r>
        <w:rPr>
          <w:color w:val="1F4D78"/>
          <w:u w:val="thick"/>
        </w:rPr>
        <w:t>Service</w:t>
      </w:r>
      <w:r>
        <w:rPr>
          <w:color w:val="1F4D78"/>
          <w:spacing w:val="-3"/>
          <w:u w:val="thick"/>
        </w:rPr>
        <w:t xml:space="preserve"> </w:t>
      </w:r>
      <w:r>
        <w:rPr>
          <w:color w:val="1F4D78"/>
          <w:u w:val="thick"/>
        </w:rPr>
        <w:t>Area</w:t>
      </w:r>
      <w:bookmarkEnd w:id="249"/>
    </w:p>
    <w:p w14:paraId="56E075BD" w14:textId="77777777" w:rsidR="003A1ECE" w:rsidRDefault="002170A6">
      <w:pPr>
        <w:pStyle w:val="BodyText"/>
        <w:spacing w:before="33" w:line="242" w:lineRule="auto"/>
        <w:ind w:left="1511" w:right="787"/>
      </w:pPr>
      <w:r>
        <w:t>The area of territory in which the Cooperative provides electric distribution service in compliance with certification by the Public Utility Commission of Texas.</w:t>
      </w:r>
    </w:p>
    <w:p w14:paraId="7C11B284" w14:textId="77777777" w:rsidR="003A1ECE" w:rsidRDefault="003A1ECE">
      <w:pPr>
        <w:pStyle w:val="BodyText"/>
        <w:spacing w:before="8"/>
        <w:rPr>
          <w:sz w:val="27"/>
        </w:rPr>
      </w:pPr>
    </w:p>
    <w:p w14:paraId="4DFA7082" w14:textId="77777777" w:rsidR="003A1ECE" w:rsidRDefault="002170A6">
      <w:pPr>
        <w:pStyle w:val="Heading2"/>
        <w:numPr>
          <w:ilvl w:val="0"/>
          <w:numId w:val="1"/>
        </w:numPr>
        <w:tabs>
          <w:tab w:val="left" w:pos="941"/>
        </w:tabs>
        <w:ind w:left="940" w:hanging="780"/>
        <w:rPr>
          <w:u w:val="none"/>
        </w:rPr>
      </w:pPr>
      <w:bookmarkStart w:id="250" w:name="_Toc120635104"/>
      <w:r>
        <w:rPr>
          <w:color w:val="1F4D78"/>
          <w:u w:val="thick"/>
        </w:rPr>
        <w:t>Service Entrance</w:t>
      </w:r>
      <w:r>
        <w:rPr>
          <w:color w:val="1F4D78"/>
          <w:spacing w:val="-4"/>
          <w:u w:val="thick"/>
        </w:rPr>
        <w:t xml:space="preserve"> </w:t>
      </w:r>
      <w:r>
        <w:rPr>
          <w:color w:val="1F4D78"/>
          <w:u w:val="thick"/>
        </w:rPr>
        <w:t>Conductors</w:t>
      </w:r>
      <w:bookmarkEnd w:id="250"/>
    </w:p>
    <w:p w14:paraId="1BBAFD20" w14:textId="77777777" w:rsidR="003A1ECE" w:rsidRDefault="002170A6">
      <w:pPr>
        <w:pStyle w:val="BodyText"/>
        <w:spacing w:before="34" w:line="242" w:lineRule="auto"/>
        <w:ind w:left="1540" w:right="787" w:hanging="29"/>
      </w:pPr>
      <w:r>
        <w:t>Conductors provided by the member-owner extending from member-owner’s electrical equipment to the point of delivery where connection is made to the Cooperative’s conductors.</w:t>
      </w:r>
    </w:p>
    <w:p w14:paraId="6F8D7C8E" w14:textId="77777777" w:rsidR="003A1ECE" w:rsidRDefault="003A1ECE">
      <w:pPr>
        <w:pStyle w:val="BodyText"/>
        <w:spacing w:before="8"/>
        <w:rPr>
          <w:sz w:val="27"/>
        </w:rPr>
      </w:pPr>
    </w:p>
    <w:p w14:paraId="21F03BD0" w14:textId="77777777" w:rsidR="003A1ECE" w:rsidRDefault="002170A6">
      <w:pPr>
        <w:pStyle w:val="Heading2"/>
        <w:numPr>
          <w:ilvl w:val="0"/>
          <w:numId w:val="1"/>
        </w:numPr>
        <w:tabs>
          <w:tab w:val="left" w:pos="941"/>
        </w:tabs>
        <w:spacing w:before="1"/>
        <w:ind w:left="940" w:hanging="780"/>
        <w:rPr>
          <w:u w:val="none"/>
        </w:rPr>
      </w:pPr>
      <w:bookmarkStart w:id="251" w:name="_Toc120635105"/>
      <w:r>
        <w:rPr>
          <w:color w:val="1F4D78"/>
          <w:u w:val="thick"/>
        </w:rPr>
        <w:t>Tariff(s)</w:t>
      </w:r>
      <w:bookmarkEnd w:id="251"/>
    </w:p>
    <w:p w14:paraId="18336784" w14:textId="77777777" w:rsidR="003A1ECE" w:rsidRDefault="002170A6">
      <w:pPr>
        <w:pStyle w:val="BodyText"/>
        <w:spacing w:before="33" w:line="242" w:lineRule="auto"/>
        <w:ind w:left="1511" w:right="1843"/>
      </w:pPr>
      <w:r>
        <w:t>All provisions of this document including but not limited to provisions regarding (I) Utility Operations; (II) Rates Schedules; (III) Service Rules and Regulations,</w:t>
      </w:r>
    </w:p>
    <w:p w14:paraId="0716FB56" w14:textId="6781C6C1" w:rsidR="003A1ECE" w:rsidRDefault="002170A6">
      <w:pPr>
        <w:pStyle w:val="BodyText"/>
        <w:spacing w:line="273" w:lineRule="exact"/>
        <w:ind w:left="1511"/>
      </w:pPr>
      <w:r>
        <w:t>(IV) Definitions.</w:t>
      </w:r>
    </w:p>
    <w:sectPr w:rsidR="003A1ECE">
      <w:pgSz w:w="12240" w:h="15840"/>
      <w:pgMar w:top="2200" w:right="360" w:bottom="280" w:left="440" w:header="72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6E0E7" w14:textId="77777777" w:rsidR="006C42AD" w:rsidRDefault="006C42AD">
      <w:r>
        <w:separator/>
      </w:r>
    </w:p>
  </w:endnote>
  <w:endnote w:type="continuationSeparator" w:id="0">
    <w:p w14:paraId="0FBF1AF9" w14:textId="77777777" w:rsidR="006C42AD" w:rsidRDefault="006C4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EFBBD" w14:textId="77777777" w:rsidR="006C42AD" w:rsidRDefault="006C42AD">
      <w:r>
        <w:separator/>
      </w:r>
    </w:p>
  </w:footnote>
  <w:footnote w:type="continuationSeparator" w:id="0">
    <w:p w14:paraId="23027BFA" w14:textId="77777777" w:rsidR="006C42AD" w:rsidRDefault="006C4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9CF73" w14:textId="77777777" w:rsidR="006C42AD" w:rsidRDefault="006C42AD">
    <w:pPr>
      <w:pStyle w:val="BodyText"/>
      <w:spacing w:line="14" w:lineRule="auto"/>
      <w:rPr>
        <w:sz w:val="20"/>
      </w:rPr>
    </w:pPr>
    <w:r>
      <w:rPr>
        <w:noProof/>
        <w:lang w:bidi="ar-SA"/>
      </w:rPr>
      <mc:AlternateContent>
        <mc:Choice Requires="wps">
          <w:drawing>
            <wp:anchor distT="0" distB="0" distL="114300" distR="114300" simplePos="0" relativeHeight="503239544" behindDoc="1" locked="0" layoutInCell="1" allowOverlap="1" wp14:anchorId="55B29457" wp14:editId="3EF1C198">
              <wp:simplePos x="0" y="0"/>
              <wp:positionH relativeFrom="page">
                <wp:posOffset>5800725</wp:posOffset>
              </wp:positionH>
              <wp:positionV relativeFrom="page">
                <wp:posOffset>447675</wp:posOffset>
              </wp:positionV>
              <wp:extent cx="1200150" cy="340995"/>
              <wp:effectExtent l="0" t="0" r="0" b="1905"/>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86CA6" w14:textId="2336CFAD" w:rsidR="006C42AD" w:rsidRDefault="006C42AD" w:rsidP="00411E3B">
                          <w:pPr>
                            <w:spacing w:before="11"/>
                            <w:ind w:left="72" w:right="2" w:hanging="53"/>
                          </w:pPr>
                          <w:r>
                            <w:t xml:space="preserve">Effective Date: </w:t>
                          </w:r>
                          <w:r w:rsidR="00293F24">
                            <w:t xml:space="preserve">  </w:t>
                          </w:r>
                          <w:r w:rsidR="00FE228C">
                            <w:t>January 1, 2023</w:t>
                          </w:r>
                        </w:p>
                        <w:p w14:paraId="10CCE9DC" w14:textId="77777777" w:rsidR="006C42AD" w:rsidRDefault="006C42AD">
                          <w:pPr>
                            <w:spacing w:before="11"/>
                            <w:ind w:left="72" w:right="2" w:hanging="5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B29457" id="_x0000_t202" coordsize="21600,21600" o:spt="202" path="m,l,21600r21600,l21600,xe">
              <v:stroke joinstyle="miter"/>
              <v:path gradientshapeok="t" o:connecttype="rect"/>
            </v:shapetype>
            <v:shape id="Text Box 12" o:spid="_x0000_s1027" type="#_x0000_t202" style="position:absolute;margin-left:456.75pt;margin-top:35.25pt;width:94.5pt;height:26.85pt;z-index:-76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" filled="f" stroked="f">
              <v:textbox inset="0,0,0,0">
                <w:txbxContent>
                  <w:p w14:paraId="33D86CA6" w14:textId="2336CFAD" w:rsidR="006C42AD" w:rsidRDefault="006C42AD" w:rsidP="00411E3B">
                    <w:pPr>
                      <w:spacing w:before="11"/>
                      <w:ind w:left="72" w:right="2" w:hanging="53"/>
                    </w:pPr>
                    <w:r>
                      <w:t xml:space="preserve">Effective Date: </w:t>
                    </w:r>
                    <w:r w:rsidR="00293F24">
                      <w:t xml:space="preserve">  </w:t>
                    </w:r>
                    <w:r w:rsidR="00FE228C">
                      <w:t>January 1, 2023</w:t>
                    </w:r>
                  </w:p>
                  <w:p w14:paraId="10CCE9DC" w14:textId="77777777" w:rsidR="006C42AD" w:rsidRDefault="006C42AD">
                    <w:pPr>
                      <w:spacing w:before="11"/>
                      <w:ind w:left="72" w:right="2" w:hanging="53"/>
                    </w:pPr>
                  </w:p>
                </w:txbxContent>
              </v:textbox>
              <w10:wrap anchorx="page" anchory="page"/>
            </v:shape>
          </w:pict>
        </mc:Fallback>
      </mc:AlternateContent>
    </w:r>
    <w:r>
      <w:rPr>
        <w:noProof/>
        <w:lang w:bidi="ar-SA"/>
      </w:rPr>
      <mc:AlternateContent>
        <mc:Choice Requires="wps">
          <w:drawing>
            <wp:anchor distT="0" distB="0" distL="114300" distR="114300" simplePos="0" relativeHeight="503239568" behindDoc="1" locked="0" layoutInCell="1" allowOverlap="1" wp14:anchorId="5B9CC4F3" wp14:editId="283C8B3A">
              <wp:simplePos x="0" y="0"/>
              <wp:positionH relativeFrom="page">
                <wp:posOffset>795020</wp:posOffset>
              </wp:positionH>
              <wp:positionV relativeFrom="page">
                <wp:posOffset>452755</wp:posOffset>
              </wp:positionV>
              <wp:extent cx="4155440" cy="965200"/>
              <wp:effectExtent l="4445" t="0" r="2540" b="127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5440" cy="96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A4ADC" w14:textId="77777777" w:rsidR="006C42AD" w:rsidRDefault="006C42AD" w:rsidP="00290709">
                          <w:pPr>
                            <w:spacing w:before="5" w:line="368" w:lineRule="exact"/>
                            <w:jc w:val="center"/>
                            <w:rPr>
                              <w:b/>
                              <w:sz w:val="32"/>
                            </w:rPr>
                          </w:pPr>
                          <w:r>
                            <w:rPr>
                              <w:b/>
                              <w:sz w:val="32"/>
                            </w:rPr>
                            <w:t>PenTex Energy</w:t>
                          </w:r>
                        </w:p>
                        <w:p w14:paraId="4A169112" w14:textId="77777777" w:rsidR="006C42AD" w:rsidRDefault="006C42AD">
                          <w:pPr>
                            <w:spacing w:line="368" w:lineRule="exact"/>
                            <w:ind w:right="5"/>
                            <w:jc w:val="center"/>
                            <w:rPr>
                              <w:sz w:val="32"/>
                            </w:rPr>
                          </w:pPr>
                          <w:r>
                            <w:rPr>
                              <w:sz w:val="32"/>
                            </w:rPr>
                            <w:t>Tariff for Electric</w:t>
                          </w:r>
                          <w:r>
                            <w:rPr>
                              <w:spacing w:val="-2"/>
                              <w:sz w:val="32"/>
                            </w:rPr>
                            <w:t xml:space="preserve"> </w:t>
                          </w:r>
                          <w:r>
                            <w:rPr>
                              <w:sz w:val="32"/>
                            </w:rPr>
                            <w:t>Service</w:t>
                          </w:r>
                        </w:p>
                        <w:p w14:paraId="5EC82D63" w14:textId="77777777" w:rsidR="006C42AD" w:rsidRDefault="006C42AD">
                          <w:pPr>
                            <w:spacing w:before="2" w:line="253" w:lineRule="exact"/>
                            <w:ind w:left="2"/>
                            <w:jc w:val="center"/>
                          </w:pPr>
                          <w:r>
                            <w:t>Section Title:</w:t>
                          </w:r>
                        </w:p>
                        <w:p w14:paraId="4082249A" w14:textId="77777777" w:rsidR="006C42AD" w:rsidRDefault="006C42AD">
                          <w:pPr>
                            <w:spacing w:line="252" w:lineRule="exact"/>
                            <w:ind w:left="3"/>
                            <w:jc w:val="center"/>
                            <w:rPr>
                              <w:b/>
                            </w:rPr>
                          </w:pPr>
                          <w:r>
                            <w:rPr>
                              <w:b/>
                            </w:rPr>
                            <w:t>UTILITY OPERATIONS</w:t>
                          </w:r>
                        </w:p>
                        <w:p w14:paraId="5BC30887" w14:textId="77777777" w:rsidR="006C42AD" w:rsidRDefault="006C42AD">
                          <w:pPr>
                            <w:spacing w:line="252" w:lineRule="exact"/>
                            <w:ind w:left="1"/>
                            <w:jc w:val="center"/>
                          </w:pPr>
                          <w:r>
                            <w:t>Applicable to all Areas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CC4F3" id="Text Box 11" o:spid="_x0000_s1028" type="#_x0000_t202" style="position:absolute;margin-left:62.6pt;margin-top:35.65pt;width:327.2pt;height:76pt;z-index:-7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" filled="f" stroked="f">
              <v:textbox inset="0,0,0,0">
                <w:txbxContent>
                  <w:p w14:paraId="11FA4ADC" w14:textId="77777777" w:rsidR="006C42AD" w:rsidRDefault="006C42AD" w:rsidP="00290709">
                    <w:pPr>
                      <w:spacing w:before="5" w:line="368" w:lineRule="exact"/>
                      <w:jc w:val="center"/>
                      <w:rPr>
                        <w:b/>
                        <w:sz w:val="32"/>
                      </w:rPr>
                    </w:pPr>
                    <w:r>
                      <w:rPr>
                        <w:b/>
                        <w:sz w:val="32"/>
                      </w:rPr>
                      <w:t>PenTex Energy</w:t>
                    </w:r>
                  </w:p>
                  <w:p w14:paraId="4A169112" w14:textId="77777777" w:rsidR="006C42AD" w:rsidRDefault="006C42AD">
                    <w:pPr>
                      <w:spacing w:line="368" w:lineRule="exact"/>
                      <w:ind w:right="5"/>
                      <w:jc w:val="center"/>
                      <w:rPr>
                        <w:sz w:val="32"/>
                      </w:rPr>
                    </w:pPr>
                    <w:r>
                      <w:rPr>
                        <w:sz w:val="32"/>
                      </w:rPr>
                      <w:t>Tariff for Electric</w:t>
                    </w:r>
                    <w:r>
                      <w:rPr>
                        <w:spacing w:val="-2"/>
                        <w:sz w:val="32"/>
                      </w:rPr>
                      <w:t xml:space="preserve"> </w:t>
                    </w:r>
                    <w:r>
                      <w:rPr>
                        <w:sz w:val="32"/>
                      </w:rPr>
                      <w:t>Service</w:t>
                    </w:r>
                  </w:p>
                  <w:p w14:paraId="5EC82D63" w14:textId="77777777" w:rsidR="006C42AD" w:rsidRDefault="006C42AD">
                    <w:pPr>
                      <w:spacing w:before="2" w:line="253" w:lineRule="exact"/>
                      <w:ind w:left="2"/>
                      <w:jc w:val="center"/>
                    </w:pPr>
                    <w:r>
                      <w:t>Section Title:</w:t>
                    </w:r>
                  </w:p>
                  <w:p w14:paraId="4082249A" w14:textId="77777777" w:rsidR="006C42AD" w:rsidRDefault="006C42AD">
                    <w:pPr>
                      <w:spacing w:line="252" w:lineRule="exact"/>
                      <w:ind w:left="3"/>
                      <w:jc w:val="center"/>
                      <w:rPr>
                        <w:b/>
                      </w:rPr>
                    </w:pPr>
                    <w:r>
                      <w:rPr>
                        <w:b/>
                      </w:rPr>
                      <w:t>UTILITY OPERATIONS</w:t>
                    </w:r>
                  </w:p>
                  <w:p w14:paraId="5BC30887" w14:textId="77777777" w:rsidR="006C42AD" w:rsidRDefault="006C42AD">
                    <w:pPr>
                      <w:spacing w:line="252" w:lineRule="exact"/>
                      <w:ind w:left="1"/>
                      <w:jc w:val="center"/>
                    </w:pPr>
                    <w:r>
                      <w:t>Applicable to all Areas</w:t>
                    </w:r>
                  </w:p>
                </w:txbxContent>
              </v:textbox>
              <w10:wrap anchorx="page" anchory="page"/>
            </v:shape>
          </w:pict>
        </mc:Fallback>
      </mc:AlternateContent>
    </w:r>
    <w:r>
      <w:rPr>
        <w:noProof/>
        <w:lang w:bidi="ar-SA"/>
      </w:rPr>
      <mc:AlternateContent>
        <mc:Choice Requires="wps">
          <w:drawing>
            <wp:anchor distT="0" distB="0" distL="114300" distR="114300" simplePos="0" relativeHeight="503239592" behindDoc="1" locked="0" layoutInCell="1" allowOverlap="1" wp14:anchorId="35B5E798" wp14:editId="1E827C8D">
              <wp:simplePos x="0" y="0"/>
              <wp:positionH relativeFrom="page">
                <wp:posOffset>5916930</wp:posOffset>
              </wp:positionH>
              <wp:positionV relativeFrom="page">
                <wp:posOffset>918210</wp:posOffset>
              </wp:positionV>
              <wp:extent cx="642620" cy="370205"/>
              <wp:effectExtent l="1905" t="3810" r="3175"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A92D9" w14:textId="77777777" w:rsidR="006C42AD" w:rsidRDefault="006C42AD">
                          <w:pPr>
                            <w:spacing w:before="10"/>
                            <w:jc w:val="center"/>
                            <w:rPr>
                              <w:b/>
                              <w:sz w:val="24"/>
                            </w:rPr>
                          </w:pPr>
                          <w:r>
                            <w:rPr>
                              <w:b/>
                              <w:sz w:val="24"/>
                            </w:rPr>
                            <w:t>Sheet No.</w:t>
                          </w:r>
                        </w:p>
                        <w:p w14:paraId="07E07EC7" w14:textId="77777777" w:rsidR="006C42AD" w:rsidRDefault="006C42AD">
                          <w:pPr>
                            <w:pStyle w:val="BodyText"/>
                            <w:ind w:left="2"/>
                            <w:jc w:val="center"/>
                          </w:pPr>
                          <w:r>
                            <w:fldChar w:fldCharType="begin"/>
                          </w:r>
                          <w:r>
                            <w:instrText xml:space="preserve"> PAGE </w:instrText>
                          </w:r>
                          <w:r>
                            <w:fldChar w:fldCharType="separate"/>
                          </w:r>
                          <w:r>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5E798" id="Text Box 10" o:spid="_x0000_s1029" type="#_x0000_t202" style="position:absolute;margin-left:465.9pt;margin-top:72.3pt;width:50.6pt;height:29.15pt;z-index:-76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" filled="f" stroked="f">
              <v:textbox inset="0,0,0,0">
                <w:txbxContent>
                  <w:p w14:paraId="60FA92D9" w14:textId="77777777" w:rsidR="006C42AD" w:rsidRDefault="006C42AD">
                    <w:pPr>
                      <w:spacing w:before="10"/>
                      <w:jc w:val="center"/>
                      <w:rPr>
                        <w:b/>
                        <w:sz w:val="24"/>
                      </w:rPr>
                    </w:pPr>
                    <w:r>
                      <w:rPr>
                        <w:b/>
                        <w:sz w:val="24"/>
                      </w:rPr>
                      <w:t>Sheet No.</w:t>
                    </w:r>
                  </w:p>
                  <w:p w14:paraId="07E07EC7" w14:textId="77777777" w:rsidR="006C42AD" w:rsidRDefault="006C42AD">
                    <w:pPr>
                      <w:pStyle w:val="BodyText"/>
                      <w:ind w:left="2"/>
                      <w:jc w:val="center"/>
                    </w:pPr>
                    <w:r>
                      <w:fldChar w:fldCharType="begin"/>
                    </w:r>
                    <w:r>
                      <w:instrText xml:space="preserve"> PAGE </w:instrText>
                    </w:r>
                    <w:r>
                      <w:fldChar w:fldCharType="separate"/>
                    </w:r>
                    <w:r>
                      <w:rPr>
                        <w:noProof/>
                      </w:rPr>
                      <w:t>9</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B9FB8" w14:textId="57E4D05C" w:rsidR="006C42AD" w:rsidRDefault="001037F4">
    <w:pPr>
      <w:pStyle w:val="BodyText"/>
      <w:spacing w:line="14" w:lineRule="auto"/>
      <w:rPr>
        <w:sz w:val="20"/>
      </w:rPr>
    </w:pPr>
    <w:r>
      <w:rPr>
        <w:noProof/>
        <w:lang w:bidi="ar-SA"/>
      </w:rPr>
      <mc:AlternateContent>
        <mc:Choice Requires="wps">
          <w:drawing>
            <wp:anchor distT="0" distB="0" distL="114300" distR="114300" simplePos="0" relativeHeight="503239640" behindDoc="1" locked="0" layoutInCell="1" allowOverlap="1" wp14:anchorId="65CDD5EB" wp14:editId="04498D69">
              <wp:simplePos x="0" y="0"/>
              <wp:positionH relativeFrom="page">
                <wp:posOffset>793376</wp:posOffset>
              </wp:positionH>
              <wp:positionV relativeFrom="page">
                <wp:posOffset>457200</wp:posOffset>
              </wp:positionV>
              <wp:extent cx="4154805" cy="927847"/>
              <wp:effectExtent l="0" t="0" r="17145" b="571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4805" cy="9278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F24FA" w14:textId="77777777" w:rsidR="006C42AD" w:rsidRDefault="006C42AD" w:rsidP="00290709">
                          <w:pPr>
                            <w:spacing w:before="5" w:line="368" w:lineRule="exact"/>
                            <w:jc w:val="center"/>
                            <w:rPr>
                              <w:b/>
                              <w:sz w:val="32"/>
                            </w:rPr>
                          </w:pPr>
                          <w:r>
                            <w:rPr>
                              <w:b/>
                              <w:sz w:val="32"/>
                            </w:rPr>
                            <w:t>PenTex Energy</w:t>
                          </w:r>
                        </w:p>
                        <w:p w14:paraId="33BA45CA" w14:textId="77777777" w:rsidR="006C42AD" w:rsidRDefault="006C42AD">
                          <w:pPr>
                            <w:spacing w:line="368" w:lineRule="exact"/>
                            <w:ind w:right="4"/>
                            <w:jc w:val="center"/>
                            <w:rPr>
                              <w:sz w:val="32"/>
                            </w:rPr>
                          </w:pPr>
                          <w:r>
                            <w:rPr>
                              <w:sz w:val="32"/>
                            </w:rPr>
                            <w:t>Tariff for Electric</w:t>
                          </w:r>
                          <w:r>
                            <w:rPr>
                              <w:spacing w:val="-2"/>
                              <w:sz w:val="32"/>
                            </w:rPr>
                            <w:t xml:space="preserve"> </w:t>
                          </w:r>
                          <w:r>
                            <w:rPr>
                              <w:sz w:val="32"/>
                            </w:rPr>
                            <w:t>Service</w:t>
                          </w:r>
                        </w:p>
                        <w:p w14:paraId="0C142E5A" w14:textId="77777777" w:rsidR="006C42AD" w:rsidRDefault="006C42AD">
                          <w:pPr>
                            <w:spacing w:before="2" w:line="253" w:lineRule="exact"/>
                            <w:ind w:left="3"/>
                            <w:jc w:val="center"/>
                          </w:pPr>
                          <w:r>
                            <w:t>Section Title:</w:t>
                          </w:r>
                        </w:p>
                        <w:p w14:paraId="7D42EF9C" w14:textId="77777777" w:rsidR="006C42AD" w:rsidRDefault="006C42AD">
                          <w:pPr>
                            <w:spacing w:line="252" w:lineRule="exact"/>
                            <w:ind w:right="1"/>
                            <w:jc w:val="center"/>
                            <w:rPr>
                              <w:b/>
                            </w:rPr>
                          </w:pPr>
                          <w:r>
                            <w:rPr>
                              <w:b/>
                            </w:rPr>
                            <w:t>RATE</w:t>
                          </w:r>
                          <w:r>
                            <w:rPr>
                              <w:b/>
                              <w:spacing w:val="-9"/>
                            </w:rPr>
                            <w:t xml:space="preserve"> </w:t>
                          </w:r>
                          <w:r>
                            <w:rPr>
                              <w:b/>
                            </w:rPr>
                            <w:t>SCHEDULES</w:t>
                          </w:r>
                        </w:p>
                        <w:p w14:paraId="0BEF275D" w14:textId="210CA891" w:rsidR="006C42AD" w:rsidRDefault="006C42AD">
                          <w:pPr>
                            <w:spacing w:line="252" w:lineRule="exact"/>
                            <w:ind w:left="3"/>
                            <w:jc w:val="center"/>
                          </w:pPr>
                          <w:r>
                            <w:t>Applicable to all</w:t>
                          </w:r>
                          <w:r>
                            <w:rPr>
                              <w:spacing w:val="-7"/>
                            </w:rPr>
                            <w:t xml:space="preserve"> </w:t>
                          </w:r>
                          <w:r>
                            <w:t>Areas</w:t>
                          </w:r>
                        </w:p>
                        <w:p w14:paraId="7DAB8A87" w14:textId="1189C3C6" w:rsidR="001037F4" w:rsidRDefault="001037F4">
                          <w:pPr>
                            <w:spacing w:line="252" w:lineRule="exact"/>
                            <w:ind w:left="3"/>
                            <w:jc w:val="center"/>
                          </w:pPr>
                        </w:p>
                        <w:p w14:paraId="6D283FFE" w14:textId="77777777" w:rsidR="001037F4" w:rsidRDefault="001037F4">
                          <w:pPr>
                            <w:spacing w:line="252" w:lineRule="exact"/>
                            <w:ind w:left="3"/>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DD5EB" id="_x0000_t202" coordsize="21600,21600" o:spt="202" path="m,l,21600r21600,l21600,xe">
              <v:stroke joinstyle="miter"/>
              <v:path gradientshapeok="t" o:connecttype="rect"/>
            </v:shapetype>
            <v:shape id="Text Box 8" o:spid="_x0000_s1030" type="#_x0000_t202" style="position:absolute;margin-left:62.45pt;margin-top:36pt;width:327.15pt;height:73.05pt;z-index:-76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" filled="f" stroked="f">
              <v:textbox inset="0,0,0,0">
                <w:txbxContent>
                  <w:p w14:paraId="077F24FA" w14:textId="77777777" w:rsidR="006C42AD" w:rsidRDefault="006C42AD" w:rsidP="00290709">
                    <w:pPr>
                      <w:spacing w:before="5" w:line="368" w:lineRule="exact"/>
                      <w:jc w:val="center"/>
                      <w:rPr>
                        <w:b/>
                        <w:sz w:val="32"/>
                      </w:rPr>
                    </w:pPr>
                    <w:r>
                      <w:rPr>
                        <w:b/>
                        <w:sz w:val="32"/>
                      </w:rPr>
                      <w:t>PenTex Energy</w:t>
                    </w:r>
                  </w:p>
                  <w:p w14:paraId="33BA45CA" w14:textId="77777777" w:rsidR="006C42AD" w:rsidRDefault="006C42AD">
                    <w:pPr>
                      <w:spacing w:line="368" w:lineRule="exact"/>
                      <w:ind w:right="4"/>
                      <w:jc w:val="center"/>
                      <w:rPr>
                        <w:sz w:val="32"/>
                      </w:rPr>
                    </w:pPr>
                    <w:r>
                      <w:rPr>
                        <w:sz w:val="32"/>
                      </w:rPr>
                      <w:t>Tariff for Electric</w:t>
                    </w:r>
                    <w:r>
                      <w:rPr>
                        <w:spacing w:val="-2"/>
                        <w:sz w:val="32"/>
                      </w:rPr>
                      <w:t xml:space="preserve"> </w:t>
                    </w:r>
                    <w:r>
                      <w:rPr>
                        <w:sz w:val="32"/>
                      </w:rPr>
                      <w:t>Service</w:t>
                    </w:r>
                  </w:p>
                  <w:p w14:paraId="0C142E5A" w14:textId="77777777" w:rsidR="006C42AD" w:rsidRDefault="006C42AD">
                    <w:pPr>
                      <w:spacing w:before="2" w:line="253" w:lineRule="exact"/>
                      <w:ind w:left="3"/>
                      <w:jc w:val="center"/>
                    </w:pPr>
                    <w:r>
                      <w:t>Section Title:</w:t>
                    </w:r>
                  </w:p>
                  <w:p w14:paraId="7D42EF9C" w14:textId="77777777" w:rsidR="006C42AD" w:rsidRDefault="006C42AD">
                    <w:pPr>
                      <w:spacing w:line="252" w:lineRule="exact"/>
                      <w:ind w:right="1"/>
                      <w:jc w:val="center"/>
                      <w:rPr>
                        <w:b/>
                      </w:rPr>
                    </w:pPr>
                    <w:r>
                      <w:rPr>
                        <w:b/>
                      </w:rPr>
                      <w:t>RATE</w:t>
                    </w:r>
                    <w:r>
                      <w:rPr>
                        <w:b/>
                        <w:spacing w:val="-9"/>
                      </w:rPr>
                      <w:t xml:space="preserve"> </w:t>
                    </w:r>
                    <w:r>
                      <w:rPr>
                        <w:b/>
                      </w:rPr>
                      <w:t>SCHEDULES</w:t>
                    </w:r>
                  </w:p>
                  <w:p w14:paraId="0BEF275D" w14:textId="210CA891" w:rsidR="006C42AD" w:rsidRDefault="006C42AD">
                    <w:pPr>
                      <w:spacing w:line="252" w:lineRule="exact"/>
                      <w:ind w:left="3"/>
                      <w:jc w:val="center"/>
                    </w:pPr>
                    <w:r>
                      <w:t>Applicable to all</w:t>
                    </w:r>
                    <w:r>
                      <w:rPr>
                        <w:spacing w:val="-7"/>
                      </w:rPr>
                      <w:t xml:space="preserve"> </w:t>
                    </w:r>
                    <w:r>
                      <w:t>Areas</w:t>
                    </w:r>
                  </w:p>
                  <w:p w14:paraId="7DAB8A87" w14:textId="1189C3C6" w:rsidR="001037F4" w:rsidRDefault="001037F4">
                    <w:pPr>
                      <w:spacing w:line="252" w:lineRule="exact"/>
                      <w:ind w:left="3"/>
                      <w:jc w:val="center"/>
                    </w:pPr>
                  </w:p>
                  <w:p w14:paraId="6D283FFE" w14:textId="77777777" w:rsidR="001037F4" w:rsidRDefault="001037F4">
                    <w:pPr>
                      <w:spacing w:line="252" w:lineRule="exact"/>
                      <w:ind w:left="3"/>
                      <w:jc w:val="center"/>
                    </w:pPr>
                  </w:p>
                </w:txbxContent>
              </v:textbox>
              <w10:wrap anchorx="page" anchory="page"/>
            </v:shape>
          </w:pict>
        </mc:Fallback>
      </mc:AlternateContent>
    </w:r>
    <w:r w:rsidR="006C42AD">
      <w:rPr>
        <w:noProof/>
        <w:lang w:bidi="ar-SA"/>
      </w:rPr>
      <mc:AlternateContent>
        <mc:Choice Requires="wps">
          <w:drawing>
            <wp:anchor distT="0" distB="0" distL="114300" distR="114300" simplePos="0" relativeHeight="503239616" behindDoc="1" locked="0" layoutInCell="1" allowOverlap="1" wp14:anchorId="0EF0E7E5" wp14:editId="5ED28459">
              <wp:simplePos x="0" y="0"/>
              <wp:positionH relativeFrom="page">
                <wp:posOffset>5800724</wp:posOffset>
              </wp:positionH>
              <wp:positionV relativeFrom="page">
                <wp:posOffset>447675</wp:posOffset>
              </wp:positionV>
              <wp:extent cx="1209675" cy="340995"/>
              <wp:effectExtent l="0" t="0" r="9525" b="190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5BDAB" w14:textId="29748408" w:rsidR="006C42AD" w:rsidRDefault="006C42AD">
                          <w:pPr>
                            <w:spacing w:before="11"/>
                            <w:ind w:left="72" w:right="2" w:hanging="53"/>
                          </w:pPr>
                          <w:r>
                            <w:t xml:space="preserve">Effective Date: </w:t>
                          </w:r>
                          <w:r w:rsidR="00293F24">
                            <w:t xml:space="preserve">   </w:t>
                          </w:r>
                          <w:r w:rsidR="00FE228C">
                            <w:t>January 1,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0E7E5" id="_x0000_t202" coordsize="21600,21600" o:spt="202" path="m,l,21600r21600,l21600,xe">
              <v:stroke joinstyle="miter"/>
              <v:path gradientshapeok="t" o:connecttype="rect"/>
            </v:shapetype>
            <v:shape id="Text Box 9" o:spid="_x0000_s1031" type="#_x0000_t202" style="position:absolute;margin-left:456.75pt;margin-top:35.25pt;width:95.25pt;height:26.85pt;z-index:-7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" filled="f" stroked="f">
              <v:textbox inset="0,0,0,0">
                <w:txbxContent>
                  <w:p w14:paraId="39C5BDAB" w14:textId="29748408" w:rsidR="006C42AD" w:rsidRDefault="006C42AD">
                    <w:pPr>
                      <w:spacing w:before="11"/>
                      <w:ind w:left="72" w:right="2" w:hanging="53"/>
                    </w:pPr>
                    <w:r>
                      <w:t xml:space="preserve">Effective Date: </w:t>
                    </w:r>
                    <w:r w:rsidR="00293F24">
                      <w:t xml:space="preserve">   </w:t>
                    </w:r>
                    <w:r w:rsidR="00FE228C">
                      <w:t>January 1, 2023</w:t>
                    </w:r>
                  </w:p>
                </w:txbxContent>
              </v:textbox>
              <w10:wrap anchorx="page" anchory="page"/>
            </v:shape>
          </w:pict>
        </mc:Fallback>
      </mc:AlternateContent>
    </w:r>
    <w:r w:rsidR="006C42AD">
      <w:rPr>
        <w:noProof/>
        <w:lang w:bidi="ar-SA"/>
      </w:rPr>
      <mc:AlternateContent>
        <mc:Choice Requires="wps">
          <w:drawing>
            <wp:anchor distT="0" distB="0" distL="114300" distR="114300" simplePos="0" relativeHeight="503239664" behindDoc="1" locked="0" layoutInCell="1" allowOverlap="1" wp14:anchorId="71948941" wp14:editId="6A6285BC">
              <wp:simplePos x="0" y="0"/>
              <wp:positionH relativeFrom="page">
                <wp:posOffset>5916930</wp:posOffset>
              </wp:positionH>
              <wp:positionV relativeFrom="page">
                <wp:posOffset>918210</wp:posOffset>
              </wp:positionV>
              <wp:extent cx="642620" cy="370205"/>
              <wp:effectExtent l="1905" t="3810" r="3175"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19401" w14:textId="77777777" w:rsidR="006C42AD" w:rsidRDefault="006C42AD">
                          <w:pPr>
                            <w:spacing w:before="10"/>
                            <w:jc w:val="center"/>
                            <w:rPr>
                              <w:b/>
                              <w:sz w:val="24"/>
                            </w:rPr>
                          </w:pPr>
                          <w:r>
                            <w:rPr>
                              <w:b/>
                              <w:sz w:val="24"/>
                            </w:rPr>
                            <w:t>Sheet No.</w:t>
                          </w:r>
                        </w:p>
                        <w:p w14:paraId="0D37ED44" w14:textId="77777777" w:rsidR="006C42AD" w:rsidRDefault="006C42AD">
                          <w:pPr>
                            <w:pStyle w:val="BodyText"/>
                            <w:ind w:left="2"/>
                            <w:jc w:val="center"/>
                          </w:pPr>
                          <w:r>
                            <w:fldChar w:fldCharType="begin"/>
                          </w:r>
                          <w:r>
                            <w:instrText xml:space="preserve"> PAGE </w:instrText>
                          </w:r>
                          <w:r>
                            <w:fldChar w:fldCharType="separate"/>
                          </w:r>
                          <w:r>
                            <w:rPr>
                              <w:noProof/>
                            </w:rPr>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48941" id="Text Box 7" o:spid="_x0000_s1032" type="#_x0000_t202" style="position:absolute;margin-left:465.9pt;margin-top:72.3pt;width:50.6pt;height:29.15pt;z-index:-7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" filled="f" stroked="f">
              <v:textbox inset="0,0,0,0">
                <w:txbxContent>
                  <w:p w14:paraId="72219401" w14:textId="77777777" w:rsidR="006C42AD" w:rsidRDefault="006C42AD">
                    <w:pPr>
                      <w:spacing w:before="10"/>
                      <w:jc w:val="center"/>
                      <w:rPr>
                        <w:b/>
                        <w:sz w:val="24"/>
                      </w:rPr>
                    </w:pPr>
                    <w:r>
                      <w:rPr>
                        <w:b/>
                        <w:sz w:val="24"/>
                      </w:rPr>
                      <w:t>Sheet No.</w:t>
                    </w:r>
                  </w:p>
                  <w:p w14:paraId="0D37ED44" w14:textId="77777777" w:rsidR="006C42AD" w:rsidRDefault="006C42AD">
                    <w:pPr>
                      <w:pStyle w:val="BodyText"/>
                      <w:ind w:left="2"/>
                      <w:jc w:val="center"/>
                    </w:pPr>
                    <w:r>
                      <w:fldChar w:fldCharType="begin"/>
                    </w:r>
                    <w:r>
                      <w:instrText xml:space="preserve"> PAGE </w:instrText>
                    </w:r>
                    <w:r>
                      <w:fldChar w:fldCharType="separate"/>
                    </w:r>
                    <w:r>
                      <w:rPr>
                        <w:noProof/>
                      </w:rPr>
                      <w:t>40</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ADDE0" w14:textId="77777777" w:rsidR="006C42AD" w:rsidRDefault="006C42AD">
    <w:pPr>
      <w:pStyle w:val="BodyText"/>
      <w:spacing w:line="14" w:lineRule="auto"/>
      <w:rPr>
        <w:sz w:val="20"/>
      </w:rPr>
    </w:pPr>
    <w:r>
      <w:rPr>
        <w:noProof/>
        <w:lang w:bidi="ar-SA"/>
      </w:rPr>
      <mc:AlternateContent>
        <mc:Choice Requires="wps">
          <w:drawing>
            <wp:anchor distT="0" distB="0" distL="114300" distR="114300" simplePos="0" relativeHeight="503239688" behindDoc="1" locked="0" layoutInCell="1" allowOverlap="1" wp14:anchorId="60B178B4" wp14:editId="13707174">
              <wp:simplePos x="0" y="0"/>
              <wp:positionH relativeFrom="page">
                <wp:posOffset>5800725</wp:posOffset>
              </wp:positionH>
              <wp:positionV relativeFrom="page">
                <wp:posOffset>447675</wp:posOffset>
              </wp:positionV>
              <wp:extent cx="1200150" cy="340995"/>
              <wp:effectExtent l="0" t="0" r="0" b="190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189A8" w14:textId="01E31B75" w:rsidR="006C42AD" w:rsidRDefault="006C42AD" w:rsidP="000301EC">
                          <w:pPr>
                            <w:spacing w:before="11"/>
                            <w:ind w:left="72" w:right="2" w:hanging="53"/>
                          </w:pPr>
                          <w:r>
                            <w:t xml:space="preserve">Effective Date: </w:t>
                          </w:r>
                          <w:r w:rsidR="00293F24">
                            <w:t xml:space="preserve">  </w:t>
                          </w:r>
                          <w:r w:rsidR="00FE228C">
                            <w:t>January 1, 2023</w:t>
                          </w:r>
                        </w:p>
                        <w:p w14:paraId="4E0AC99F" w14:textId="77777777" w:rsidR="006C42AD" w:rsidRDefault="006C42AD">
                          <w:pPr>
                            <w:spacing w:before="11"/>
                            <w:ind w:left="72" w:right="2" w:hanging="5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B178B4" id="_x0000_t202" coordsize="21600,21600" o:spt="202" path="m,l,21600r21600,l21600,xe">
              <v:stroke joinstyle="miter"/>
              <v:path gradientshapeok="t" o:connecttype="rect"/>
            </v:shapetype>
            <v:shape id="Text Box 6" o:spid="_x0000_s1033" type="#_x0000_t202" style="position:absolute;margin-left:456.75pt;margin-top:35.25pt;width:94.5pt;height:26.85pt;z-index:-76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" filled="f" stroked="f">
              <v:textbox inset="0,0,0,0">
                <w:txbxContent>
                  <w:p w14:paraId="580189A8" w14:textId="01E31B75" w:rsidR="006C42AD" w:rsidRDefault="006C42AD" w:rsidP="000301EC">
                    <w:pPr>
                      <w:spacing w:before="11"/>
                      <w:ind w:left="72" w:right="2" w:hanging="53"/>
                    </w:pPr>
                    <w:r>
                      <w:t xml:space="preserve">Effective Date: </w:t>
                    </w:r>
                    <w:r w:rsidR="00293F24">
                      <w:t xml:space="preserve">  </w:t>
                    </w:r>
                    <w:r w:rsidR="00FE228C">
                      <w:t>January 1, 2023</w:t>
                    </w:r>
                  </w:p>
                  <w:p w14:paraId="4E0AC99F" w14:textId="77777777" w:rsidR="006C42AD" w:rsidRDefault="006C42AD">
                    <w:pPr>
                      <w:spacing w:before="11"/>
                      <w:ind w:left="72" w:right="2" w:hanging="53"/>
                    </w:pPr>
                  </w:p>
                </w:txbxContent>
              </v:textbox>
              <w10:wrap anchorx="page" anchory="page"/>
            </v:shape>
          </w:pict>
        </mc:Fallback>
      </mc:AlternateContent>
    </w:r>
    <w:r>
      <w:rPr>
        <w:noProof/>
        <w:lang w:bidi="ar-SA"/>
      </w:rPr>
      <mc:AlternateContent>
        <mc:Choice Requires="wps">
          <w:drawing>
            <wp:anchor distT="0" distB="0" distL="114300" distR="114300" simplePos="0" relativeHeight="503239712" behindDoc="1" locked="0" layoutInCell="1" allowOverlap="1" wp14:anchorId="5BBD1D5F" wp14:editId="011CA221">
              <wp:simplePos x="0" y="0"/>
              <wp:positionH relativeFrom="page">
                <wp:posOffset>795020</wp:posOffset>
              </wp:positionH>
              <wp:positionV relativeFrom="page">
                <wp:posOffset>452755</wp:posOffset>
              </wp:positionV>
              <wp:extent cx="4152900" cy="965200"/>
              <wp:effectExtent l="4445" t="0" r="0" b="127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96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2D93F" w14:textId="77777777" w:rsidR="006C42AD" w:rsidRDefault="006C42AD" w:rsidP="00290709">
                          <w:pPr>
                            <w:spacing w:before="5" w:line="368" w:lineRule="exact"/>
                            <w:jc w:val="center"/>
                            <w:rPr>
                              <w:b/>
                              <w:sz w:val="32"/>
                            </w:rPr>
                          </w:pPr>
                          <w:r>
                            <w:rPr>
                              <w:b/>
                              <w:sz w:val="32"/>
                            </w:rPr>
                            <w:t>PenTex Energy</w:t>
                          </w:r>
                        </w:p>
                        <w:p w14:paraId="658508DF" w14:textId="77777777" w:rsidR="006C42AD" w:rsidRDefault="006C42AD">
                          <w:pPr>
                            <w:spacing w:line="368" w:lineRule="exact"/>
                            <w:ind w:right="1"/>
                            <w:jc w:val="center"/>
                            <w:rPr>
                              <w:sz w:val="32"/>
                            </w:rPr>
                          </w:pPr>
                          <w:r>
                            <w:rPr>
                              <w:sz w:val="32"/>
                            </w:rPr>
                            <w:t>Tariff for Electric</w:t>
                          </w:r>
                          <w:r>
                            <w:rPr>
                              <w:spacing w:val="-2"/>
                              <w:sz w:val="32"/>
                            </w:rPr>
                            <w:t xml:space="preserve"> </w:t>
                          </w:r>
                          <w:r>
                            <w:rPr>
                              <w:sz w:val="32"/>
                            </w:rPr>
                            <w:t>Service</w:t>
                          </w:r>
                        </w:p>
                        <w:p w14:paraId="3BB23BB0" w14:textId="77777777" w:rsidR="006C42AD" w:rsidRDefault="006C42AD">
                          <w:pPr>
                            <w:spacing w:before="2" w:line="253" w:lineRule="exact"/>
                            <w:ind w:left="6"/>
                            <w:jc w:val="center"/>
                          </w:pPr>
                          <w:r>
                            <w:t>Section Title:</w:t>
                          </w:r>
                        </w:p>
                        <w:p w14:paraId="3FA89F43" w14:textId="77777777" w:rsidR="006C42AD" w:rsidRDefault="006C42AD">
                          <w:pPr>
                            <w:spacing w:line="252" w:lineRule="exact"/>
                            <w:ind w:left="4"/>
                            <w:jc w:val="center"/>
                            <w:rPr>
                              <w:b/>
                            </w:rPr>
                          </w:pPr>
                          <w:r>
                            <w:rPr>
                              <w:b/>
                            </w:rPr>
                            <w:t>SERVICE RULES &amp; REGULATIONS</w:t>
                          </w:r>
                        </w:p>
                        <w:p w14:paraId="42F29C64" w14:textId="77777777" w:rsidR="006C42AD" w:rsidRDefault="006C42AD">
                          <w:pPr>
                            <w:spacing w:line="252" w:lineRule="exact"/>
                            <w:ind w:left="5"/>
                            <w:jc w:val="center"/>
                          </w:pPr>
                          <w:r>
                            <w:t>Applicable to all Areas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D1D5F" id="Text Box 5" o:spid="_x0000_s1034" type="#_x0000_t202" style="position:absolute;margin-left:62.6pt;margin-top:35.65pt;width:327pt;height:76pt;z-index:-7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" filled="f" stroked="f">
              <v:textbox inset="0,0,0,0">
                <w:txbxContent>
                  <w:p w14:paraId="1EF2D93F" w14:textId="77777777" w:rsidR="006C42AD" w:rsidRDefault="006C42AD" w:rsidP="00290709">
                    <w:pPr>
                      <w:spacing w:before="5" w:line="368" w:lineRule="exact"/>
                      <w:jc w:val="center"/>
                      <w:rPr>
                        <w:b/>
                        <w:sz w:val="32"/>
                      </w:rPr>
                    </w:pPr>
                    <w:r>
                      <w:rPr>
                        <w:b/>
                        <w:sz w:val="32"/>
                      </w:rPr>
                      <w:t>PenTex Energy</w:t>
                    </w:r>
                  </w:p>
                  <w:p w14:paraId="658508DF" w14:textId="77777777" w:rsidR="006C42AD" w:rsidRDefault="006C42AD">
                    <w:pPr>
                      <w:spacing w:line="368" w:lineRule="exact"/>
                      <w:ind w:right="1"/>
                      <w:jc w:val="center"/>
                      <w:rPr>
                        <w:sz w:val="32"/>
                      </w:rPr>
                    </w:pPr>
                    <w:r>
                      <w:rPr>
                        <w:sz w:val="32"/>
                      </w:rPr>
                      <w:t>Tariff for Electric</w:t>
                    </w:r>
                    <w:r>
                      <w:rPr>
                        <w:spacing w:val="-2"/>
                        <w:sz w:val="32"/>
                      </w:rPr>
                      <w:t xml:space="preserve"> </w:t>
                    </w:r>
                    <w:r>
                      <w:rPr>
                        <w:sz w:val="32"/>
                      </w:rPr>
                      <w:t>Service</w:t>
                    </w:r>
                  </w:p>
                  <w:p w14:paraId="3BB23BB0" w14:textId="77777777" w:rsidR="006C42AD" w:rsidRDefault="006C42AD">
                    <w:pPr>
                      <w:spacing w:before="2" w:line="253" w:lineRule="exact"/>
                      <w:ind w:left="6"/>
                      <w:jc w:val="center"/>
                    </w:pPr>
                    <w:r>
                      <w:t>Section Title:</w:t>
                    </w:r>
                  </w:p>
                  <w:p w14:paraId="3FA89F43" w14:textId="77777777" w:rsidR="006C42AD" w:rsidRDefault="006C42AD">
                    <w:pPr>
                      <w:spacing w:line="252" w:lineRule="exact"/>
                      <w:ind w:left="4"/>
                      <w:jc w:val="center"/>
                      <w:rPr>
                        <w:b/>
                      </w:rPr>
                    </w:pPr>
                    <w:r>
                      <w:rPr>
                        <w:b/>
                      </w:rPr>
                      <w:t>SERVICE RULES &amp; REGULATIONS</w:t>
                    </w:r>
                  </w:p>
                  <w:p w14:paraId="42F29C64" w14:textId="77777777" w:rsidR="006C42AD" w:rsidRDefault="006C42AD">
                    <w:pPr>
                      <w:spacing w:line="252" w:lineRule="exact"/>
                      <w:ind w:left="5"/>
                      <w:jc w:val="center"/>
                    </w:pPr>
                    <w:r>
                      <w:t>Applicable to all Areas</w:t>
                    </w:r>
                  </w:p>
                </w:txbxContent>
              </v:textbox>
              <w10:wrap anchorx="page" anchory="page"/>
            </v:shape>
          </w:pict>
        </mc:Fallback>
      </mc:AlternateContent>
    </w:r>
    <w:r>
      <w:rPr>
        <w:noProof/>
        <w:lang w:bidi="ar-SA"/>
      </w:rPr>
      <mc:AlternateContent>
        <mc:Choice Requires="wps">
          <w:drawing>
            <wp:anchor distT="0" distB="0" distL="114300" distR="114300" simplePos="0" relativeHeight="503239736" behindDoc="1" locked="0" layoutInCell="1" allowOverlap="1" wp14:anchorId="42846C95" wp14:editId="6D466A7E">
              <wp:simplePos x="0" y="0"/>
              <wp:positionH relativeFrom="page">
                <wp:posOffset>5916930</wp:posOffset>
              </wp:positionH>
              <wp:positionV relativeFrom="page">
                <wp:posOffset>918210</wp:posOffset>
              </wp:positionV>
              <wp:extent cx="642620" cy="370205"/>
              <wp:effectExtent l="1905" t="3810" r="317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7D35BD" w14:textId="77777777" w:rsidR="006C42AD" w:rsidRDefault="006C42AD">
                          <w:pPr>
                            <w:spacing w:before="10"/>
                            <w:jc w:val="center"/>
                            <w:rPr>
                              <w:b/>
                              <w:sz w:val="24"/>
                            </w:rPr>
                          </w:pPr>
                          <w:r>
                            <w:rPr>
                              <w:b/>
                              <w:sz w:val="24"/>
                            </w:rPr>
                            <w:t>Sheet No.</w:t>
                          </w:r>
                        </w:p>
                        <w:p w14:paraId="4F835260" w14:textId="77777777" w:rsidR="006C42AD" w:rsidRDefault="006C42AD">
                          <w:pPr>
                            <w:pStyle w:val="BodyText"/>
                            <w:ind w:left="2"/>
                            <w:jc w:val="center"/>
                          </w:pPr>
                          <w:r>
                            <w:fldChar w:fldCharType="begin"/>
                          </w:r>
                          <w:r>
                            <w:instrText xml:space="preserve"> PAGE </w:instrText>
                          </w:r>
                          <w:r>
                            <w:fldChar w:fldCharType="separate"/>
                          </w:r>
                          <w:r>
                            <w:rPr>
                              <w:noProof/>
                            </w:rPr>
                            <w:t>72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46C95" id="Text Box 4" o:spid="_x0000_s1035" type="#_x0000_t202" style="position:absolute;margin-left:465.9pt;margin-top:72.3pt;width:50.6pt;height:29.15pt;z-index:-76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" filled="f" stroked="f">
              <v:textbox inset="0,0,0,0">
                <w:txbxContent>
                  <w:p w14:paraId="257D35BD" w14:textId="77777777" w:rsidR="006C42AD" w:rsidRDefault="006C42AD">
                    <w:pPr>
                      <w:spacing w:before="10"/>
                      <w:jc w:val="center"/>
                      <w:rPr>
                        <w:b/>
                        <w:sz w:val="24"/>
                      </w:rPr>
                    </w:pPr>
                    <w:r>
                      <w:rPr>
                        <w:b/>
                        <w:sz w:val="24"/>
                      </w:rPr>
                      <w:t>Sheet No.</w:t>
                    </w:r>
                  </w:p>
                  <w:p w14:paraId="4F835260" w14:textId="77777777" w:rsidR="006C42AD" w:rsidRDefault="006C42AD">
                    <w:pPr>
                      <w:pStyle w:val="BodyText"/>
                      <w:ind w:left="2"/>
                      <w:jc w:val="center"/>
                    </w:pPr>
                    <w:r>
                      <w:fldChar w:fldCharType="begin"/>
                    </w:r>
                    <w:r>
                      <w:instrText xml:space="preserve"> PAGE </w:instrText>
                    </w:r>
                    <w:r>
                      <w:fldChar w:fldCharType="separate"/>
                    </w:r>
                    <w:r>
                      <w:rPr>
                        <w:noProof/>
                      </w:rPr>
                      <w:t>72</w:t>
                    </w:r>
                    <w: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8BE42" w14:textId="77777777" w:rsidR="006C42AD" w:rsidRDefault="006C42AD">
    <w:pPr>
      <w:pStyle w:val="BodyText"/>
      <w:spacing w:line="14" w:lineRule="auto"/>
      <w:rPr>
        <w:sz w:val="20"/>
      </w:rPr>
    </w:pPr>
    <w:r>
      <w:rPr>
        <w:noProof/>
        <w:lang w:bidi="ar-SA"/>
      </w:rPr>
      <mc:AlternateContent>
        <mc:Choice Requires="wps">
          <w:drawing>
            <wp:anchor distT="0" distB="0" distL="114300" distR="114300" simplePos="0" relativeHeight="503239760" behindDoc="1" locked="0" layoutInCell="1" allowOverlap="1" wp14:anchorId="41704B53" wp14:editId="0C068A32">
              <wp:simplePos x="0" y="0"/>
              <wp:positionH relativeFrom="page">
                <wp:posOffset>5800724</wp:posOffset>
              </wp:positionH>
              <wp:positionV relativeFrom="page">
                <wp:posOffset>447675</wp:posOffset>
              </wp:positionV>
              <wp:extent cx="1228725" cy="340995"/>
              <wp:effectExtent l="0" t="0" r="9525"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2AD64" w14:textId="77777777" w:rsidR="00293F24" w:rsidRDefault="006C42AD">
                          <w:pPr>
                            <w:spacing w:before="11"/>
                            <w:ind w:left="72" w:right="2" w:hanging="53"/>
                          </w:pPr>
                          <w:r>
                            <w:t xml:space="preserve">Effective Date: </w:t>
                          </w:r>
                        </w:p>
                        <w:p w14:paraId="0ECB49F5" w14:textId="74A7AAC8" w:rsidR="006C42AD" w:rsidRDefault="00FE228C">
                          <w:pPr>
                            <w:spacing w:before="11"/>
                            <w:ind w:left="72" w:right="2" w:hanging="53"/>
                          </w:pPr>
                          <w:r>
                            <w:t>January 1,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704B53" id="_x0000_t202" coordsize="21600,21600" o:spt="202" path="m,l,21600r21600,l21600,xe">
              <v:stroke joinstyle="miter"/>
              <v:path gradientshapeok="t" o:connecttype="rect"/>
            </v:shapetype>
            <v:shape id="Text Box 3" o:spid="_x0000_s1036" type="#_x0000_t202" style="position:absolute;margin-left:456.75pt;margin-top:35.25pt;width:96.75pt;height:26.85pt;z-index:-7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" filled="f" stroked="f">
              <v:textbox inset="0,0,0,0">
                <w:txbxContent>
                  <w:p w14:paraId="7922AD64" w14:textId="77777777" w:rsidR="00293F24" w:rsidRDefault="006C42AD">
                    <w:pPr>
                      <w:spacing w:before="11"/>
                      <w:ind w:left="72" w:right="2" w:hanging="53"/>
                    </w:pPr>
                    <w:r>
                      <w:t xml:space="preserve">Effective Date: </w:t>
                    </w:r>
                  </w:p>
                  <w:p w14:paraId="0ECB49F5" w14:textId="74A7AAC8" w:rsidR="006C42AD" w:rsidRDefault="00FE228C">
                    <w:pPr>
                      <w:spacing w:before="11"/>
                      <w:ind w:left="72" w:right="2" w:hanging="53"/>
                    </w:pPr>
                    <w:r>
                      <w:t>January 1, 2023</w:t>
                    </w:r>
                  </w:p>
                </w:txbxContent>
              </v:textbox>
              <w10:wrap anchorx="page" anchory="page"/>
            </v:shape>
          </w:pict>
        </mc:Fallback>
      </mc:AlternateContent>
    </w:r>
    <w:r>
      <w:rPr>
        <w:noProof/>
        <w:lang w:bidi="ar-SA"/>
      </w:rPr>
      <mc:AlternateContent>
        <mc:Choice Requires="wps">
          <w:drawing>
            <wp:anchor distT="0" distB="0" distL="114300" distR="114300" simplePos="0" relativeHeight="503239784" behindDoc="1" locked="0" layoutInCell="1" allowOverlap="1" wp14:anchorId="71F047E0" wp14:editId="2A02408E">
              <wp:simplePos x="0" y="0"/>
              <wp:positionH relativeFrom="page">
                <wp:posOffset>795020</wp:posOffset>
              </wp:positionH>
              <wp:positionV relativeFrom="page">
                <wp:posOffset>452755</wp:posOffset>
              </wp:positionV>
              <wp:extent cx="4152900" cy="965200"/>
              <wp:effectExtent l="4445"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96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1887D" w14:textId="77777777" w:rsidR="006C42AD" w:rsidRDefault="006C42AD" w:rsidP="00290709">
                          <w:pPr>
                            <w:spacing w:before="5" w:line="368" w:lineRule="exact"/>
                            <w:jc w:val="center"/>
                            <w:rPr>
                              <w:b/>
                              <w:sz w:val="32"/>
                            </w:rPr>
                          </w:pPr>
                          <w:r>
                            <w:rPr>
                              <w:b/>
                              <w:sz w:val="32"/>
                            </w:rPr>
                            <w:t>PenTex Energy</w:t>
                          </w:r>
                        </w:p>
                        <w:p w14:paraId="791E2243" w14:textId="77777777" w:rsidR="006C42AD" w:rsidRDefault="006C42AD">
                          <w:pPr>
                            <w:spacing w:line="368" w:lineRule="exact"/>
                            <w:ind w:right="1"/>
                            <w:jc w:val="center"/>
                            <w:rPr>
                              <w:sz w:val="32"/>
                            </w:rPr>
                          </w:pPr>
                          <w:r>
                            <w:rPr>
                              <w:sz w:val="32"/>
                            </w:rPr>
                            <w:t>Tariff for Electric</w:t>
                          </w:r>
                          <w:r>
                            <w:rPr>
                              <w:spacing w:val="-2"/>
                              <w:sz w:val="32"/>
                            </w:rPr>
                            <w:t xml:space="preserve"> </w:t>
                          </w:r>
                          <w:r>
                            <w:rPr>
                              <w:sz w:val="32"/>
                            </w:rPr>
                            <w:t>Service</w:t>
                          </w:r>
                        </w:p>
                        <w:p w14:paraId="1415521D" w14:textId="77777777" w:rsidR="006C42AD" w:rsidRDefault="006C42AD">
                          <w:pPr>
                            <w:spacing w:before="2" w:line="253" w:lineRule="exact"/>
                            <w:ind w:left="6"/>
                            <w:jc w:val="center"/>
                          </w:pPr>
                          <w:r>
                            <w:t>Section Title:</w:t>
                          </w:r>
                        </w:p>
                        <w:p w14:paraId="10FBDA0F" w14:textId="77777777" w:rsidR="006C42AD" w:rsidRDefault="006C42AD">
                          <w:pPr>
                            <w:spacing w:line="252" w:lineRule="exact"/>
                            <w:ind w:left="7"/>
                            <w:jc w:val="center"/>
                            <w:rPr>
                              <w:b/>
                            </w:rPr>
                          </w:pPr>
                          <w:r>
                            <w:rPr>
                              <w:b/>
                            </w:rPr>
                            <w:t>DEFINITIONS</w:t>
                          </w:r>
                        </w:p>
                        <w:p w14:paraId="28E93BC8" w14:textId="77777777" w:rsidR="006C42AD" w:rsidRDefault="006C42AD">
                          <w:pPr>
                            <w:spacing w:line="252" w:lineRule="exact"/>
                            <w:ind w:left="5"/>
                            <w:jc w:val="center"/>
                          </w:pPr>
                          <w:r>
                            <w:t>Applicable to all Areas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047E0" id="_x0000_s1037" type="#_x0000_t202" style="position:absolute;margin-left:62.6pt;margin-top:35.65pt;width:327pt;height:76pt;z-index:-76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" filled="f" stroked="f">
              <v:textbox inset="0,0,0,0">
                <w:txbxContent>
                  <w:p w14:paraId="7C41887D" w14:textId="77777777" w:rsidR="006C42AD" w:rsidRDefault="006C42AD" w:rsidP="00290709">
                    <w:pPr>
                      <w:spacing w:before="5" w:line="368" w:lineRule="exact"/>
                      <w:jc w:val="center"/>
                      <w:rPr>
                        <w:b/>
                        <w:sz w:val="32"/>
                      </w:rPr>
                    </w:pPr>
                    <w:r>
                      <w:rPr>
                        <w:b/>
                        <w:sz w:val="32"/>
                      </w:rPr>
                      <w:t>PenTex Energy</w:t>
                    </w:r>
                  </w:p>
                  <w:p w14:paraId="791E2243" w14:textId="77777777" w:rsidR="006C42AD" w:rsidRDefault="006C42AD">
                    <w:pPr>
                      <w:spacing w:line="368" w:lineRule="exact"/>
                      <w:ind w:right="1"/>
                      <w:jc w:val="center"/>
                      <w:rPr>
                        <w:sz w:val="32"/>
                      </w:rPr>
                    </w:pPr>
                    <w:r>
                      <w:rPr>
                        <w:sz w:val="32"/>
                      </w:rPr>
                      <w:t>Tariff for Electric</w:t>
                    </w:r>
                    <w:r>
                      <w:rPr>
                        <w:spacing w:val="-2"/>
                        <w:sz w:val="32"/>
                      </w:rPr>
                      <w:t xml:space="preserve"> </w:t>
                    </w:r>
                    <w:r>
                      <w:rPr>
                        <w:sz w:val="32"/>
                      </w:rPr>
                      <w:t>Service</w:t>
                    </w:r>
                  </w:p>
                  <w:p w14:paraId="1415521D" w14:textId="77777777" w:rsidR="006C42AD" w:rsidRDefault="006C42AD">
                    <w:pPr>
                      <w:spacing w:before="2" w:line="253" w:lineRule="exact"/>
                      <w:ind w:left="6"/>
                      <w:jc w:val="center"/>
                    </w:pPr>
                    <w:r>
                      <w:t>Section Title:</w:t>
                    </w:r>
                  </w:p>
                  <w:p w14:paraId="10FBDA0F" w14:textId="77777777" w:rsidR="006C42AD" w:rsidRDefault="006C42AD">
                    <w:pPr>
                      <w:spacing w:line="252" w:lineRule="exact"/>
                      <w:ind w:left="7"/>
                      <w:jc w:val="center"/>
                      <w:rPr>
                        <w:b/>
                      </w:rPr>
                    </w:pPr>
                    <w:r>
                      <w:rPr>
                        <w:b/>
                      </w:rPr>
                      <w:t>DEFINITIONS</w:t>
                    </w:r>
                  </w:p>
                  <w:p w14:paraId="28E93BC8" w14:textId="77777777" w:rsidR="006C42AD" w:rsidRDefault="006C42AD">
                    <w:pPr>
                      <w:spacing w:line="252" w:lineRule="exact"/>
                      <w:ind w:left="5"/>
                      <w:jc w:val="center"/>
                    </w:pPr>
                    <w:r>
                      <w:t>Applicable to all Areas</w:t>
                    </w:r>
                  </w:p>
                </w:txbxContent>
              </v:textbox>
              <w10:wrap anchorx="page" anchory="page"/>
            </v:shape>
          </w:pict>
        </mc:Fallback>
      </mc:AlternateContent>
    </w:r>
    <w:r>
      <w:rPr>
        <w:noProof/>
        <w:lang w:bidi="ar-SA"/>
      </w:rPr>
      <mc:AlternateContent>
        <mc:Choice Requires="wps">
          <w:drawing>
            <wp:anchor distT="0" distB="0" distL="114300" distR="114300" simplePos="0" relativeHeight="503239808" behindDoc="1" locked="0" layoutInCell="1" allowOverlap="1" wp14:anchorId="33735BE2" wp14:editId="6B98ADD6">
              <wp:simplePos x="0" y="0"/>
              <wp:positionH relativeFrom="page">
                <wp:posOffset>5916930</wp:posOffset>
              </wp:positionH>
              <wp:positionV relativeFrom="page">
                <wp:posOffset>918210</wp:posOffset>
              </wp:positionV>
              <wp:extent cx="643255" cy="370205"/>
              <wp:effectExtent l="1905" t="381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CAC9C" w14:textId="77777777" w:rsidR="006C42AD" w:rsidRDefault="006C42AD">
                          <w:pPr>
                            <w:spacing w:before="10"/>
                            <w:jc w:val="center"/>
                            <w:rPr>
                              <w:b/>
                              <w:sz w:val="24"/>
                            </w:rPr>
                          </w:pPr>
                          <w:r>
                            <w:rPr>
                              <w:b/>
                              <w:sz w:val="24"/>
                            </w:rPr>
                            <w:t>Sheet No.</w:t>
                          </w:r>
                        </w:p>
                        <w:p w14:paraId="40D6AA13" w14:textId="77777777" w:rsidR="006C42AD" w:rsidRDefault="006C42AD">
                          <w:pPr>
                            <w:pStyle w:val="BodyText"/>
                            <w:ind w:left="1"/>
                            <w:jc w:val="center"/>
                          </w:pPr>
                          <w:r>
                            <w:fldChar w:fldCharType="begin"/>
                          </w:r>
                          <w:r>
                            <w:instrText xml:space="preserve"> PAGE </w:instrText>
                          </w:r>
                          <w:r>
                            <w:fldChar w:fldCharType="separate"/>
                          </w:r>
                          <w:r>
                            <w:rPr>
                              <w:noProof/>
                            </w:rPr>
                            <w:t>73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35BE2" id="Text Box 1" o:spid="_x0000_s1038" type="#_x0000_t202" style="position:absolute;margin-left:465.9pt;margin-top:72.3pt;width:50.65pt;height:29.15pt;z-index:-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" filled="f" stroked="f">
              <v:textbox inset="0,0,0,0">
                <w:txbxContent>
                  <w:p w14:paraId="24DCAC9C" w14:textId="77777777" w:rsidR="006C42AD" w:rsidRDefault="006C42AD">
                    <w:pPr>
                      <w:spacing w:before="10"/>
                      <w:jc w:val="center"/>
                      <w:rPr>
                        <w:b/>
                        <w:sz w:val="24"/>
                      </w:rPr>
                    </w:pPr>
                    <w:r>
                      <w:rPr>
                        <w:b/>
                        <w:sz w:val="24"/>
                      </w:rPr>
                      <w:t>Sheet No.</w:t>
                    </w:r>
                  </w:p>
                  <w:p w14:paraId="40D6AA13" w14:textId="77777777" w:rsidR="006C42AD" w:rsidRDefault="006C42AD">
                    <w:pPr>
                      <w:pStyle w:val="BodyText"/>
                      <w:ind w:left="1"/>
                      <w:jc w:val="center"/>
                    </w:pPr>
                    <w:r>
                      <w:fldChar w:fldCharType="begin"/>
                    </w:r>
                    <w:r>
                      <w:instrText xml:space="preserve"> PAGE </w:instrText>
                    </w:r>
                    <w:r>
                      <w:fldChar w:fldCharType="separate"/>
                    </w:r>
                    <w:r>
                      <w:rPr>
                        <w:noProof/>
                      </w:rPr>
                      <w:t>73</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07CF"/>
    <w:multiLevelType w:val="multilevel"/>
    <w:tmpl w:val="54E0AC64"/>
    <w:lvl w:ilvl="0">
      <w:start w:val="202"/>
      <w:numFmt w:val="decimal"/>
      <w:lvlText w:val="%1"/>
      <w:lvlJc w:val="left"/>
      <w:pPr>
        <w:ind w:left="880" w:hanging="720"/>
      </w:pPr>
      <w:rPr>
        <w:rFonts w:ascii="Times New Roman" w:eastAsia="Times New Roman" w:hAnsi="Times New Roman" w:cs="Times New Roman" w:hint="default"/>
        <w:b/>
        <w:bCs/>
        <w:color w:val="2D74B5"/>
        <w:spacing w:val="-5"/>
        <w:w w:val="99"/>
        <w:sz w:val="24"/>
        <w:szCs w:val="24"/>
      </w:rPr>
    </w:lvl>
    <w:lvl w:ilvl="1">
      <w:start w:val="1"/>
      <w:numFmt w:val="decimal"/>
      <w:lvlText w:val="%1.%2"/>
      <w:lvlJc w:val="left"/>
      <w:pPr>
        <w:ind w:left="880" w:hanging="720"/>
      </w:pPr>
      <w:rPr>
        <w:rFonts w:ascii="Times New Roman" w:eastAsia="Times New Roman" w:hAnsi="Times New Roman" w:cs="Times New Roman" w:hint="default"/>
        <w:b/>
        <w:bCs/>
        <w:color w:val="1F4D78"/>
        <w:spacing w:val="-1"/>
        <w:w w:val="99"/>
        <w:sz w:val="24"/>
        <w:szCs w:val="24"/>
      </w:rPr>
    </w:lvl>
    <w:lvl w:ilvl="2">
      <w:start w:val="1"/>
      <w:numFmt w:val="upperLetter"/>
      <w:lvlText w:val="%3."/>
      <w:lvlJc w:val="left"/>
      <w:pPr>
        <w:ind w:left="1773" w:hanging="353"/>
      </w:pPr>
      <w:rPr>
        <w:rFonts w:ascii="Times New Roman" w:eastAsia="Times New Roman" w:hAnsi="Times New Roman" w:cs="Times New Roman" w:hint="default"/>
        <w:b/>
        <w:bCs/>
        <w:w w:val="99"/>
        <w:sz w:val="24"/>
        <w:szCs w:val="24"/>
      </w:rPr>
    </w:lvl>
    <w:lvl w:ilvl="3">
      <w:start w:val="1"/>
      <w:numFmt w:val="upperLetter"/>
      <w:lvlText w:val="%4."/>
      <w:lvlJc w:val="left"/>
      <w:pPr>
        <w:ind w:left="2620" w:hanging="360"/>
      </w:pPr>
      <w:rPr>
        <w:rFonts w:hint="default"/>
        <w:b/>
        <w:spacing w:val="-8"/>
        <w:w w:val="99"/>
        <w:sz w:val="24"/>
        <w:szCs w:val="24"/>
      </w:rPr>
    </w:lvl>
    <w:lvl w:ilvl="4">
      <w:start w:val="1"/>
      <w:numFmt w:val="upperLetter"/>
      <w:lvlText w:val="%5."/>
      <w:lvlJc w:val="left"/>
      <w:pPr>
        <w:ind w:left="2905" w:hanging="226"/>
      </w:pPr>
      <w:rPr>
        <w:rFonts w:hint="default"/>
        <w:b w:val="0"/>
        <w:spacing w:val="-5"/>
        <w:w w:val="99"/>
        <w:sz w:val="24"/>
        <w:szCs w:val="24"/>
      </w:rPr>
    </w:lvl>
    <w:lvl w:ilvl="5">
      <w:numFmt w:val="bullet"/>
      <w:lvlText w:val="•"/>
      <w:lvlJc w:val="left"/>
      <w:pPr>
        <w:ind w:left="2060" w:hanging="226"/>
      </w:pPr>
      <w:rPr>
        <w:rFonts w:hint="default"/>
      </w:rPr>
    </w:lvl>
    <w:lvl w:ilvl="6">
      <w:numFmt w:val="bullet"/>
      <w:lvlText w:val="•"/>
      <w:lvlJc w:val="left"/>
      <w:pPr>
        <w:ind w:left="2080" w:hanging="226"/>
      </w:pPr>
      <w:rPr>
        <w:rFonts w:hint="default"/>
      </w:rPr>
    </w:lvl>
    <w:lvl w:ilvl="7">
      <w:numFmt w:val="bullet"/>
      <w:lvlText w:val="•"/>
      <w:lvlJc w:val="left"/>
      <w:pPr>
        <w:ind w:left="2200" w:hanging="226"/>
      </w:pPr>
      <w:rPr>
        <w:rFonts w:hint="default"/>
      </w:rPr>
    </w:lvl>
    <w:lvl w:ilvl="8">
      <w:numFmt w:val="bullet"/>
      <w:lvlText w:val="•"/>
      <w:lvlJc w:val="left"/>
      <w:pPr>
        <w:ind w:left="2260" w:hanging="226"/>
      </w:pPr>
      <w:rPr>
        <w:rFonts w:hint="default"/>
      </w:rPr>
    </w:lvl>
  </w:abstractNum>
  <w:abstractNum w:abstractNumId="1" w15:restartNumberingAfterBreak="0">
    <w:nsid w:val="06F93525"/>
    <w:multiLevelType w:val="hybridMultilevel"/>
    <w:tmpl w:val="560EB140"/>
    <w:lvl w:ilvl="0" w:tplc="04090015">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15:restartNumberingAfterBreak="0">
    <w:nsid w:val="0C610A2C"/>
    <w:multiLevelType w:val="multilevel"/>
    <w:tmpl w:val="D5C4417E"/>
    <w:lvl w:ilvl="0">
      <w:start w:val="201"/>
      <w:numFmt w:val="decimal"/>
      <w:lvlText w:val="%1"/>
      <w:lvlJc w:val="left"/>
      <w:pPr>
        <w:ind w:left="880" w:hanging="720"/>
      </w:pPr>
      <w:rPr>
        <w:rFonts w:ascii="Times New Roman" w:eastAsia="Times New Roman" w:hAnsi="Times New Roman" w:cs="Times New Roman" w:hint="default"/>
        <w:b/>
        <w:bCs/>
        <w:color w:val="2D74B5"/>
        <w:spacing w:val="-5"/>
        <w:w w:val="99"/>
        <w:sz w:val="24"/>
        <w:szCs w:val="24"/>
        <w:lang w:val="en-US" w:eastAsia="en-US" w:bidi="en-US"/>
      </w:rPr>
    </w:lvl>
    <w:lvl w:ilvl="1">
      <w:start w:val="1"/>
      <w:numFmt w:val="decimal"/>
      <w:lvlText w:val="%1.%2"/>
      <w:lvlJc w:val="left"/>
      <w:pPr>
        <w:ind w:left="880" w:hanging="720"/>
      </w:pPr>
      <w:rPr>
        <w:rFonts w:ascii="Times New Roman" w:eastAsia="Times New Roman" w:hAnsi="Times New Roman" w:cs="Times New Roman" w:hint="default"/>
        <w:b/>
        <w:bCs/>
        <w:color w:val="1F4D78"/>
        <w:spacing w:val="-1"/>
        <w:w w:val="99"/>
        <w:sz w:val="24"/>
        <w:szCs w:val="24"/>
        <w:lang w:val="en-US" w:eastAsia="en-US" w:bidi="en-US"/>
      </w:rPr>
    </w:lvl>
    <w:lvl w:ilvl="2">
      <w:start w:val="1"/>
      <w:numFmt w:val="upperLetter"/>
      <w:lvlText w:val="%3."/>
      <w:lvlJc w:val="left"/>
      <w:pPr>
        <w:ind w:left="1773" w:hanging="353"/>
      </w:pPr>
      <w:rPr>
        <w:rFonts w:ascii="Times New Roman" w:eastAsia="Times New Roman" w:hAnsi="Times New Roman" w:cs="Times New Roman" w:hint="default"/>
        <w:b/>
        <w:bCs/>
        <w:w w:val="99"/>
        <w:sz w:val="24"/>
        <w:szCs w:val="24"/>
        <w:lang w:val="en-US" w:eastAsia="en-US" w:bidi="en-US"/>
      </w:rPr>
    </w:lvl>
    <w:lvl w:ilvl="3">
      <w:start w:val="1"/>
      <w:numFmt w:val="upperLetter"/>
      <w:lvlText w:val="%4."/>
      <w:lvlJc w:val="left"/>
      <w:pPr>
        <w:ind w:left="2620" w:hanging="360"/>
      </w:pPr>
      <w:rPr>
        <w:rFonts w:hint="default"/>
        <w:b/>
        <w:spacing w:val="-8"/>
        <w:w w:val="99"/>
        <w:sz w:val="24"/>
        <w:szCs w:val="24"/>
        <w:lang w:val="en-US" w:eastAsia="en-US" w:bidi="en-US"/>
      </w:rPr>
    </w:lvl>
    <w:lvl w:ilvl="4">
      <w:start w:val="1"/>
      <w:numFmt w:val="upperLetter"/>
      <w:lvlText w:val="%5."/>
      <w:lvlJc w:val="left"/>
      <w:pPr>
        <w:ind w:left="2905" w:hanging="226"/>
      </w:pPr>
      <w:rPr>
        <w:rFonts w:hint="default"/>
        <w:b w:val="0"/>
        <w:spacing w:val="-5"/>
        <w:w w:val="99"/>
        <w:sz w:val="24"/>
        <w:szCs w:val="24"/>
        <w:lang w:val="en-US" w:eastAsia="en-US" w:bidi="en-US"/>
      </w:rPr>
    </w:lvl>
    <w:lvl w:ilvl="5">
      <w:numFmt w:val="bullet"/>
      <w:lvlText w:val="•"/>
      <w:lvlJc w:val="left"/>
      <w:pPr>
        <w:ind w:left="2060" w:hanging="226"/>
      </w:pPr>
      <w:rPr>
        <w:rFonts w:hint="default"/>
        <w:lang w:val="en-US" w:eastAsia="en-US" w:bidi="en-US"/>
      </w:rPr>
    </w:lvl>
    <w:lvl w:ilvl="6">
      <w:numFmt w:val="bullet"/>
      <w:lvlText w:val="•"/>
      <w:lvlJc w:val="left"/>
      <w:pPr>
        <w:ind w:left="2080" w:hanging="226"/>
      </w:pPr>
      <w:rPr>
        <w:rFonts w:hint="default"/>
        <w:lang w:val="en-US" w:eastAsia="en-US" w:bidi="en-US"/>
      </w:rPr>
    </w:lvl>
    <w:lvl w:ilvl="7">
      <w:numFmt w:val="bullet"/>
      <w:lvlText w:val="•"/>
      <w:lvlJc w:val="left"/>
      <w:pPr>
        <w:ind w:left="2200" w:hanging="226"/>
      </w:pPr>
      <w:rPr>
        <w:rFonts w:hint="default"/>
        <w:lang w:val="en-US" w:eastAsia="en-US" w:bidi="en-US"/>
      </w:rPr>
    </w:lvl>
    <w:lvl w:ilvl="8">
      <w:numFmt w:val="bullet"/>
      <w:lvlText w:val="•"/>
      <w:lvlJc w:val="left"/>
      <w:pPr>
        <w:ind w:left="2260" w:hanging="226"/>
      </w:pPr>
      <w:rPr>
        <w:rFonts w:hint="default"/>
        <w:lang w:val="en-US" w:eastAsia="en-US" w:bidi="en-US"/>
      </w:rPr>
    </w:lvl>
  </w:abstractNum>
  <w:abstractNum w:abstractNumId="3" w15:restartNumberingAfterBreak="0">
    <w:nsid w:val="0E5A4F56"/>
    <w:multiLevelType w:val="multilevel"/>
    <w:tmpl w:val="58620558"/>
    <w:lvl w:ilvl="0">
      <w:start w:val="204"/>
      <w:numFmt w:val="decimal"/>
      <w:lvlText w:val="%1"/>
      <w:lvlJc w:val="left"/>
      <w:pPr>
        <w:ind w:left="820" w:hanging="660"/>
      </w:pPr>
      <w:rPr>
        <w:rFonts w:hint="default"/>
        <w:lang w:val="en-US" w:eastAsia="en-US" w:bidi="en-US"/>
      </w:rPr>
    </w:lvl>
    <w:lvl w:ilvl="1">
      <w:start w:val="6"/>
      <w:numFmt w:val="decimal"/>
      <w:lvlText w:val="%1.%2"/>
      <w:lvlJc w:val="left"/>
      <w:pPr>
        <w:ind w:left="820" w:hanging="660"/>
      </w:pPr>
      <w:rPr>
        <w:rFonts w:ascii="Times New Roman" w:eastAsia="Times New Roman" w:hAnsi="Times New Roman" w:cs="Times New Roman" w:hint="default"/>
        <w:b/>
        <w:bCs/>
        <w:color w:val="1F4D78"/>
        <w:spacing w:val="-1"/>
        <w:w w:val="99"/>
        <w:sz w:val="24"/>
        <w:szCs w:val="24"/>
        <w:lang w:val="en-US" w:eastAsia="en-US" w:bidi="en-US"/>
      </w:rPr>
    </w:lvl>
    <w:lvl w:ilvl="2">
      <w:start w:val="1"/>
      <w:numFmt w:val="decimal"/>
      <w:lvlText w:val="%3)"/>
      <w:lvlJc w:val="left"/>
      <w:pPr>
        <w:ind w:left="3220" w:hanging="408"/>
      </w:pPr>
      <w:rPr>
        <w:rFonts w:ascii="Times New Roman" w:eastAsia="Times New Roman" w:hAnsi="Times New Roman" w:cs="Times New Roman" w:hint="default"/>
        <w:spacing w:val="-5"/>
        <w:w w:val="99"/>
        <w:sz w:val="24"/>
        <w:szCs w:val="24"/>
        <w:lang w:val="en-US" w:eastAsia="en-US" w:bidi="en-US"/>
      </w:rPr>
    </w:lvl>
    <w:lvl w:ilvl="3">
      <w:numFmt w:val="bullet"/>
      <w:lvlText w:val="•"/>
      <w:lvlJc w:val="left"/>
      <w:pPr>
        <w:ind w:left="5046" w:hanging="408"/>
      </w:pPr>
      <w:rPr>
        <w:rFonts w:hint="default"/>
        <w:lang w:val="en-US" w:eastAsia="en-US" w:bidi="en-US"/>
      </w:rPr>
    </w:lvl>
    <w:lvl w:ilvl="4">
      <w:numFmt w:val="bullet"/>
      <w:lvlText w:val="•"/>
      <w:lvlJc w:val="left"/>
      <w:pPr>
        <w:ind w:left="5960" w:hanging="408"/>
      </w:pPr>
      <w:rPr>
        <w:rFonts w:hint="default"/>
        <w:lang w:val="en-US" w:eastAsia="en-US" w:bidi="en-US"/>
      </w:rPr>
    </w:lvl>
    <w:lvl w:ilvl="5">
      <w:numFmt w:val="bullet"/>
      <w:lvlText w:val="•"/>
      <w:lvlJc w:val="left"/>
      <w:pPr>
        <w:ind w:left="6873" w:hanging="408"/>
      </w:pPr>
      <w:rPr>
        <w:rFonts w:hint="default"/>
        <w:lang w:val="en-US" w:eastAsia="en-US" w:bidi="en-US"/>
      </w:rPr>
    </w:lvl>
    <w:lvl w:ilvl="6">
      <w:numFmt w:val="bullet"/>
      <w:lvlText w:val="•"/>
      <w:lvlJc w:val="left"/>
      <w:pPr>
        <w:ind w:left="7786" w:hanging="408"/>
      </w:pPr>
      <w:rPr>
        <w:rFonts w:hint="default"/>
        <w:lang w:val="en-US" w:eastAsia="en-US" w:bidi="en-US"/>
      </w:rPr>
    </w:lvl>
    <w:lvl w:ilvl="7">
      <w:numFmt w:val="bullet"/>
      <w:lvlText w:val="•"/>
      <w:lvlJc w:val="left"/>
      <w:pPr>
        <w:ind w:left="8700" w:hanging="408"/>
      </w:pPr>
      <w:rPr>
        <w:rFonts w:hint="default"/>
        <w:lang w:val="en-US" w:eastAsia="en-US" w:bidi="en-US"/>
      </w:rPr>
    </w:lvl>
    <w:lvl w:ilvl="8">
      <w:numFmt w:val="bullet"/>
      <w:lvlText w:val="•"/>
      <w:lvlJc w:val="left"/>
      <w:pPr>
        <w:ind w:left="9613" w:hanging="408"/>
      </w:pPr>
      <w:rPr>
        <w:rFonts w:hint="default"/>
        <w:lang w:val="en-US" w:eastAsia="en-US" w:bidi="en-US"/>
      </w:rPr>
    </w:lvl>
  </w:abstractNum>
  <w:abstractNum w:abstractNumId="4" w15:restartNumberingAfterBreak="0">
    <w:nsid w:val="13FB28AE"/>
    <w:multiLevelType w:val="hybridMultilevel"/>
    <w:tmpl w:val="F1EA3616"/>
    <w:lvl w:ilvl="0" w:tplc="D250BEF8">
      <w:start w:val="1"/>
      <w:numFmt w:val="upperLetter"/>
      <w:lvlText w:val="%1."/>
      <w:lvlJc w:val="left"/>
      <w:pPr>
        <w:ind w:left="3660" w:hanging="360"/>
      </w:pPr>
      <w:rPr>
        <w:rFonts w:hint="default"/>
      </w:rPr>
    </w:lvl>
    <w:lvl w:ilvl="1" w:tplc="FFFFFFFF">
      <w:start w:val="1"/>
      <w:numFmt w:val="lowerLetter"/>
      <w:lvlText w:val="%2."/>
      <w:lvlJc w:val="left"/>
      <w:pPr>
        <w:ind w:left="4380" w:hanging="360"/>
      </w:pPr>
    </w:lvl>
    <w:lvl w:ilvl="2" w:tplc="FFFFFFFF">
      <w:start w:val="1"/>
      <w:numFmt w:val="lowerRoman"/>
      <w:lvlText w:val="%3."/>
      <w:lvlJc w:val="right"/>
      <w:pPr>
        <w:ind w:left="5100" w:hanging="180"/>
      </w:pPr>
    </w:lvl>
    <w:lvl w:ilvl="3" w:tplc="FFFFFFFF">
      <w:start w:val="1"/>
      <w:numFmt w:val="decimal"/>
      <w:lvlText w:val="%4."/>
      <w:lvlJc w:val="left"/>
      <w:pPr>
        <w:ind w:left="5820" w:hanging="360"/>
      </w:pPr>
    </w:lvl>
    <w:lvl w:ilvl="4" w:tplc="FFFFFFFF">
      <w:start w:val="1"/>
      <w:numFmt w:val="lowerLetter"/>
      <w:lvlText w:val="%5."/>
      <w:lvlJc w:val="left"/>
      <w:pPr>
        <w:ind w:left="6540" w:hanging="360"/>
      </w:pPr>
    </w:lvl>
    <w:lvl w:ilvl="5" w:tplc="FFFFFFFF">
      <w:start w:val="1"/>
      <w:numFmt w:val="lowerRoman"/>
      <w:lvlText w:val="%6."/>
      <w:lvlJc w:val="right"/>
      <w:pPr>
        <w:ind w:left="7260" w:hanging="180"/>
      </w:pPr>
    </w:lvl>
    <w:lvl w:ilvl="6" w:tplc="FFFFFFFF">
      <w:start w:val="1"/>
      <w:numFmt w:val="decimal"/>
      <w:lvlText w:val="%7."/>
      <w:lvlJc w:val="left"/>
      <w:pPr>
        <w:ind w:left="7980" w:hanging="360"/>
      </w:pPr>
    </w:lvl>
    <w:lvl w:ilvl="7" w:tplc="FFFFFFFF">
      <w:start w:val="1"/>
      <w:numFmt w:val="lowerLetter"/>
      <w:lvlText w:val="%8."/>
      <w:lvlJc w:val="left"/>
      <w:pPr>
        <w:ind w:left="8700" w:hanging="360"/>
      </w:pPr>
    </w:lvl>
    <w:lvl w:ilvl="8" w:tplc="FFFFFFFF">
      <w:start w:val="1"/>
      <w:numFmt w:val="lowerRoman"/>
      <w:lvlText w:val="%9."/>
      <w:lvlJc w:val="right"/>
      <w:pPr>
        <w:ind w:left="9420" w:hanging="180"/>
      </w:pPr>
    </w:lvl>
  </w:abstractNum>
  <w:abstractNum w:abstractNumId="5" w15:restartNumberingAfterBreak="0">
    <w:nsid w:val="1B776035"/>
    <w:multiLevelType w:val="multilevel"/>
    <w:tmpl w:val="77F44144"/>
    <w:lvl w:ilvl="0">
      <w:start w:val="301"/>
      <w:numFmt w:val="decimal"/>
      <w:lvlText w:val="%1"/>
      <w:lvlJc w:val="left"/>
      <w:pPr>
        <w:ind w:left="822" w:hanging="442"/>
      </w:pPr>
      <w:rPr>
        <w:rFonts w:ascii="Times New Roman" w:eastAsia="Times New Roman" w:hAnsi="Times New Roman" w:cs="Times New Roman" w:hint="default"/>
        <w:b/>
        <w:bCs/>
        <w:w w:val="100"/>
        <w:sz w:val="22"/>
        <w:szCs w:val="22"/>
        <w:lang w:val="en-US" w:eastAsia="en-US" w:bidi="en-US"/>
      </w:rPr>
    </w:lvl>
    <w:lvl w:ilvl="1">
      <w:start w:val="1"/>
      <w:numFmt w:val="decimal"/>
      <w:lvlText w:val="%1.%2"/>
      <w:lvlJc w:val="left"/>
      <w:pPr>
        <w:ind w:left="1206" w:hanging="608"/>
      </w:pPr>
      <w:rPr>
        <w:rFonts w:ascii="Times New Roman" w:eastAsia="Times New Roman" w:hAnsi="Times New Roman" w:cs="Times New Roman" w:hint="default"/>
        <w:b/>
        <w:bCs/>
        <w:w w:val="100"/>
        <w:sz w:val="22"/>
        <w:szCs w:val="22"/>
        <w:lang w:val="en-US" w:eastAsia="en-US" w:bidi="en-US"/>
      </w:rPr>
    </w:lvl>
    <w:lvl w:ilvl="2">
      <w:numFmt w:val="bullet"/>
      <w:lvlText w:val="•"/>
      <w:lvlJc w:val="left"/>
      <w:pPr>
        <w:ind w:left="1200" w:hanging="608"/>
      </w:pPr>
      <w:rPr>
        <w:rFonts w:hint="default"/>
        <w:lang w:val="en-US" w:eastAsia="en-US" w:bidi="en-US"/>
      </w:rPr>
    </w:lvl>
    <w:lvl w:ilvl="3">
      <w:numFmt w:val="bullet"/>
      <w:lvlText w:val="•"/>
      <w:lvlJc w:val="left"/>
      <w:pPr>
        <w:ind w:left="1260" w:hanging="608"/>
      </w:pPr>
      <w:rPr>
        <w:rFonts w:hint="default"/>
        <w:lang w:val="en-US" w:eastAsia="en-US" w:bidi="en-US"/>
      </w:rPr>
    </w:lvl>
    <w:lvl w:ilvl="4">
      <w:numFmt w:val="bullet"/>
      <w:lvlText w:val="•"/>
      <w:lvlJc w:val="left"/>
      <w:pPr>
        <w:ind w:left="2714" w:hanging="608"/>
      </w:pPr>
      <w:rPr>
        <w:rFonts w:hint="default"/>
        <w:lang w:val="en-US" w:eastAsia="en-US" w:bidi="en-US"/>
      </w:rPr>
    </w:lvl>
    <w:lvl w:ilvl="5">
      <w:numFmt w:val="bullet"/>
      <w:lvlText w:val="•"/>
      <w:lvlJc w:val="left"/>
      <w:pPr>
        <w:ind w:left="4168" w:hanging="608"/>
      </w:pPr>
      <w:rPr>
        <w:rFonts w:hint="default"/>
        <w:lang w:val="en-US" w:eastAsia="en-US" w:bidi="en-US"/>
      </w:rPr>
    </w:lvl>
    <w:lvl w:ilvl="6">
      <w:numFmt w:val="bullet"/>
      <w:lvlText w:val="•"/>
      <w:lvlJc w:val="left"/>
      <w:pPr>
        <w:ind w:left="5622" w:hanging="608"/>
      </w:pPr>
      <w:rPr>
        <w:rFonts w:hint="default"/>
        <w:lang w:val="en-US" w:eastAsia="en-US" w:bidi="en-US"/>
      </w:rPr>
    </w:lvl>
    <w:lvl w:ilvl="7">
      <w:numFmt w:val="bullet"/>
      <w:lvlText w:val="•"/>
      <w:lvlJc w:val="left"/>
      <w:pPr>
        <w:ind w:left="7077" w:hanging="608"/>
      </w:pPr>
      <w:rPr>
        <w:rFonts w:hint="default"/>
        <w:lang w:val="en-US" w:eastAsia="en-US" w:bidi="en-US"/>
      </w:rPr>
    </w:lvl>
    <w:lvl w:ilvl="8">
      <w:numFmt w:val="bullet"/>
      <w:lvlText w:val="•"/>
      <w:lvlJc w:val="left"/>
      <w:pPr>
        <w:ind w:left="8531" w:hanging="608"/>
      </w:pPr>
      <w:rPr>
        <w:rFonts w:hint="default"/>
        <w:lang w:val="en-US" w:eastAsia="en-US" w:bidi="en-US"/>
      </w:rPr>
    </w:lvl>
  </w:abstractNum>
  <w:abstractNum w:abstractNumId="6" w15:restartNumberingAfterBreak="0">
    <w:nsid w:val="1D516ABD"/>
    <w:multiLevelType w:val="multilevel"/>
    <w:tmpl w:val="1A44EC52"/>
    <w:lvl w:ilvl="0">
      <w:start w:val="101"/>
      <w:numFmt w:val="decimal"/>
      <w:lvlText w:val="%1"/>
      <w:lvlJc w:val="left"/>
      <w:pPr>
        <w:ind w:left="880" w:hanging="720"/>
      </w:pPr>
      <w:rPr>
        <w:rFonts w:ascii="Times New Roman" w:eastAsia="Times New Roman" w:hAnsi="Times New Roman" w:cs="Times New Roman" w:hint="default"/>
        <w:b/>
        <w:bCs/>
        <w:color w:val="2D74B5"/>
        <w:spacing w:val="-4"/>
        <w:w w:val="99"/>
        <w:sz w:val="24"/>
        <w:szCs w:val="24"/>
        <w:lang w:val="en-US" w:eastAsia="en-US" w:bidi="en-US"/>
      </w:rPr>
    </w:lvl>
    <w:lvl w:ilvl="1">
      <w:start w:val="1"/>
      <w:numFmt w:val="decimal"/>
      <w:lvlText w:val="%1.%2"/>
      <w:lvlJc w:val="left"/>
      <w:pPr>
        <w:ind w:left="880" w:hanging="720"/>
      </w:pPr>
      <w:rPr>
        <w:rFonts w:ascii="Times New Roman" w:eastAsia="Times New Roman" w:hAnsi="Times New Roman" w:cs="Times New Roman" w:hint="default"/>
        <w:b/>
        <w:bCs/>
        <w:color w:val="1F4D78"/>
        <w:spacing w:val="-1"/>
        <w:w w:val="99"/>
        <w:sz w:val="24"/>
        <w:szCs w:val="24"/>
        <w:lang w:val="en-US" w:eastAsia="en-US" w:bidi="en-US"/>
      </w:rPr>
    </w:lvl>
    <w:lvl w:ilvl="2">
      <w:start w:val="1"/>
      <w:numFmt w:val="upperLetter"/>
      <w:lvlText w:val="%3."/>
      <w:lvlJc w:val="left"/>
      <w:pPr>
        <w:ind w:left="2241" w:hanging="521"/>
      </w:pPr>
      <w:rPr>
        <w:rFonts w:ascii="Times New Roman" w:eastAsia="Times New Roman" w:hAnsi="Times New Roman" w:cs="Times New Roman" w:hint="default"/>
        <w:b/>
        <w:bCs/>
        <w:spacing w:val="-1"/>
        <w:w w:val="99"/>
        <w:sz w:val="24"/>
        <w:szCs w:val="24"/>
        <w:lang w:val="en-US" w:eastAsia="en-US" w:bidi="en-US"/>
      </w:rPr>
    </w:lvl>
    <w:lvl w:ilvl="3">
      <w:numFmt w:val="bullet"/>
      <w:lvlText w:val="•"/>
      <w:lvlJc w:val="left"/>
      <w:pPr>
        <w:ind w:left="4284" w:hanging="521"/>
      </w:pPr>
      <w:rPr>
        <w:rFonts w:hint="default"/>
        <w:lang w:val="en-US" w:eastAsia="en-US" w:bidi="en-US"/>
      </w:rPr>
    </w:lvl>
    <w:lvl w:ilvl="4">
      <w:numFmt w:val="bullet"/>
      <w:lvlText w:val="•"/>
      <w:lvlJc w:val="left"/>
      <w:pPr>
        <w:ind w:left="5306" w:hanging="521"/>
      </w:pPr>
      <w:rPr>
        <w:rFonts w:hint="default"/>
        <w:lang w:val="en-US" w:eastAsia="en-US" w:bidi="en-US"/>
      </w:rPr>
    </w:lvl>
    <w:lvl w:ilvl="5">
      <w:numFmt w:val="bullet"/>
      <w:lvlText w:val="•"/>
      <w:lvlJc w:val="left"/>
      <w:pPr>
        <w:ind w:left="6328" w:hanging="521"/>
      </w:pPr>
      <w:rPr>
        <w:rFonts w:hint="default"/>
        <w:lang w:val="en-US" w:eastAsia="en-US" w:bidi="en-US"/>
      </w:rPr>
    </w:lvl>
    <w:lvl w:ilvl="6">
      <w:numFmt w:val="bullet"/>
      <w:lvlText w:val="•"/>
      <w:lvlJc w:val="left"/>
      <w:pPr>
        <w:ind w:left="7351" w:hanging="521"/>
      </w:pPr>
      <w:rPr>
        <w:rFonts w:hint="default"/>
        <w:lang w:val="en-US" w:eastAsia="en-US" w:bidi="en-US"/>
      </w:rPr>
    </w:lvl>
    <w:lvl w:ilvl="7">
      <w:numFmt w:val="bullet"/>
      <w:lvlText w:val="•"/>
      <w:lvlJc w:val="left"/>
      <w:pPr>
        <w:ind w:left="8373" w:hanging="521"/>
      </w:pPr>
      <w:rPr>
        <w:rFonts w:hint="default"/>
        <w:lang w:val="en-US" w:eastAsia="en-US" w:bidi="en-US"/>
      </w:rPr>
    </w:lvl>
    <w:lvl w:ilvl="8">
      <w:numFmt w:val="bullet"/>
      <w:lvlText w:val="•"/>
      <w:lvlJc w:val="left"/>
      <w:pPr>
        <w:ind w:left="9395" w:hanging="521"/>
      </w:pPr>
      <w:rPr>
        <w:rFonts w:hint="default"/>
        <w:lang w:val="en-US" w:eastAsia="en-US" w:bidi="en-US"/>
      </w:rPr>
    </w:lvl>
  </w:abstractNum>
  <w:abstractNum w:abstractNumId="7" w15:restartNumberingAfterBreak="0">
    <w:nsid w:val="22C101A3"/>
    <w:multiLevelType w:val="multilevel"/>
    <w:tmpl w:val="C6EA7DEC"/>
    <w:lvl w:ilvl="0">
      <w:start w:val="201"/>
      <w:numFmt w:val="decimal"/>
      <w:lvlText w:val="%1"/>
      <w:lvlJc w:val="left"/>
      <w:pPr>
        <w:ind w:left="1041" w:hanging="661"/>
      </w:pPr>
      <w:rPr>
        <w:rFonts w:ascii="Times New Roman" w:eastAsia="Times New Roman" w:hAnsi="Times New Roman" w:cs="Times New Roman" w:hint="default"/>
        <w:b/>
        <w:bCs/>
        <w:w w:val="100"/>
        <w:sz w:val="22"/>
        <w:szCs w:val="22"/>
        <w:lang w:val="en-US" w:eastAsia="en-US" w:bidi="en-US"/>
      </w:rPr>
    </w:lvl>
    <w:lvl w:ilvl="1">
      <w:start w:val="1"/>
      <w:numFmt w:val="decimal"/>
      <w:lvlText w:val="%1.%2"/>
      <w:lvlJc w:val="left"/>
      <w:pPr>
        <w:ind w:left="1262" w:hanging="663"/>
      </w:pPr>
      <w:rPr>
        <w:rFonts w:ascii="Times New Roman" w:eastAsia="Times New Roman" w:hAnsi="Times New Roman" w:cs="Times New Roman" w:hint="default"/>
        <w:b/>
        <w:bCs/>
        <w:w w:val="100"/>
        <w:sz w:val="22"/>
        <w:szCs w:val="22"/>
        <w:lang w:val="en-US" w:eastAsia="en-US" w:bidi="en-US"/>
      </w:rPr>
    </w:lvl>
    <w:lvl w:ilvl="2">
      <w:numFmt w:val="bullet"/>
      <w:lvlText w:val="•"/>
      <w:lvlJc w:val="left"/>
      <w:pPr>
        <w:ind w:left="1260" w:hanging="663"/>
      </w:pPr>
      <w:rPr>
        <w:rFonts w:hint="default"/>
        <w:lang w:val="en-US" w:eastAsia="en-US" w:bidi="en-US"/>
      </w:rPr>
    </w:lvl>
    <w:lvl w:ilvl="3">
      <w:numFmt w:val="bullet"/>
      <w:lvlText w:val="•"/>
      <w:lvlJc w:val="left"/>
      <w:pPr>
        <w:ind w:left="2532" w:hanging="663"/>
      </w:pPr>
      <w:rPr>
        <w:rFonts w:hint="default"/>
        <w:lang w:val="en-US" w:eastAsia="en-US" w:bidi="en-US"/>
      </w:rPr>
    </w:lvl>
    <w:lvl w:ilvl="4">
      <w:numFmt w:val="bullet"/>
      <w:lvlText w:val="•"/>
      <w:lvlJc w:val="left"/>
      <w:pPr>
        <w:ind w:left="3805" w:hanging="663"/>
      </w:pPr>
      <w:rPr>
        <w:rFonts w:hint="default"/>
        <w:lang w:val="en-US" w:eastAsia="en-US" w:bidi="en-US"/>
      </w:rPr>
    </w:lvl>
    <w:lvl w:ilvl="5">
      <w:numFmt w:val="bullet"/>
      <w:lvlText w:val="•"/>
      <w:lvlJc w:val="left"/>
      <w:pPr>
        <w:ind w:left="5077" w:hanging="663"/>
      </w:pPr>
      <w:rPr>
        <w:rFonts w:hint="default"/>
        <w:lang w:val="en-US" w:eastAsia="en-US" w:bidi="en-US"/>
      </w:rPr>
    </w:lvl>
    <w:lvl w:ilvl="6">
      <w:numFmt w:val="bullet"/>
      <w:lvlText w:val="•"/>
      <w:lvlJc w:val="left"/>
      <w:pPr>
        <w:ind w:left="6350" w:hanging="663"/>
      </w:pPr>
      <w:rPr>
        <w:rFonts w:hint="default"/>
        <w:lang w:val="en-US" w:eastAsia="en-US" w:bidi="en-US"/>
      </w:rPr>
    </w:lvl>
    <w:lvl w:ilvl="7">
      <w:numFmt w:val="bullet"/>
      <w:lvlText w:val="•"/>
      <w:lvlJc w:val="left"/>
      <w:pPr>
        <w:ind w:left="7622" w:hanging="663"/>
      </w:pPr>
      <w:rPr>
        <w:rFonts w:hint="default"/>
        <w:lang w:val="en-US" w:eastAsia="en-US" w:bidi="en-US"/>
      </w:rPr>
    </w:lvl>
    <w:lvl w:ilvl="8">
      <w:numFmt w:val="bullet"/>
      <w:lvlText w:val="•"/>
      <w:lvlJc w:val="left"/>
      <w:pPr>
        <w:ind w:left="8895" w:hanging="663"/>
      </w:pPr>
      <w:rPr>
        <w:rFonts w:hint="default"/>
        <w:lang w:val="en-US" w:eastAsia="en-US" w:bidi="en-US"/>
      </w:rPr>
    </w:lvl>
  </w:abstractNum>
  <w:abstractNum w:abstractNumId="8" w15:restartNumberingAfterBreak="0">
    <w:nsid w:val="22FA0707"/>
    <w:multiLevelType w:val="hybridMultilevel"/>
    <w:tmpl w:val="24402A38"/>
    <w:lvl w:ilvl="0" w:tplc="FF2275B8">
      <w:numFmt w:val="none"/>
      <w:lvlText w:val=""/>
      <w:lvlJc w:val="left"/>
      <w:pPr>
        <w:tabs>
          <w:tab w:val="num" w:pos="360"/>
        </w:tabs>
      </w:pPr>
    </w:lvl>
    <w:lvl w:ilvl="1" w:tplc="9DD09AAA">
      <w:start w:val="1"/>
      <w:numFmt w:val="upperLetter"/>
      <w:lvlText w:val="%2."/>
      <w:lvlJc w:val="left"/>
      <w:pPr>
        <w:ind w:left="1871" w:hanging="354"/>
      </w:pPr>
      <w:rPr>
        <w:rFonts w:ascii="Times New Roman" w:eastAsia="Times New Roman" w:hAnsi="Times New Roman" w:cs="Times New Roman" w:hint="default"/>
        <w:w w:val="99"/>
        <w:sz w:val="24"/>
        <w:szCs w:val="24"/>
        <w:lang w:val="en-US" w:eastAsia="en-US" w:bidi="en-US"/>
      </w:rPr>
    </w:lvl>
    <w:lvl w:ilvl="2" w:tplc="12E2D25E">
      <w:start w:val="1"/>
      <w:numFmt w:val="decimal"/>
      <w:lvlText w:val="%3."/>
      <w:lvlJc w:val="left"/>
      <w:pPr>
        <w:ind w:left="2020" w:hanging="300"/>
        <w:jc w:val="right"/>
      </w:pPr>
      <w:rPr>
        <w:rFonts w:ascii="Times New Roman" w:eastAsia="Times New Roman" w:hAnsi="Times New Roman" w:cs="Times New Roman" w:hint="default"/>
        <w:spacing w:val="-4"/>
        <w:w w:val="99"/>
        <w:sz w:val="24"/>
        <w:szCs w:val="24"/>
        <w:lang w:val="en-US" w:eastAsia="en-US" w:bidi="en-US"/>
      </w:rPr>
    </w:lvl>
    <w:lvl w:ilvl="3" w:tplc="19D21482">
      <w:numFmt w:val="bullet"/>
      <w:lvlText w:val="•"/>
      <w:lvlJc w:val="left"/>
      <w:pPr>
        <w:ind w:left="3197" w:hanging="300"/>
      </w:pPr>
      <w:rPr>
        <w:rFonts w:hint="default"/>
        <w:lang w:val="en-US" w:eastAsia="en-US" w:bidi="en-US"/>
      </w:rPr>
    </w:lvl>
    <w:lvl w:ilvl="4" w:tplc="0C6AAB02">
      <w:numFmt w:val="bullet"/>
      <w:lvlText w:val="•"/>
      <w:lvlJc w:val="left"/>
      <w:pPr>
        <w:ind w:left="4375" w:hanging="300"/>
      </w:pPr>
      <w:rPr>
        <w:rFonts w:hint="default"/>
        <w:lang w:val="en-US" w:eastAsia="en-US" w:bidi="en-US"/>
      </w:rPr>
    </w:lvl>
    <w:lvl w:ilvl="5" w:tplc="E0F496EC">
      <w:numFmt w:val="bullet"/>
      <w:lvlText w:val="•"/>
      <w:lvlJc w:val="left"/>
      <w:pPr>
        <w:ind w:left="5552" w:hanging="300"/>
      </w:pPr>
      <w:rPr>
        <w:rFonts w:hint="default"/>
        <w:lang w:val="en-US" w:eastAsia="en-US" w:bidi="en-US"/>
      </w:rPr>
    </w:lvl>
    <w:lvl w:ilvl="6" w:tplc="8884D944">
      <w:numFmt w:val="bullet"/>
      <w:lvlText w:val="•"/>
      <w:lvlJc w:val="left"/>
      <w:pPr>
        <w:ind w:left="6730" w:hanging="300"/>
      </w:pPr>
      <w:rPr>
        <w:rFonts w:hint="default"/>
        <w:lang w:val="en-US" w:eastAsia="en-US" w:bidi="en-US"/>
      </w:rPr>
    </w:lvl>
    <w:lvl w:ilvl="7" w:tplc="A936279C">
      <w:numFmt w:val="bullet"/>
      <w:lvlText w:val="•"/>
      <w:lvlJc w:val="left"/>
      <w:pPr>
        <w:ind w:left="7907" w:hanging="300"/>
      </w:pPr>
      <w:rPr>
        <w:rFonts w:hint="default"/>
        <w:lang w:val="en-US" w:eastAsia="en-US" w:bidi="en-US"/>
      </w:rPr>
    </w:lvl>
    <w:lvl w:ilvl="8" w:tplc="0672C464">
      <w:numFmt w:val="bullet"/>
      <w:lvlText w:val="•"/>
      <w:lvlJc w:val="left"/>
      <w:pPr>
        <w:ind w:left="9085" w:hanging="300"/>
      </w:pPr>
      <w:rPr>
        <w:rFonts w:hint="default"/>
        <w:lang w:val="en-US" w:eastAsia="en-US" w:bidi="en-US"/>
      </w:rPr>
    </w:lvl>
  </w:abstractNum>
  <w:abstractNum w:abstractNumId="9" w15:restartNumberingAfterBreak="0">
    <w:nsid w:val="2454665D"/>
    <w:multiLevelType w:val="hybridMultilevel"/>
    <w:tmpl w:val="7C44E430"/>
    <w:lvl w:ilvl="0" w:tplc="CC0EF0CE">
      <w:start w:val="1"/>
      <w:numFmt w:val="decimal"/>
      <w:lvlText w:val="%1."/>
      <w:lvlJc w:val="left"/>
      <w:pPr>
        <w:ind w:left="2111" w:hanging="240"/>
      </w:pPr>
      <w:rPr>
        <w:rFonts w:ascii="Times New Roman" w:eastAsia="Times New Roman" w:hAnsi="Times New Roman" w:cs="Times New Roman" w:hint="default"/>
        <w:spacing w:val="-10"/>
        <w:w w:val="99"/>
        <w:sz w:val="24"/>
        <w:szCs w:val="24"/>
        <w:lang w:val="en-US" w:eastAsia="en-US" w:bidi="en-US"/>
      </w:rPr>
    </w:lvl>
    <w:lvl w:ilvl="1" w:tplc="B9986EFA">
      <w:numFmt w:val="bullet"/>
      <w:lvlText w:val="•"/>
      <w:lvlJc w:val="left"/>
      <w:pPr>
        <w:ind w:left="3052" w:hanging="240"/>
      </w:pPr>
      <w:rPr>
        <w:rFonts w:hint="default"/>
        <w:lang w:val="en-US" w:eastAsia="en-US" w:bidi="en-US"/>
      </w:rPr>
    </w:lvl>
    <w:lvl w:ilvl="2" w:tplc="E132EACC">
      <w:numFmt w:val="bullet"/>
      <w:lvlText w:val="•"/>
      <w:lvlJc w:val="left"/>
      <w:pPr>
        <w:ind w:left="3984" w:hanging="240"/>
      </w:pPr>
      <w:rPr>
        <w:rFonts w:hint="default"/>
        <w:lang w:val="en-US" w:eastAsia="en-US" w:bidi="en-US"/>
      </w:rPr>
    </w:lvl>
    <w:lvl w:ilvl="3" w:tplc="4496B362">
      <w:numFmt w:val="bullet"/>
      <w:lvlText w:val="•"/>
      <w:lvlJc w:val="left"/>
      <w:pPr>
        <w:ind w:left="4916" w:hanging="240"/>
      </w:pPr>
      <w:rPr>
        <w:rFonts w:hint="default"/>
        <w:lang w:val="en-US" w:eastAsia="en-US" w:bidi="en-US"/>
      </w:rPr>
    </w:lvl>
    <w:lvl w:ilvl="4" w:tplc="4118A950">
      <w:numFmt w:val="bullet"/>
      <w:lvlText w:val="•"/>
      <w:lvlJc w:val="left"/>
      <w:pPr>
        <w:ind w:left="5848" w:hanging="240"/>
      </w:pPr>
      <w:rPr>
        <w:rFonts w:hint="default"/>
        <w:lang w:val="en-US" w:eastAsia="en-US" w:bidi="en-US"/>
      </w:rPr>
    </w:lvl>
    <w:lvl w:ilvl="5" w:tplc="03CE4944">
      <w:numFmt w:val="bullet"/>
      <w:lvlText w:val="•"/>
      <w:lvlJc w:val="left"/>
      <w:pPr>
        <w:ind w:left="6780" w:hanging="240"/>
      </w:pPr>
      <w:rPr>
        <w:rFonts w:hint="default"/>
        <w:lang w:val="en-US" w:eastAsia="en-US" w:bidi="en-US"/>
      </w:rPr>
    </w:lvl>
    <w:lvl w:ilvl="6" w:tplc="03F08BE6">
      <w:numFmt w:val="bullet"/>
      <w:lvlText w:val="•"/>
      <w:lvlJc w:val="left"/>
      <w:pPr>
        <w:ind w:left="7712" w:hanging="240"/>
      </w:pPr>
      <w:rPr>
        <w:rFonts w:hint="default"/>
        <w:lang w:val="en-US" w:eastAsia="en-US" w:bidi="en-US"/>
      </w:rPr>
    </w:lvl>
    <w:lvl w:ilvl="7" w:tplc="958A710C">
      <w:numFmt w:val="bullet"/>
      <w:lvlText w:val="•"/>
      <w:lvlJc w:val="left"/>
      <w:pPr>
        <w:ind w:left="8644" w:hanging="240"/>
      </w:pPr>
      <w:rPr>
        <w:rFonts w:hint="default"/>
        <w:lang w:val="en-US" w:eastAsia="en-US" w:bidi="en-US"/>
      </w:rPr>
    </w:lvl>
    <w:lvl w:ilvl="8" w:tplc="38E89AE2">
      <w:numFmt w:val="bullet"/>
      <w:lvlText w:val="•"/>
      <w:lvlJc w:val="left"/>
      <w:pPr>
        <w:ind w:left="9576" w:hanging="240"/>
      </w:pPr>
      <w:rPr>
        <w:rFonts w:hint="default"/>
        <w:lang w:val="en-US" w:eastAsia="en-US" w:bidi="en-US"/>
      </w:rPr>
    </w:lvl>
  </w:abstractNum>
  <w:abstractNum w:abstractNumId="10" w15:restartNumberingAfterBreak="0">
    <w:nsid w:val="24BC7171"/>
    <w:multiLevelType w:val="multilevel"/>
    <w:tmpl w:val="54E0AC64"/>
    <w:lvl w:ilvl="0">
      <w:start w:val="202"/>
      <w:numFmt w:val="decimal"/>
      <w:lvlText w:val="%1"/>
      <w:lvlJc w:val="left"/>
      <w:pPr>
        <w:ind w:left="880" w:hanging="720"/>
      </w:pPr>
      <w:rPr>
        <w:rFonts w:ascii="Times New Roman" w:eastAsia="Times New Roman" w:hAnsi="Times New Roman" w:cs="Times New Roman" w:hint="default"/>
        <w:b/>
        <w:bCs/>
        <w:color w:val="2D74B5"/>
        <w:spacing w:val="-5"/>
        <w:w w:val="99"/>
        <w:sz w:val="24"/>
        <w:szCs w:val="24"/>
      </w:rPr>
    </w:lvl>
    <w:lvl w:ilvl="1">
      <w:start w:val="1"/>
      <w:numFmt w:val="decimal"/>
      <w:lvlText w:val="%1.%2"/>
      <w:lvlJc w:val="left"/>
      <w:pPr>
        <w:ind w:left="880" w:hanging="720"/>
      </w:pPr>
      <w:rPr>
        <w:rFonts w:ascii="Times New Roman" w:eastAsia="Times New Roman" w:hAnsi="Times New Roman" w:cs="Times New Roman" w:hint="default"/>
        <w:b/>
        <w:bCs/>
        <w:color w:val="1F4D78"/>
        <w:spacing w:val="-1"/>
        <w:w w:val="99"/>
        <w:sz w:val="24"/>
        <w:szCs w:val="24"/>
      </w:rPr>
    </w:lvl>
    <w:lvl w:ilvl="2">
      <w:start w:val="1"/>
      <w:numFmt w:val="upperLetter"/>
      <w:lvlText w:val="%3."/>
      <w:lvlJc w:val="left"/>
      <w:pPr>
        <w:ind w:left="1773" w:hanging="353"/>
      </w:pPr>
      <w:rPr>
        <w:rFonts w:ascii="Times New Roman" w:eastAsia="Times New Roman" w:hAnsi="Times New Roman" w:cs="Times New Roman" w:hint="default"/>
        <w:b/>
        <w:bCs/>
        <w:w w:val="99"/>
        <w:sz w:val="24"/>
        <w:szCs w:val="24"/>
      </w:rPr>
    </w:lvl>
    <w:lvl w:ilvl="3">
      <w:start w:val="1"/>
      <w:numFmt w:val="upperLetter"/>
      <w:lvlText w:val="%4."/>
      <w:lvlJc w:val="left"/>
      <w:pPr>
        <w:ind w:left="2620" w:hanging="360"/>
      </w:pPr>
      <w:rPr>
        <w:rFonts w:hint="default"/>
        <w:b/>
        <w:spacing w:val="-8"/>
        <w:w w:val="99"/>
        <w:sz w:val="24"/>
        <w:szCs w:val="24"/>
      </w:rPr>
    </w:lvl>
    <w:lvl w:ilvl="4">
      <w:start w:val="1"/>
      <w:numFmt w:val="upperLetter"/>
      <w:lvlText w:val="%5."/>
      <w:lvlJc w:val="left"/>
      <w:pPr>
        <w:ind w:left="2905" w:hanging="226"/>
      </w:pPr>
      <w:rPr>
        <w:rFonts w:hint="default"/>
        <w:b w:val="0"/>
        <w:spacing w:val="-5"/>
        <w:w w:val="99"/>
        <w:sz w:val="24"/>
        <w:szCs w:val="24"/>
      </w:rPr>
    </w:lvl>
    <w:lvl w:ilvl="5">
      <w:numFmt w:val="bullet"/>
      <w:lvlText w:val="•"/>
      <w:lvlJc w:val="left"/>
      <w:pPr>
        <w:ind w:left="2060" w:hanging="226"/>
      </w:pPr>
      <w:rPr>
        <w:rFonts w:hint="default"/>
      </w:rPr>
    </w:lvl>
    <w:lvl w:ilvl="6">
      <w:numFmt w:val="bullet"/>
      <w:lvlText w:val="•"/>
      <w:lvlJc w:val="left"/>
      <w:pPr>
        <w:ind w:left="2080" w:hanging="226"/>
      </w:pPr>
      <w:rPr>
        <w:rFonts w:hint="default"/>
      </w:rPr>
    </w:lvl>
    <w:lvl w:ilvl="7">
      <w:numFmt w:val="bullet"/>
      <w:lvlText w:val="•"/>
      <w:lvlJc w:val="left"/>
      <w:pPr>
        <w:ind w:left="2200" w:hanging="226"/>
      </w:pPr>
      <w:rPr>
        <w:rFonts w:hint="default"/>
      </w:rPr>
    </w:lvl>
    <w:lvl w:ilvl="8">
      <w:numFmt w:val="bullet"/>
      <w:lvlText w:val="•"/>
      <w:lvlJc w:val="left"/>
      <w:pPr>
        <w:ind w:left="2260" w:hanging="226"/>
      </w:pPr>
      <w:rPr>
        <w:rFonts w:hint="default"/>
      </w:rPr>
    </w:lvl>
  </w:abstractNum>
  <w:abstractNum w:abstractNumId="11" w15:restartNumberingAfterBreak="0">
    <w:nsid w:val="2654256B"/>
    <w:multiLevelType w:val="hybridMultilevel"/>
    <w:tmpl w:val="6588A870"/>
    <w:lvl w:ilvl="0" w:tplc="480A3F6E">
      <w:start w:val="1"/>
      <w:numFmt w:val="decimal"/>
      <w:lvlText w:val="%1."/>
      <w:lvlJc w:val="left"/>
      <w:pPr>
        <w:ind w:left="2404" w:hanging="305"/>
      </w:pPr>
      <w:rPr>
        <w:rFonts w:ascii="Times New Roman" w:eastAsia="Times New Roman" w:hAnsi="Times New Roman" w:cs="Times New Roman" w:hint="default"/>
        <w:spacing w:val="-11"/>
        <w:w w:val="99"/>
        <w:sz w:val="24"/>
        <w:szCs w:val="24"/>
        <w:lang w:val="en-US" w:eastAsia="en-US" w:bidi="en-US"/>
      </w:rPr>
    </w:lvl>
    <w:lvl w:ilvl="1" w:tplc="C7187CDA">
      <w:numFmt w:val="bullet"/>
      <w:lvlText w:val="•"/>
      <w:lvlJc w:val="left"/>
      <w:pPr>
        <w:ind w:left="3304" w:hanging="305"/>
      </w:pPr>
      <w:rPr>
        <w:rFonts w:hint="default"/>
        <w:lang w:val="en-US" w:eastAsia="en-US" w:bidi="en-US"/>
      </w:rPr>
    </w:lvl>
    <w:lvl w:ilvl="2" w:tplc="1C2C443E">
      <w:numFmt w:val="bullet"/>
      <w:lvlText w:val="•"/>
      <w:lvlJc w:val="left"/>
      <w:pPr>
        <w:ind w:left="4208" w:hanging="305"/>
      </w:pPr>
      <w:rPr>
        <w:rFonts w:hint="default"/>
        <w:lang w:val="en-US" w:eastAsia="en-US" w:bidi="en-US"/>
      </w:rPr>
    </w:lvl>
    <w:lvl w:ilvl="3" w:tplc="926CCDB6">
      <w:numFmt w:val="bullet"/>
      <w:lvlText w:val="•"/>
      <w:lvlJc w:val="left"/>
      <w:pPr>
        <w:ind w:left="5112" w:hanging="305"/>
      </w:pPr>
      <w:rPr>
        <w:rFonts w:hint="default"/>
        <w:lang w:val="en-US" w:eastAsia="en-US" w:bidi="en-US"/>
      </w:rPr>
    </w:lvl>
    <w:lvl w:ilvl="4" w:tplc="50821A62">
      <w:numFmt w:val="bullet"/>
      <w:lvlText w:val="•"/>
      <w:lvlJc w:val="left"/>
      <w:pPr>
        <w:ind w:left="6016" w:hanging="305"/>
      </w:pPr>
      <w:rPr>
        <w:rFonts w:hint="default"/>
        <w:lang w:val="en-US" w:eastAsia="en-US" w:bidi="en-US"/>
      </w:rPr>
    </w:lvl>
    <w:lvl w:ilvl="5" w:tplc="5FB2C0DA">
      <w:numFmt w:val="bullet"/>
      <w:lvlText w:val="•"/>
      <w:lvlJc w:val="left"/>
      <w:pPr>
        <w:ind w:left="6920" w:hanging="305"/>
      </w:pPr>
      <w:rPr>
        <w:rFonts w:hint="default"/>
        <w:lang w:val="en-US" w:eastAsia="en-US" w:bidi="en-US"/>
      </w:rPr>
    </w:lvl>
    <w:lvl w:ilvl="6" w:tplc="0A70ECFA">
      <w:numFmt w:val="bullet"/>
      <w:lvlText w:val="•"/>
      <w:lvlJc w:val="left"/>
      <w:pPr>
        <w:ind w:left="7824" w:hanging="305"/>
      </w:pPr>
      <w:rPr>
        <w:rFonts w:hint="default"/>
        <w:lang w:val="en-US" w:eastAsia="en-US" w:bidi="en-US"/>
      </w:rPr>
    </w:lvl>
    <w:lvl w:ilvl="7" w:tplc="EBA259D8">
      <w:numFmt w:val="bullet"/>
      <w:lvlText w:val="•"/>
      <w:lvlJc w:val="left"/>
      <w:pPr>
        <w:ind w:left="8728" w:hanging="305"/>
      </w:pPr>
      <w:rPr>
        <w:rFonts w:hint="default"/>
        <w:lang w:val="en-US" w:eastAsia="en-US" w:bidi="en-US"/>
      </w:rPr>
    </w:lvl>
    <w:lvl w:ilvl="8" w:tplc="4210B732">
      <w:numFmt w:val="bullet"/>
      <w:lvlText w:val="•"/>
      <w:lvlJc w:val="left"/>
      <w:pPr>
        <w:ind w:left="9632" w:hanging="305"/>
      </w:pPr>
      <w:rPr>
        <w:rFonts w:hint="default"/>
        <w:lang w:val="en-US" w:eastAsia="en-US" w:bidi="en-US"/>
      </w:rPr>
    </w:lvl>
  </w:abstractNum>
  <w:abstractNum w:abstractNumId="12" w15:restartNumberingAfterBreak="0">
    <w:nsid w:val="282C57C7"/>
    <w:multiLevelType w:val="multilevel"/>
    <w:tmpl w:val="54E0AC64"/>
    <w:lvl w:ilvl="0">
      <w:start w:val="202"/>
      <w:numFmt w:val="decimal"/>
      <w:lvlText w:val="%1"/>
      <w:lvlJc w:val="left"/>
      <w:pPr>
        <w:ind w:left="880" w:hanging="720"/>
      </w:pPr>
      <w:rPr>
        <w:rFonts w:ascii="Times New Roman" w:eastAsia="Times New Roman" w:hAnsi="Times New Roman" w:cs="Times New Roman" w:hint="default"/>
        <w:b/>
        <w:bCs/>
        <w:color w:val="2D74B5"/>
        <w:spacing w:val="-5"/>
        <w:w w:val="99"/>
        <w:sz w:val="24"/>
        <w:szCs w:val="24"/>
      </w:rPr>
    </w:lvl>
    <w:lvl w:ilvl="1">
      <w:start w:val="1"/>
      <w:numFmt w:val="decimal"/>
      <w:lvlText w:val="%1.%2"/>
      <w:lvlJc w:val="left"/>
      <w:pPr>
        <w:ind w:left="880" w:hanging="720"/>
      </w:pPr>
      <w:rPr>
        <w:rFonts w:ascii="Times New Roman" w:eastAsia="Times New Roman" w:hAnsi="Times New Roman" w:cs="Times New Roman" w:hint="default"/>
        <w:b/>
        <w:bCs/>
        <w:color w:val="1F4D78"/>
        <w:spacing w:val="-1"/>
        <w:w w:val="99"/>
        <w:sz w:val="24"/>
        <w:szCs w:val="24"/>
      </w:rPr>
    </w:lvl>
    <w:lvl w:ilvl="2">
      <w:start w:val="1"/>
      <w:numFmt w:val="upperLetter"/>
      <w:lvlText w:val="%3."/>
      <w:lvlJc w:val="left"/>
      <w:pPr>
        <w:ind w:left="1773" w:hanging="353"/>
      </w:pPr>
      <w:rPr>
        <w:rFonts w:ascii="Times New Roman" w:eastAsia="Times New Roman" w:hAnsi="Times New Roman" w:cs="Times New Roman" w:hint="default"/>
        <w:b/>
        <w:bCs/>
        <w:w w:val="99"/>
        <w:sz w:val="24"/>
        <w:szCs w:val="24"/>
      </w:rPr>
    </w:lvl>
    <w:lvl w:ilvl="3">
      <w:start w:val="1"/>
      <w:numFmt w:val="upperLetter"/>
      <w:lvlText w:val="%4."/>
      <w:lvlJc w:val="left"/>
      <w:pPr>
        <w:ind w:left="2620" w:hanging="360"/>
      </w:pPr>
      <w:rPr>
        <w:rFonts w:hint="default"/>
        <w:b/>
        <w:spacing w:val="-8"/>
        <w:w w:val="99"/>
        <w:sz w:val="24"/>
        <w:szCs w:val="24"/>
      </w:rPr>
    </w:lvl>
    <w:lvl w:ilvl="4">
      <w:start w:val="1"/>
      <w:numFmt w:val="upperLetter"/>
      <w:lvlText w:val="%5."/>
      <w:lvlJc w:val="left"/>
      <w:pPr>
        <w:ind w:left="2905" w:hanging="226"/>
      </w:pPr>
      <w:rPr>
        <w:rFonts w:hint="default"/>
        <w:b w:val="0"/>
        <w:spacing w:val="-5"/>
        <w:w w:val="99"/>
        <w:sz w:val="24"/>
        <w:szCs w:val="24"/>
      </w:rPr>
    </w:lvl>
    <w:lvl w:ilvl="5">
      <w:numFmt w:val="bullet"/>
      <w:lvlText w:val="•"/>
      <w:lvlJc w:val="left"/>
      <w:pPr>
        <w:ind w:left="2060" w:hanging="226"/>
      </w:pPr>
      <w:rPr>
        <w:rFonts w:hint="default"/>
      </w:rPr>
    </w:lvl>
    <w:lvl w:ilvl="6">
      <w:numFmt w:val="bullet"/>
      <w:lvlText w:val="•"/>
      <w:lvlJc w:val="left"/>
      <w:pPr>
        <w:ind w:left="2080" w:hanging="226"/>
      </w:pPr>
      <w:rPr>
        <w:rFonts w:hint="default"/>
      </w:rPr>
    </w:lvl>
    <w:lvl w:ilvl="7">
      <w:numFmt w:val="bullet"/>
      <w:lvlText w:val="•"/>
      <w:lvlJc w:val="left"/>
      <w:pPr>
        <w:ind w:left="2200" w:hanging="226"/>
      </w:pPr>
      <w:rPr>
        <w:rFonts w:hint="default"/>
      </w:rPr>
    </w:lvl>
    <w:lvl w:ilvl="8">
      <w:numFmt w:val="bullet"/>
      <w:lvlText w:val="•"/>
      <w:lvlJc w:val="left"/>
      <w:pPr>
        <w:ind w:left="2260" w:hanging="226"/>
      </w:pPr>
      <w:rPr>
        <w:rFonts w:hint="default"/>
      </w:rPr>
    </w:lvl>
  </w:abstractNum>
  <w:abstractNum w:abstractNumId="13" w15:restartNumberingAfterBreak="0">
    <w:nsid w:val="2AA70708"/>
    <w:multiLevelType w:val="hybridMultilevel"/>
    <w:tmpl w:val="BEE01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320E96"/>
    <w:multiLevelType w:val="hybridMultilevel"/>
    <w:tmpl w:val="77D24696"/>
    <w:lvl w:ilvl="0" w:tplc="55E6EC4A">
      <w:start w:val="1"/>
      <w:numFmt w:val="upperLetter"/>
      <w:lvlText w:val="%1."/>
      <w:lvlJc w:val="left"/>
      <w:pPr>
        <w:ind w:left="1840" w:hanging="360"/>
      </w:pPr>
      <w:rPr>
        <w:rFonts w:ascii="Times New Roman" w:eastAsia="Times New Roman" w:hAnsi="Times New Roman" w:cs="Times New Roman" w:hint="default"/>
        <w:w w:val="99"/>
        <w:sz w:val="24"/>
        <w:szCs w:val="24"/>
        <w:lang w:val="en-US" w:eastAsia="en-US" w:bidi="en-US"/>
      </w:rPr>
    </w:lvl>
    <w:lvl w:ilvl="1" w:tplc="5A5A9CB0">
      <w:start w:val="1"/>
      <w:numFmt w:val="decimal"/>
      <w:lvlText w:val="%2."/>
      <w:lvlJc w:val="left"/>
      <w:pPr>
        <w:ind w:left="2620" w:hanging="360"/>
      </w:pPr>
      <w:rPr>
        <w:rFonts w:ascii="Times New Roman" w:eastAsia="Times New Roman" w:hAnsi="Times New Roman" w:cs="Times New Roman" w:hint="default"/>
        <w:spacing w:val="-4"/>
        <w:w w:val="99"/>
        <w:sz w:val="24"/>
        <w:szCs w:val="24"/>
        <w:lang w:val="en-US" w:eastAsia="en-US" w:bidi="en-US"/>
      </w:rPr>
    </w:lvl>
    <w:lvl w:ilvl="2" w:tplc="7ACC6BF4">
      <w:numFmt w:val="bullet"/>
      <w:lvlText w:val="•"/>
      <w:lvlJc w:val="left"/>
      <w:pPr>
        <w:ind w:left="3600" w:hanging="360"/>
      </w:pPr>
      <w:rPr>
        <w:rFonts w:hint="default"/>
        <w:lang w:val="en-US" w:eastAsia="en-US" w:bidi="en-US"/>
      </w:rPr>
    </w:lvl>
    <w:lvl w:ilvl="3" w:tplc="CF66F258">
      <w:numFmt w:val="bullet"/>
      <w:lvlText w:val="•"/>
      <w:lvlJc w:val="left"/>
      <w:pPr>
        <w:ind w:left="4580" w:hanging="360"/>
      </w:pPr>
      <w:rPr>
        <w:rFonts w:hint="default"/>
        <w:lang w:val="en-US" w:eastAsia="en-US" w:bidi="en-US"/>
      </w:rPr>
    </w:lvl>
    <w:lvl w:ilvl="4" w:tplc="9F9CAA04">
      <w:numFmt w:val="bullet"/>
      <w:lvlText w:val="•"/>
      <w:lvlJc w:val="left"/>
      <w:pPr>
        <w:ind w:left="5560" w:hanging="360"/>
      </w:pPr>
      <w:rPr>
        <w:rFonts w:hint="default"/>
        <w:lang w:val="en-US" w:eastAsia="en-US" w:bidi="en-US"/>
      </w:rPr>
    </w:lvl>
    <w:lvl w:ilvl="5" w:tplc="E4041B3A">
      <w:numFmt w:val="bullet"/>
      <w:lvlText w:val="•"/>
      <w:lvlJc w:val="left"/>
      <w:pPr>
        <w:ind w:left="6540" w:hanging="360"/>
      </w:pPr>
      <w:rPr>
        <w:rFonts w:hint="default"/>
        <w:lang w:val="en-US" w:eastAsia="en-US" w:bidi="en-US"/>
      </w:rPr>
    </w:lvl>
    <w:lvl w:ilvl="6" w:tplc="C2D84A8C">
      <w:numFmt w:val="bullet"/>
      <w:lvlText w:val="•"/>
      <w:lvlJc w:val="left"/>
      <w:pPr>
        <w:ind w:left="7520" w:hanging="360"/>
      </w:pPr>
      <w:rPr>
        <w:rFonts w:hint="default"/>
        <w:lang w:val="en-US" w:eastAsia="en-US" w:bidi="en-US"/>
      </w:rPr>
    </w:lvl>
    <w:lvl w:ilvl="7" w:tplc="356CDF9A">
      <w:numFmt w:val="bullet"/>
      <w:lvlText w:val="•"/>
      <w:lvlJc w:val="left"/>
      <w:pPr>
        <w:ind w:left="8500" w:hanging="360"/>
      </w:pPr>
      <w:rPr>
        <w:rFonts w:hint="default"/>
        <w:lang w:val="en-US" w:eastAsia="en-US" w:bidi="en-US"/>
      </w:rPr>
    </w:lvl>
    <w:lvl w:ilvl="8" w:tplc="BCFCC612">
      <w:numFmt w:val="bullet"/>
      <w:lvlText w:val="•"/>
      <w:lvlJc w:val="left"/>
      <w:pPr>
        <w:ind w:left="9480" w:hanging="360"/>
      </w:pPr>
      <w:rPr>
        <w:rFonts w:hint="default"/>
        <w:lang w:val="en-US" w:eastAsia="en-US" w:bidi="en-US"/>
      </w:rPr>
    </w:lvl>
  </w:abstractNum>
  <w:abstractNum w:abstractNumId="15" w15:restartNumberingAfterBreak="0">
    <w:nsid w:val="360D4E8C"/>
    <w:multiLevelType w:val="multilevel"/>
    <w:tmpl w:val="54E0AC64"/>
    <w:lvl w:ilvl="0">
      <w:start w:val="202"/>
      <w:numFmt w:val="decimal"/>
      <w:lvlText w:val="%1"/>
      <w:lvlJc w:val="left"/>
      <w:pPr>
        <w:ind w:left="880" w:hanging="720"/>
      </w:pPr>
      <w:rPr>
        <w:rFonts w:ascii="Times New Roman" w:eastAsia="Times New Roman" w:hAnsi="Times New Roman" w:cs="Times New Roman" w:hint="default"/>
        <w:b/>
        <w:bCs/>
        <w:color w:val="2D74B5"/>
        <w:spacing w:val="-5"/>
        <w:w w:val="99"/>
        <w:sz w:val="24"/>
        <w:szCs w:val="24"/>
      </w:rPr>
    </w:lvl>
    <w:lvl w:ilvl="1">
      <w:start w:val="1"/>
      <w:numFmt w:val="decimal"/>
      <w:lvlText w:val="%1.%2"/>
      <w:lvlJc w:val="left"/>
      <w:pPr>
        <w:ind w:left="880" w:hanging="720"/>
      </w:pPr>
      <w:rPr>
        <w:rFonts w:ascii="Times New Roman" w:eastAsia="Times New Roman" w:hAnsi="Times New Roman" w:cs="Times New Roman" w:hint="default"/>
        <w:b/>
        <w:bCs/>
        <w:color w:val="1F4D78"/>
        <w:spacing w:val="-1"/>
        <w:w w:val="99"/>
        <w:sz w:val="24"/>
        <w:szCs w:val="24"/>
      </w:rPr>
    </w:lvl>
    <w:lvl w:ilvl="2">
      <w:start w:val="1"/>
      <w:numFmt w:val="upperLetter"/>
      <w:lvlText w:val="%3."/>
      <w:lvlJc w:val="left"/>
      <w:pPr>
        <w:ind w:left="1773" w:hanging="353"/>
      </w:pPr>
      <w:rPr>
        <w:rFonts w:ascii="Times New Roman" w:eastAsia="Times New Roman" w:hAnsi="Times New Roman" w:cs="Times New Roman" w:hint="default"/>
        <w:b/>
        <w:bCs/>
        <w:w w:val="99"/>
        <w:sz w:val="24"/>
        <w:szCs w:val="24"/>
      </w:rPr>
    </w:lvl>
    <w:lvl w:ilvl="3">
      <w:start w:val="1"/>
      <w:numFmt w:val="upperLetter"/>
      <w:lvlText w:val="%4."/>
      <w:lvlJc w:val="left"/>
      <w:pPr>
        <w:ind w:left="2620" w:hanging="360"/>
      </w:pPr>
      <w:rPr>
        <w:rFonts w:hint="default"/>
        <w:b/>
        <w:spacing w:val="-8"/>
        <w:w w:val="99"/>
        <w:sz w:val="24"/>
        <w:szCs w:val="24"/>
      </w:rPr>
    </w:lvl>
    <w:lvl w:ilvl="4">
      <w:start w:val="1"/>
      <w:numFmt w:val="upperLetter"/>
      <w:lvlText w:val="%5."/>
      <w:lvlJc w:val="left"/>
      <w:pPr>
        <w:ind w:left="2905" w:hanging="226"/>
      </w:pPr>
      <w:rPr>
        <w:rFonts w:hint="default"/>
        <w:b w:val="0"/>
        <w:spacing w:val="-5"/>
        <w:w w:val="99"/>
        <w:sz w:val="24"/>
        <w:szCs w:val="24"/>
      </w:rPr>
    </w:lvl>
    <w:lvl w:ilvl="5">
      <w:numFmt w:val="bullet"/>
      <w:lvlText w:val="•"/>
      <w:lvlJc w:val="left"/>
      <w:pPr>
        <w:ind w:left="2060" w:hanging="226"/>
      </w:pPr>
      <w:rPr>
        <w:rFonts w:hint="default"/>
      </w:rPr>
    </w:lvl>
    <w:lvl w:ilvl="6">
      <w:numFmt w:val="bullet"/>
      <w:lvlText w:val="•"/>
      <w:lvlJc w:val="left"/>
      <w:pPr>
        <w:ind w:left="2080" w:hanging="226"/>
      </w:pPr>
      <w:rPr>
        <w:rFonts w:hint="default"/>
      </w:rPr>
    </w:lvl>
    <w:lvl w:ilvl="7">
      <w:numFmt w:val="bullet"/>
      <w:lvlText w:val="•"/>
      <w:lvlJc w:val="left"/>
      <w:pPr>
        <w:ind w:left="2200" w:hanging="226"/>
      </w:pPr>
      <w:rPr>
        <w:rFonts w:hint="default"/>
      </w:rPr>
    </w:lvl>
    <w:lvl w:ilvl="8">
      <w:numFmt w:val="bullet"/>
      <w:lvlText w:val="•"/>
      <w:lvlJc w:val="left"/>
      <w:pPr>
        <w:ind w:left="2260" w:hanging="226"/>
      </w:pPr>
      <w:rPr>
        <w:rFonts w:hint="default"/>
      </w:rPr>
    </w:lvl>
  </w:abstractNum>
  <w:abstractNum w:abstractNumId="16" w15:restartNumberingAfterBreak="0">
    <w:nsid w:val="4AB13497"/>
    <w:multiLevelType w:val="hybridMultilevel"/>
    <w:tmpl w:val="607C07BC"/>
    <w:lvl w:ilvl="0" w:tplc="1708CFF4">
      <w:start w:val="1"/>
      <w:numFmt w:val="upperLetter"/>
      <w:lvlText w:val="%1."/>
      <w:lvlJc w:val="left"/>
      <w:pPr>
        <w:ind w:left="1173" w:hanging="354"/>
      </w:pPr>
      <w:rPr>
        <w:rFonts w:ascii="Times New Roman" w:eastAsia="Times New Roman" w:hAnsi="Times New Roman" w:cs="Times New Roman" w:hint="default"/>
        <w:b/>
        <w:bCs/>
        <w:w w:val="99"/>
        <w:sz w:val="24"/>
        <w:szCs w:val="24"/>
        <w:lang w:val="en-US" w:eastAsia="en-US" w:bidi="en-US"/>
      </w:rPr>
    </w:lvl>
    <w:lvl w:ilvl="1" w:tplc="64604684">
      <w:numFmt w:val="bullet"/>
      <w:lvlText w:val="•"/>
      <w:lvlJc w:val="left"/>
      <w:pPr>
        <w:ind w:left="2206" w:hanging="354"/>
      </w:pPr>
      <w:rPr>
        <w:rFonts w:hint="default"/>
        <w:lang w:val="en-US" w:eastAsia="en-US" w:bidi="en-US"/>
      </w:rPr>
    </w:lvl>
    <w:lvl w:ilvl="2" w:tplc="C17AD978">
      <w:numFmt w:val="bullet"/>
      <w:lvlText w:val="•"/>
      <w:lvlJc w:val="left"/>
      <w:pPr>
        <w:ind w:left="3232" w:hanging="354"/>
      </w:pPr>
      <w:rPr>
        <w:rFonts w:hint="default"/>
        <w:lang w:val="en-US" w:eastAsia="en-US" w:bidi="en-US"/>
      </w:rPr>
    </w:lvl>
    <w:lvl w:ilvl="3" w:tplc="7E5024AC">
      <w:numFmt w:val="bullet"/>
      <w:lvlText w:val="•"/>
      <w:lvlJc w:val="left"/>
      <w:pPr>
        <w:ind w:left="4258" w:hanging="354"/>
      </w:pPr>
      <w:rPr>
        <w:rFonts w:hint="default"/>
        <w:lang w:val="en-US" w:eastAsia="en-US" w:bidi="en-US"/>
      </w:rPr>
    </w:lvl>
    <w:lvl w:ilvl="4" w:tplc="60C84798">
      <w:numFmt w:val="bullet"/>
      <w:lvlText w:val="•"/>
      <w:lvlJc w:val="left"/>
      <w:pPr>
        <w:ind w:left="5284" w:hanging="354"/>
      </w:pPr>
      <w:rPr>
        <w:rFonts w:hint="default"/>
        <w:lang w:val="en-US" w:eastAsia="en-US" w:bidi="en-US"/>
      </w:rPr>
    </w:lvl>
    <w:lvl w:ilvl="5" w:tplc="F7AC3898">
      <w:numFmt w:val="bullet"/>
      <w:lvlText w:val="•"/>
      <w:lvlJc w:val="left"/>
      <w:pPr>
        <w:ind w:left="6310" w:hanging="354"/>
      </w:pPr>
      <w:rPr>
        <w:rFonts w:hint="default"/>
        <w:lang w:val="en-US" w:eastAsia="en-US" w:bidi="en-US"/>
      </w:rPr>
    </w:lvl>
    <w:lvl w:ilvl="6" w:tplc="94D8BE18">
      <w:numFmt w:val="bullet"/>
      <w:lvlText w:val="•"/>
      <w:lvlJc w:val="left"/>
      <w:pPr>
        <w:ind w:left="7336" w:hanging="354"/>
      </w:pPr>
      <w:rPr>
        <w:rFonts w:hint="default"/>
        <w:lang w:val="en-US" w:eastAsia="en-US" w:bidi="en-US"/>
      </w:rPr>
    </w:lvl>
    <w:lvl w:ilvl="7" w:tplc="35904522">
      <w:numFmt w:val="bullet"/>
      <w:lvlText w:val="•"/>
      <w:lvlJc w:val="left"/>
      <w:pPr>
        <w:ind w:left="8362" w:hanging="354"/>
      </w:pPr>
      <w:rPr>
        <w:rFonts w:hint="default"/>
        <w:lang w:val="en-US" w:eastAsia="en-US" w:bidi="en-US"/>
      </w:rPr>
    </w:lvl>
    <w:lvl w:ilvl="8" w:tplc="B11ADB70">
      <w:numFmt w:val="bullet"/>
      <w:lvlText w:val="•"/>
      <w:lvlJc w:val="left"/>
      <w:pPr>
        <w:ind w:left="9388" w:hanging="354"/>
      </w:pPr>
      <w:rPr>
        <w:rFonts w:hint="default"/>
        <w:lang w:val="en-US" w:eastAsia="en-US" w:bidi="en-US"/>
      </w:rPr>
    </w:lvl>
  </w:abstractNum>
  <w:abstractNum w:abstractNumId="17" w15:restartNumberingAfterBreak="0">
    <w:nsid w:val="4ECB0E19"/>
    <w:multiLevelType w:val="hybridMultilevel"/>
    <w:tmpl w:val="CA828072"/>
    <w:lvl w:ilvl="0" w:tplc="0E7E5494">
      <w:numFmt w:val="none"/>
      <w:lvlText w:val=""/>
      <w:lvlJc w:val="left"/>
      <w:pPr>
        <w:tabs>
          <w:tab w:val="num" w:pos="360"/>
        </w:tabs>
      </w:pPr>
    </w:lvl>
    <w:lvl w:ilvl="1" w:tplc="4A645C98">
      <w:numFmt w:val="bullet"/>
      <w:lvlText w:val="•"/>
      <w:lvlJc w:val="left"/>
      <w:pPr>
        <w:ind w:left="2224" w:hanging="608"/>
      </w:pPr>
      <w:rPr>
        <w:rFonts w:hint="default"/>
        <w:lang w:val="en-US" w:eastAsia="en-US" w:bidi="en-US"/>
      </w:rPr>
    </w:lvl>
    <w:lvl w:ilvl="2" w:tplc="9FFACF02">
      <w:numFmt w:val="bullet"/>
      <w:lvlText w:val="•"/>
      <w:lvlJc w:val="left"/>
      <w:pPr>
        <w:ind w:left="3248" w:hanging="608"/>
      </w:pPr>
      <w:rPr>
        <w:rFonts w:hint="default"/>
        <w:lang w:val="en-US" w:eastAsia="en-US" w:bidi="en-US"/>
      </w:rPr>
    </w:lvl>
    <w:lvl w:ilvl="3" w:tplc="220A468E">
      <w:numFmt w:val="bullet"/>
      <w:lvlText w:val="•"/>
      <w:lvlJc w:val="left"/>
      <w:pPr>
        <w:ind w:left="4272" w:hanging="608"/>
      </w:pPr>
      <w:rPr>
        <w:rFonts w:hint="default"/>
        <w:lang w:val="en-US" w:eastAsia="en-US" w:bidi="en-US"/>
      </w:rPr>
    </w:lvl>
    <w:lvl w:ilvl="4" w:tplc="07F6A1BE">
      <w:numFmt w:val="bullet"/>
      <w:lvlText w:val="•"/>
      <w:lvlJc w:val="left"/>
      <w:pPr>
        <w:ind w:left="5296" w:hanging="608"/>
      </w:pPr>
      <w:rPr>
        <w:rFonts w:hint="default"/>
        <w:lang w:val="en-US" w:eastAsia="en-US" w:bidi="en-US"/>
      </w:rPr>
    </w:lvl>
    <w:lvl w:ilvl="5" w:tplc="5EECD8C0">
      <w:numFmt w:val="bullet"/>
      <w:lvlText w:val="•"/>
      <w:lvlJc w:val="left"/>
      <w:pPr>
        <w:ind w:left="6320" w:hanging="608"/>
      </w:pPr>
      <w:rPr>
        <w:rFonts w:hint="default"/>
        <w:lang w:val="en-US" w:eastAsia="en-US" w:bidi="en-US"/>
      </w:rPr>
    </w:lvl>
    <w:lvl w:ilvl="6" w:tplc="F9C6DA56">
      <w:numFmt w:val="bullet"/>
      <w:lvlText w:val="•"/>
      <w:lvlJc w:val="left"/>
      <w:pPr>
        <w:ind w:left="7344" w:hanging="608"/>
      </w:pPr>
      <w:rPr>
        <w:rFonts w:hint="default"/>
        <w:lang w:val="en-US" w:eastAsia="en-US" w:bidi="en-US"/>
      </w:rPr>
    </w:lvl>
    <w:lvl w:ilvl="7" w:tplc="C9BCD7E8">
      <w:numFmt w:val="bullet"/>
      <w:lvlText w:val="•"/>
      <w:lvlJc w:val="left"/>
      <w:pPr>
        <w:ind w:left="8368" w:hanging="608"/>
      </w:pPr>
      <w:rPr>
        <w:rFonts w:hint="default"/>
        <w:lang w:val="en-US" w:eastAsia="en-US" w:bidi="en-US"/>
      </w:rPr>
    </w:lvl>
    <w:lvl w:ilvl="8" w:tplc="5CBAA424">
      <w:numFmt w:val="bullet"/>
      <w:lvlText w:val="•"/>
      <w:lvlJc w:val="left"/>
      <w:pPr>
        <w:ind w:left="9392" w:hanging="608"/>
      </w:pPr>
      <w:rPr>
        <w:rFonts w:hint="default"/>
        <w:lang w:val="en-US" w:eastAsia="en-US" w:bidi="en-US"/>
      </w:rPr>
    </w:lvl>
  </w:abstractNum>
  <w:abstractNum w:abstractNumId="18" w15:restartNumberingAfterBreak="0">
    <w:nsid w:val="50691AA4"/>
    <w:multiLevelType w:val="hybridMultilevel"/>
    <w:tmpl w:val="61F42B8E"/>
    <w:lvl w:ilvl="0" w:tplc="6D607524">
      <w:start w:val="1"/>
      <w:numFmt w:val="lowerLetter"/>
      <w:lvlText w:val="%1."/>
      <w:lvlJc w:val="left"/>
      <w:pPr>
        <w:ind w:left="2800" w:hanging="360"/>
      </w:pPr>
      <w:rPr>
        <w:rFonts w:ascii="Times New Roman" w:eastAsia="Times New Roman" w:hAnsi="Times New Roman" w:cs="Times New Roman" w:hint="default"/>
        <w:spacing w:val="-5"/>
        <w:w w:val="99"/>
        <w:sz w:val="24"/>
        <w:szCs w:val="24"/>
        <w:lang w:val="en-US" w:eastAsia="en-US" w:bidi="en-US"/>
      </w:rPr>
    </w:lvl>
    <w:lvl w:ilvl="1" w:tplc="875EBC80">
      <w:numFmt w:val="bullet"/>
      <w:lvlText w:val="•"/>
      <w:lvlJc w:val="left"/>
      <w:pPr>
        <w:ind w:left="3664" w:hanging="360"/>
      </w:pPr>
      <w:rPr>
        <w:rFonts w:hint="default"/>
        <w:lang w:val="en-US" w:eastAsia="en-US" w:bidi="en-US"/>
      </w:rPr>
    </w:lvl>
    <w:lvl w:ilvl="2" w:tplc="EE4ED54C">
      <w:numFmt w:val="bullet"/>
      <w:lvlText w:val="•"/>
      <w:lvlJc w:val="left"/>
      <w:pPr>
        <w:ind w:left="4528" w:hanging="360"/>
      </w:pPr>
      <w:rPr>
        <w:rFonts w:hint="default"/>
        <w:lang w:val="en-US" w:eastAsia="en-US" w:bidi="en-US"/>
      </w:rPr>
    </w:lvl>
    <w:lvl w:ilvl="3" w:tplc="3C88AF10">
      <w:numFmt w:val="bullet"/>
      <w:lvlText w:val="•"/>
      <w:lvlJc w:val="left"/>
      <w:pPr>
        <w:ind w:left="5392" w:hanging="360"/>
      </w:pPr>
      <w:rPr>
        <w:rFonts w:hint="default"/>
        <w:lang w:val="en-US" w:eastAsia="en-US" w:bidi="en-US"/>
      </w:rPr>
    </w:lvl>
    <w:lvl w:ilvl="4" w:tplc="7428AB70">
      <w:numFmt w:val="bullet"/>
      <w:lvlText w:val="•"/>
      <w:lvlJc w:val="left"/>
      <w:pPr>
        <w:ind w:left="6256" w:hanging="360"/>
      </w:pPr>
      <w:rPr>
        <w:rFonts w:hint="default"/>
        <w:lang w:val="en-US" w:eastAsia="en-US" w:bidi="en-US"/>
      </w:rPr>
    </w:lvl>
    <w:lvl w:ilvl="5" w:tplc="91224D70">
      <w:numFmt w:val="bullet"/>
      <w:lvlText w:val="•"/>
      <w:lvlJc w:val="left"/>
      <w:pPr>
        <w:ind w:left="7120" w:hanging="360"/>
      </w:pPr>
      <w:rPr>
        <w:rFonts w:hint="default"/>
        <w:lang w:val="en-US" w:eastAsia="en-US" w:bidi="en-US"/>
      </w:rPr>
    </w:lvl>
    <w:lvl w:ilvl="6" w:tplc="51D4977C">
      <w:numFmt w:val="bullet"/>
      <w:lvlText w:val="•"/>
      <w:lvlJc w:val="left"/>
      <w:pPr>
        <w:ind w:left="7984" w:hanging="360"/>
      </w:pPr>
      <w:rPr>
        <w:rFonts w:hint="default"/>
        <w:lang w:val="en-US" w:eastAsia="en-US" w:bidi="en-US"/>
      </w:rPr>
    </w:lvl>
    <w:lvl w:ilvl="7" w:tplc="024EB02C">
      <w:numFmt w:val="bullet"/>
      <w:lvlText w:val="•"/>
      <w:lvlJc w:val="left"/>
      <w:pPr>
        <w:ind w:left="8848" w:hanging="360"/>
      </w:pPr>
      <w:rPr>
        <w:rFonts w:hint="default"/>
        <w:lang w:val="en-US" w:eastAsia="en-US" w:bidi="en-US"/>
      </w:rPr>
    </w:lvl>
    <w:lvl w:ilvl="8" w:tplc="0484BEAE">
      <w:numFmt w:val="bullet"/>
      <w:lvlText w:val="•"/>
      <w:lvlJc w:val="left"/>
      <w:pPr>
        <w:ind w:left="9712" w:hanging="360"/>
      </w:pPr>
      <w:rPr>
        <w:rFonts w:hint="default"/>
        <w:lang w:val="en-US" w:eastAsia="en-US" w:bidi="en-US"/>
      </w:rPr>
    </w:lvl>
  </w:abstractNum>
  <w:abstractNum w:abstractNumId="19" w15:restartNumberingAfterBreak="0">
    <w:nsid w:val="51C06FAB"/>
    <w:multiLevelType w:val="hybridMultilevel"/>
    <w:tmpl w:val="8DF0B712"/>
    <w:lvl w:ilvl="0" w:tplc="C9347BDE">
      <w:start w:val="1"/>
      <w:numFmt w:val="upperLetter"/>
      <w:lvlText w:val="%1."/>
      <w:lvlJc w:val="left"/>
      <w:pPr>
        <w:ind w:left="3340" w:hanging="720"/>
      </w:pPr>
      <w:rPr>
        <w:rFonts w:ascii="Times New Roman" w:eastAsia="Times New Roman" w:hAnsi="Times New Roman" w:cs="Times New Roman" w:hint="default"/>
        <w:spacing w:val="-1"/>
        <w:w w:val="99"/>
        <w:sz w:val="24"/>
        <w:szCs w:val="24"/>
        <w:lang w:val="en-US" w:eastAsia="en-US" w:bidi="en-US"/>
      </w:rPr>
    </w:lvl>
    <w:lvl w:ilvl="1" w:tplc="5B646252">
      <w:numFmt w:val="bullet"/>
      <w:lvlText w:val="•"/>
      <w:lvlJc w:val="left"/>
      <w:pPr>
        <w:ind w:left="4150" w:hanging="720"/>
      </w:pPr>
      <w:rPr>
        <w:rFonts w:hint="default"/>
        <w:lang w:val="en-US" w:eastAsia="en-US" w:bidi="en-US"/>
      </w:rPr>
    </w:lvl>
    <w:lvl w:ilvl="2" w:tplc="7B981D72">
      <w:numFmt w:val="bullet"/>
      <w:lvlText w:val="•"/>
      <w:lvlJc w:val="left"/>
      <w:pPr>
        <w:ind w:left="4960" w:hanging="720"/>
      </w:pPr>
      <w:rPr>
        <w:rFonts w:hint="default"/>
        <w:lang w:val="en-US" w:eastAsia="en-US" w:bidi="en-US"/>
      </w:rPr>
    </w:lvl>
    <w:lvl w:ilvl="3" w:tplc="1938F4E0">
      <w:numFmt w:val="bullet"/>
      <w:lvlText w:val="•"/>
      <w:lvlJc w:val="left"/>
      <w:pPr>
        <w:ind w:left="5770" w:hanging="720"/>
      </w:pPr>
      <w:rPr>
        <w:rFonts w:hint="default"/>
        <w:lang w:val="en-US" w:eastAsia="en-US" w:bidi="en-US"/>
      </w:rPr>
    </w:lvl>
    <w:lvl w:ilvl="4" w:tplc="E0523184">
      <w:numFmt w:val="bullet"/>
      <w:lvlText w:val="•"/>
      <w:lvlJc w:val="left"/>
      <w:pPr>
        <w:ind w:left="6580" w:hanging="720"/>
      </w:pPr>
      <w:rPr>
        <w:rFonts w:hint="default"/>
        <w:lang w:val="en-US" w:eastAsia="en-US" w:bidi="en-US"/>
      </w:rPr>
    </w:lvl>
    <w:lvl w:ilvl="5" w:tplc="EAFC5762">
      <w:numFmt w:val="bullet"/>
      <w:lvlText w:val="•"/>
      <w:lvlJc w:val="left"/>
      <w:pPr>
        <w:ind w:left="7390" w:hanging="720"/>
      </w:pPr>
      <w:rPr>
        <w:rFonts w:hint="default"/>
        <w:lang w:val="en-US" w:eastAsia="en-US" w:bidi="en-US"/>
      </w:rPr>
    </w:lvl>
    <w:lvl w:ilvl="6" w:tplc="9FE0CF88">
      <w:numFmt w:val="bullet"/>
      <w:lvlText w:val="•"/>
      <w:lvlJc w:val="left"/>
      <w:pPr>
        <w:ind w:left="8200" w:hanging="720"/>
      </w:pPr>
      <w:rPr>
        <w:rFonts w:hint="default"/>
        <w:lang w:val="en-US" w:eastAsia="en-US" w:bidi="en-US"/>
      </w:rPr>
    </w:lvl>
    <w:lvl w:ilvl="7" w:tplc="0ACEC7B8">
      <w:numFmt w:val="bullet"/>
      <w:lvlText w:val="•"/>
      <w:lvlJc w:val="left"/>
      <w:pPr>
        <w:ind w:left="9010" w:hanging="720"/>
      </w:pPr>
      <w:rPr>
        <w:rFonts w:hint="default"/>
        <w:lang w:val="en-US" w:eastAsia="en-US" w:bidi="en-US"/>
      </w:rPr>
    </w:lvl>
    <w:lvl w:ilvl="8" w:tplc="8A602548">
      <w:numFmt w:val="bullet"/>
      <w:lvlText w:val="•"/>
      <w:lvlJc w:val="left"/>
      <w:pPr>
        <w:ind w:left="9820" w:hanging="720"/>
      </w:pPr>
      <w:rPr>
        <w:rFonts w:hint="default"/>
        <w:lang w:val="en-US" w:eastAsia="en-US" w:bidi="en-US"/>
      </w:rPr>
    </w:lvl>
  </w:abstractNum>
  <w:abstractNum w:abstractNumId="20" w15:restartNumberingAfterBreak="0">
    <w:nsid w:val="595C6F4A"/>
    <w:multiLevelType w:val="hybridMultilevel"/>
    <w:tmpl w:val="579EBA42"/>
    <w:lvl w:ilvl="0" w:tplc="8E2A7C3A">
      <w:start w:val="1"/>
      <w:numFmt w:val="lowerLetter"/>
      <w:lvlText w:val="(%1)"/>
      <w:lvlJc w:val="left"/>
      <w:pPr>
        <w:ind w:left="3881" w:hanging="721"/>
      </w:pPr>
      <w:rPr>
        <w:rFonts w:ascii="Times New Roman" w:eastAsia="Times New Roman" w:hAnsi="Times New Roman" w:cs="Times New Roman" w:hint="default"/>
        <w:spacing w:val="-12"/>
        <w:w w:val="99"/>
        <w:sz w:val="24"/>
        <w:szCs w:val="24"/>
        <w:lang w:val="en-US" w:eastAsia="en-US" w:bidi="en-US"/>
      </w:rPr>
    </w:lvl>
    <w:lvl w:ilvl="1" w:tplc="5CA82874">
      <w:numFmt w:val="bullet"/>
      <w:lvlText w:val="•"/>
      <w:lvlJc w:val="left"/>
      <w:pPr>
        <w:ind w:left="4636" w:hanging="721"/>
      </w:pPr>
      <w:rPr>
        <w:rFonts w:hint="default"/>
        <w:lang w:val="en-US" w:eastAsia="en-US" w:bidi="en-US"/>
      </w:rPr>
    </w:lvl>
    <w:lvl w:ilvl="2" w:tplc="73D67C62">
      <w:numFmt w:val="bullet"/>
      <w:lvlText w:val="•"/>
      <w:lvlJc w:val="left"/>
      <w:pPr>
        <w:ind w:left="5392" w:hanging="721"/>
      </w:pPr>
      <w:rPr>
        <w:rFonts w:hint="default"/>
        <w:lang w:val="en-US" w:eastAsia="en-US" w:bidi="en-US"/>
      </w:rPr>
    </w:lvl>
    <w:lvl w:ilvl="3" w:tplc="218ECF88">
      <w:numFmt w:val="bullet"/>
      <w:lvlText w:val="•"/>
      <w:lvlJc w:val="left"/>
      <w:pPr>
        <w:ind w:left="6148" w:hanging="721"/>
      </w:pPr>
      <w:rPr>
        <w:rFonts w:hint="default"/>
        <w:lang w:val="en-US" w:eastAsia="en-US" w:bidi="en-US"/>
      </w:rPr>
    </w:lvl>
    <w:lvl w:ilvl="4" w:tplc="32AE969E">
      <w:numFmt w:val="bullet"/>
      <w:lvlText w:val="•"/>
      <w:lvlJc w:val="left"/>
      <w:pPr>
        <w:ind w:left="6904" w:hanging="721"/>
      </w:pPr>
      <w:rPr>
        <w:rFonts w:hint="default"/>
        <w:lang w:val="en-US" w:eastAsia="en-US" w:bidi="en-US"/>
      </w:rPr>
    </w:lvl>
    <w:lvl w:ilvl="5" w:tplc="D6424858">
      <w:numFmt w:val="bullet"/>
      <w:lvlText w:val="•"/>
      <w:lvlJc w:val="left"/>
      <w:pPr>
        <w:ind w:left="7660" w:hanging="721"/>
      </w:pPr>
      <w:rPr>
        <w:rFonts w:hint="default"/>
        <w:lang w:val="en-US" w:eastAsia="en-US" w:bidi="en-US"/>
      </w:rPr>
    </w:lvl>
    <w:lvl w:ilvl="6" w:tplc="D7E4E74E">
      <w:numFmt w:val="bullet"/>
      <w:lvlText w:val="•"/>
      <w:lvlJc w:val="left"/>
      <w:pPr>
        <w:ind w:left="8416" w:hanging="721"/>
      </w:pPr>
      <w:rPr>
        <w:rFonts w:hint="default"/>
        <w:lang w:val="en-US" w:eastAsia="en-US" w:bidi="en-US"/>
      </w:rPr>
    </w:lvl>
    <w:lvl w:ilvl="7" w:tplc="590A3968">
      <w:numFmt w:val="bullet"/>
      <w:lvlText w:val="•"/>
      <w:lvlJc w:val="left"/>
      <w:pPr>
        <w:ind w:left="9172" w:hanging="721"/>
      </w:pPr>
      <w:rPr>
        <w:rFonts w:hint="default"/>
        <w:lang w:val="en-US" w:eastAsia="en-US" w:bidi="en-US"/>
      </w:rPr>
    </w:lvl>
    <w:lvl w:ilvl="8" w:tplc="A45CF102">
      <w:numFmt w:val="bullet"/>
      <w:lvlText w:val="•"/>
      <w:lvlJc w:val="left"/>
      <w:pPr>
        <w:ind w:left="9928" w:hanging="721"/>
      </w:pPr>
      <w:rPr>
        <w:rFonts w:hint="default"/>
        <w:lang w:val="en-US" w:eastAsia="en-US" w:bidi="en-US"/>
      </w:rPr>
    </w:lvl>
  </w:abstractNum>
  <w:abstractNum w:abstractNumId="21" w15:restartNumberingAfterBreak="0">
    <w:nsid w:val="598E634B"/>
    <w:multiLevelType w:val="multilevel"/>
    <w:tmpl w:val="8938D234"/>
    <w:lvl w:ilvl="0">
      <w:start w:val="301"/>
      <w:numFmt w:val="decimal"/>
      <w:lvlText w:val="%1"/>
      <w:lvlJc w:val="left"/>
      <w:pPr>
        <w:ind w:left="640" w:hanging="480"/>
      </w:pPr>
      <w:rPr>
        <w:rFonts w:ascii="Times New Roman" w:eastAsia="Times New Roman" w:hAnsi="Times New Roman" w:cs="Times New Roman" w:hint="default"/>
        <w:b/>
        <w:bCs/>
        <w:color w:val="2D74B5"/>
        <w:spacing w:val="-4"/>
        <w:w w:val="99"/>
        <w:sz w:val="24"/>
        <w:szCs w:val="24"/>
        <w:lang w:val="en-US" w:eastAsia="en-US" w:bidi="en-US"/>
      </w:rPr>
    </w:lvl>
    <w:lvl w:ilvl="1">
      <w:start w:val="1"/>
      <w:numFmt w:val="decimal"/>
      <w:lvlText w:val="%1.%2"/>
      <w:lvlJc w:val="left"/>
      <w:pPr>
        <w:ind w:left="820" w:hanging="660"/>
      </w:pPr>
      <w:rPr>
        <w:rFonts w:ascii="Times New Roman" w:eastAsia="Times New Roman" w:hAnsi="Times New Roman" w:cs="Times New Roman" w:hint="default"/>
        <w:b/>
        <w:bCs/>
        <w:color w:val="1F4D78"/>
        <w:spacing w:val="-2"/>
        <w:w w:val="99"/>
        <w:sz w:val="24"/>
        <w:szCs w:val="24"/>
        <w:lang w:val="en-US" w:eastAsia="en-US" w:bidi="en-US"/>
      </w:rPr>
    </w:lvl>
    <w:lvl w:ilvl="2">
      <w:start w:val="1"/>
      <w:numFmt w:val="upperLetter"/>
      <w:lvlText w:val="%3."/>
      <w:lvlJc w:val="left"/>
      <w:pPr>
        <w:ind w:left="2073" w:hanging="353"/>
      </w:pPr>
      <w:rPr>
        <w:rFonts w:hint="default"/>
        <w:b/>
        <w:bCs/>
        <w:w w:val="99"/>
        <w:lang w:val="en-US" w:eastAsia="en-US" w:bidi="en-US"/>
      </w:rPr>
    </w:lvl>
    <w:lvl w:ilvl="3">
      <w:start w:val="1"/>
      <w:numFmt w:val="decimal"/>
      <w:lvlText w:val="%4."/>
      <w:lvlJc w:val="left"/>
      <w:pPr>
        <w:ind w:left="2020" w:hanging="353"/>
      </w:pPr>
      <w:rPr>
        <w:rFonts w:ascii="Times New Roman" w:eastAsia="Times New Roman" w:hAnsi="Times New Roman" w:cs="Times New Roman" w:hint="default"/>
        <w:spacing w:val="-10"/>
        <w:w w:val="99"/>
        <w:sz w:val="24"/>
        <w:szCs w:val="24"/>
        <w:lang w:val="en-US" w:eastAsia="en-US" w:bidi="en-US"/>
      </w:rPr>
    </w:lvl>
    <w:lvl w:ilvl="4">
      <w:start w:val="1"/>
      <w:numFmt w:val="lowerLetter"/>
      <w:lvlText w:val="%5."/>
      <w:lvlJc w:val="left"/>
      <w:pPr>
        <w:ind w:left="2726" w:hanging="353"/>
      </w:pPr>
      <w:rPr>
        <w:rFonts w:ascii="Times New Roman" w:eastAsia="Times New Roman" w:hAnsi="Times New Roman" w:cs="Times New Roman" w:hint="default"/>
        <w:spacing w:val="-5"/>
        <w:w w:val="99"/>
        <w:sz w:val="24"/>
        <w:szCs w:val="24"/>
        <w:lang w:val="en-US" w:eastAsia="en-US" w:bidi="en-US"/>
      </w:rPr>
    </w:lvl>
    <w:lvl w:ilvl="5">
      <w:numFmt w:val="bullet"/>
      <w:lvlText w:val="•"/>
      <w:lvlJc w:val="left"/>
      <w:pPr>
        <w:ind w:left="1540" w:hanging="353"/>
      </w:pPr>
      <w:rPr>
        <w:rFonts w:hint="default"/>
        <w:lang w:val="en-US" w:eastAsia="en-US" w:bidi="en-US"/>
      </w:rPr>
    </w:lvl>
    <w:lvl w:ilvl="6">
      <w:numFmt w:val="bullet"/>
      <w:lvlText w:val="•"/>
      <w:lvlJc w:val="left"/>
      <w:pPr>
        <w:ind w:left="1820" w:hanging="353"/>
      </w:pPr>
      <w:rPr>
        <w:rFonts w:hint="default"/>
        <w:lang w:val="en-US" w:eastAsia="en-US" w:bidi="en-US"/>
      </w:rPr>
    </w:lvl>
    <w:lvl w:ilvl="7">
      <w:numFmt w:val="bullet"/>
      <w:lvlText w:val="•"/>
      <w:lvlJc w:val="left"/>
      <w:pPr>
        <w:ind w:left="2020" w:hanging="353"/>
      </w:pPr>
      <w:rPr>
        <w:rFonts w:hint="default"/>
        <w:lang w:val="en-US" w:eastAsia="en-US" w:bidi="en-US"/>
      </w:rPr>
    </w:lvl>
    <w:lvl w:ilvl="8">
      <w:numFmt w:val="bullet"/>
      <w:lvlText w:val="•"/>
      <w:lvlJc w:val="left"/>
      <w:pPr>
        <w:ind w:left="2080" w:hanging="353"/>
      </w:pPr>
      <w:rPr>
        <w:rFonts w:hint="default"/>
        <w:lang w:val="en-US" w:eastAsia="en-US" w:bidi="en-US"/>
      </w:rPr>
    </w:lvl>
  </w:abstractNum>
  <w:abstractNum w:abstractNumId="22" w15:restartNumberingAfterBreak="0">
    <w:nsid w:val="5AE72451"/>
    <w:multiLevelType w:val="multilevel"/>
    <w:tmpl w:val="D5C4417E"/>
    <w:lvl w:ilvl="0">
      <w:start w:val="201"/>
      <w:numFmt w:val="decimal"/>
      <w:lvlText w:val="%1"/>
      <w:lvlJc w:val="left"/>
      <w:pPr>
        <w:ind w:left="880" w:hanging="720"/>
      </w:pPr>
      <w:rPr>
        <w:rFonts w:ascii="Times New Roman" w:eastAsia="Times New Roman" w:hAnsi="Times New Roman" w:cs="Times New Roman" w:hint="default"/>
        <w:b/>
        <w:bCs/>
        <w:color w:val="2D74B5"/>
        <w:spacing w:val="-5"/>
        <w:w w:val="99"/>
        <w:sz w:val="24"/>
        <w:szCs w:val="24"/>
        <w:lang w:val="en-US" w:eastAsia="en-US" w:bidi="en-US"/>
      </w:rPr>
    </w:lvl>
    <w:lvl w:ilvl="1">
      <w:start w:val="1"/>
      <w:numFmt w:val="decimal"/>
      <w:lvlText w:val="%1.%2"/>
      <w:lvlJc w:val="left"/>
      <w:pPr>
        <w:ind w:left="880" w:hanging="720"/>
      </w:pPr>
      <w:rPr>
        <w:rFonts w:ascii="Times New Roman" w:eastAsia="Times New Roman" w:hAnsi="Times New Roman" w:cs="Times New Roman" w:hint="default"/>
        <w:b/>
        <w:bCs/>
        <w:color w:val="1F4D78"/>
        <w:spacing w:val="-1"/>
        <w:w w:val="99"/>
        <w:sz w:val="24"/>
        <w:szCs w:val="24"/>
        <w:lang w:val="en-US" w:eastAsia="en-US" w:bidi="en-US"/>
      </w:rPr>
    </w:lvl>
    <w:lvl w:ilvl="2">
      <w:start w:val="1"/>
      <w:numFmt w:val="upperLetter"/>
      <w:lvlText w:val="%3."/>
      <w:lvlJc w:val="left"/>
      <w:pPr>
        <w:ind w:left="1773" w:hanging="353"/>
      </w:pPr>
      <w:rPr>
        <w:rFonts w:ascii="Times New Roman" w:eastAsia="Times New Roman" w:hAnsi="Times New Roman" w:cs="Times New Roman" w:hint="default"/>
        <w:b/>
        <w:bCs/>
        <w:w w:val="99"/>
        <w:sz w:val="24"/>
        <w:szCs w:val="24"/>
        <w:lang w:val="en-US" w:eastAsia="en-US" w:bidi="en-US"/>
      </w:rPr>
    </w:lvl>
    <w:lvl w:ilvl="3">
      <w:start w:val="1"/>
      <w:numFmt w:val="upperLetter"/>
      <w:lvlText w:val="%4."/>
      <w:lvlJc w:val="left"/>
      <w:pPr>
        <w:ind w:left="2620" w:hanging="360"/>
      </w:pPr>
      <w:rPr>
        <w:rFonts w:hint="default"/>
        <w:b/>
        <w:spacing w:val="-8"/>
        <w:w w:val="99"/>
        <w:sz w:val="24"/>
        <w:szCs w:val="24"/>
        <w:lang w:val="en-US" w:eastAsia="en-US" w:bidi="en-US"/>
      </w:rPr>
    </w:lvl>
    <w:lvl w:ilvl="4">
      <w:start w:val="1"/>
      <w:numFmt w:val="upperLetter"/>
      <w:lvlText w:val="%5."/>
      <w:lvlJc w:val="left"/>
      <w:pPr>
        <w:ind w:left="2905" w:hanging="226"/>
      </w:pPr>
      <w:rPr>
        <w:rFonts w:hint="default"/>
        <w:b w:val="0"/>
        <w:spacing w:val="-5"/>
        <w:w w:val="99"/>
        <w:sz w:val="24"/>
        <w:szCs w:val="24"/>
        <w:lang w:val="en-US" w:eastAsia="en-US" w:bidi="en-US"/>
      </w:rPr>
    </w:lvl>
    <w:lvl w:ilvl="5">
      <w:numFmt w:val="bullet"/>
      <w:lvlText w:val="•"/>
      <w:lvlJc w:val="left"/>
      <w:pPr>
        <w:ind w:left="2060" w:hanging="226"/>
      </w:pPr>
      <w:rPr>
        <w:rFonts w:hint="default"/>
        <w:lang w:val="en-US" w:eastAsia="en-US" w:bidi="en-US"/>
      </w:rPr>
    </w:lvl>
    <w:lvl w:ilvl="6">
      <w:numFmt w:val="bullet"/>
      <w:lvlText w:val="•"/>
      <w:lvlJc w:val="left"/>
      <w:pPr>
        <w:ind w:left="2080" w:hanging="226"/>
      </w:pPr>
      <w:rPr>
        <w:rFonts w:hint="default"/>
        <w:lang w:val="en-US" w:eastAsia="en-US" w:bidi="en-US"/>
      </w:rPr>
    </w:lvl>
    <w:lvl w:ilvl="7">
      <w:numFmt w:val="bullet"/>
      <w:lvlText w:val="•"/>
      <w:lvlJc w:val="left"/>
      <w:pPr>
        <w:ind w:left="2200" w:hanging="226"/>
      </w:pPr>
      <w:rPr>
        <w:rFonts w:hint="default"/>
        <w:lang w:val="en-US" w:eastAsia="en-US" w:bidi="en-US"/>
      </w:rPr>
    </w:lvl>
    <w:lvl w:ilvl="8">
      <w:numFmt w:val="bullet"/>
      <w:lvlText w:val="•"/>
      <w:lvlJc w:val="left"/>
      <w:pPr>
        <w:ind w:left="2260" w:hanging="226"/>
      </w:pPr>
      <w:rPr>
        <w:rFonts w:hint="default"/>
        <w:lang w:val="en-US" w:eastAsia="en-US" w:bidi="en-US"/>
      </w:rPr>
    </w:lvl>
  </w:abstractNum>
  <w:abstractNum w:abstractNumId="23" w15:restartNumberingAfterBreak="0">
    <w:nsid w:val="5EA82DFF"/>
    <w:multiLevelType w:val="hybridMultilevel"/>
    <w:tmpl w:val="85AA6D80"/>
    <w:lvl w:ilvl="0" w:tplc="272C14D8">
      <w:start w:val="311"/>
      <w:numFmt w:val="decimal"/>
      <w:lvlText w:val="%1"/>
      <w:lvlJc w:val="left"/>
      <w:pPr>
        <w:ind w:left="640" w:hanging="480"/>
      </w:pPr>
      <w:rPr>
        <w:rFonts w:ascii="Times New Roman" w:eastAsia="Times New Roman" w:hAnsi="Times New Roman" w:cs="Times New Roman" w:hint="default"/>
        <w:b/>
        <w:bCs/>
        <w:color w:val="2D74B5"/>
        <w:spacing w:val="-6"/>
        <w:w w:val="99"/>
        <w:sz w:val="24"/>
        <w:szCs w:val="24"/>
        <w:lang w:val="en-US" w:eastAsia="en-US" w:bidi="en-US"/>
      </w:rPr>
    </w:lvl>
    <w:lvl w:ilvl="1" w:tplc="FC6A1564">
      <w:start w:val="1"/>
      <w:numFmt w:val="upperLetter"/>
      <w:lvlText w:val="%2."/>
      <w:lvlJc w:val="left"/>
      <w:pPr>
        <w:ind w:left="1113" w:hanging="354"/>
      </w:pPr>
      <w:rPr>
        <w:rFonts w:ascii="Times New Roman" w:eastAsia="Times New Roman" w:hAnsi="Times New Roman" w:cs="Times New Roman" w:hint="default"/>
        <w:b/>
        <w:bCs/>
        <w:w w:val="99"/>
        <w:sz w:val="24"/>
        <w:szCs w:val="24"/>
        <w:lang w:val="en-US" w:eastAsia="en-US" w:bidi="en-US"/>
      </w:rPr>
    </w:lvl>
    <w:lvl w:ilvl="2" w:tplc="F6A81F42">
      <w:start w:val="1"/>
      <w:numFmt w:val="decimal"/>
      <w:lvlText w:val="%3."/>
      <w:lvlJc w:val="left"/>
      <w:pPr>
        <w:ind w:left="1420" w:hanging="300"/>
      </w:pPr>
      <w:rPr>
        <w:rFonts w:hint="default"/>
        <w:b/>
        <w:bCs/>
        <w:spacing w:val="-5"/>
        <w:w w:val="99"/>
        <w:lang w:val="en-US" w:eastAsia="en-US" w:bidi="en-US"/>
      </w:rPr>
    </w:lvl>
    <w:lvl w:ilvl="3" w:tplc="A874D9DE">
      <w:numFmt w:val="bullet"/>
      <w:lvlText w:val="•"/>
      <w:lvlJc w:val="left"/>
      <w:pPr>
        <w:ind w:left="1420" w:hanging="300"/>
      </w:pPr>
      <w:rPr>
        <w:rFonts w:hint="default"/>
        <w:lang w:val="en-US" w:eastAsia="en-US" w:bidi="en-US"/>
      </w:rPr>
    </w:lvl>
    <w:lvl w:ilvl="4" w:tplc="BC32685A">
      <w:numFmt w:val="bullet"/>
      <w:lvlText w:val="•"/>
      <w:lvlJc w:val="left"/>
      <w:pPr>
        <w:ind w:left="1460" w:hanging="300"/>
      </w:pPr>
      <w:rPr>
        <w:rFonts w:hint="default"/>
        <w:lang w:val="en-US" w:eastAsia="en-US" w:bidi="en-US"/>
      </w:rPr>
    </w:lvl>
    <w:lvl w:ilvl="5" w:tplc="C6066904">
      <w:numFmt w:val="bullet"/>
      <w:lvlText w:val="•"/>
      <w:lvlJc w:val="left"/>
      <w:pPr>
        <w:ind w:left="2120" w:hanging="300"/>
      </w:pPr>
      <w:rPr>
        <w:rFonts w:hint="default"/>
        <w:lang w:val="en-US" w:eastAsia="en-US" w:bidi="en-US"/>
      </w:rPr>
    </w:lvl>
    <w:lvl w:ilvl="6" w:tplc="5448ADB2">
      <w:numFmt w:val="bullet"/>
      <w:lvlText w:val="•"/>
      <w:lvlJc w:val="left"/>
      <w:pPr>
        <w:ind w:left="3984" w:hanging="300"/>
      </w:pPr>
      <w:rPr>
        <w:rFonts w:hint="default"/>
        <w:lang w:val="en-US" w:eastAsia="en-US" w:bidi="en-US"/>
      </w:rPr>
    </w:lvl>
    <w:lvl w:ilvl="7" w:tplc="16AE51F0">
      <w:numFmt w:val="bullet"/>
      <w:lvlText w:val="•"/>
      <w:lvlJc w:val="left"/>
      <w:pPr>
        <w:ind w:left="5848" w:hanging="300"/>
      </w:pPr>
      <w:rPr>
        <w:rFonts w:hint="default"/>
        <w:lang w:val="en-US" w:eastAsia="en-US" w:bidi="en-US"/>
      </w:rPr>
    </w:lvl>
    <w:lvl w:ilvl="8" w:tplc="DAD26B0C">
      <w:numFmt w:val="bullet"/>
      <w:lvlText w:val="•"/>
      <w:lvlJc w:val="left"/>
      <w:pPr>
        <w:ind w:left="7712" w:hanging="300"/>
      </w:pPr>
      <w:rPr>
        <w:rFonts w:hint="default"/>
        <w:lang w:val="en-US" w:eastAsia="en-US" w:bidi="en-US"/>
      </w:rPr>
    </w:lvl>
  </w:abstractNum>
  <w:abstractNum w:abstractNumId="24" w15:restartNumberingAfterBreak="0">
    <w:nsid w:val="6CC76658"/>
    <w:multiLevelType w:val="hybridMultilevel"/>
    <w:tmpl w:val="1C5684F2"/>
    <w:lvl w:ilvl="0" w:tplc="976C9E94">
      <w:start w:val="1"/>
      <w:numFmt w:val="upperLetter"/>
      <w:lvlText w:val="%1."/>
      <w:lvlJc w:val="left"/>
      <w:pPr>
        <w:ind w:left="1240" w:hanging="361"/>
      </w:pPr>
      <w:rPr>
        <w:rFonts w:hint="default"/>
        <w:b/>
        <w:bCs/>
        <w:spacing w:val="-1"/>
        <w:w w:val="99"/>
        <w:lang w:val="en-US" w:eastAsia="en-US" w:bidi="en-US"/>
      </w:rPr>
    </w:lvl>
    <w:lvl w:ilvl="1" w:tplc="00ECAC38">
      <w:start w:val="1"/>
      <w:numFmt w:val="decimal"/>
      <w:lvlText w:val="(%2)"/>
      <w:lvlJc w:val="left"/>
      <w:pPr>
        <w:ind w:left="3071" w:hanging="351"/>
      </w:pPr>
      <w:rPr>
        <w:rFonts w:ascii="Times New Roman" w:eastAsia="Times New Roman" w:hAnsi="Times New Roman" w:cs="Times New Roman" w:hint="default"/>
        <w:w w:val="99"/>
        <w:sz w:val="24"/>
        <w:szCs w:val="24"/>
        <w:lang w:val="en-US" w:eastAsia="en-US" w:bidi="en-US"/>
      </w:rPr>
    </w:lvl>
    <w:lvl w:ilvl="2" w:tplc="4E161D80">
      <w:numFmt w:val="bullet"/>
      <w:lvlText w:val="•"/>
      <w:lvlJc w:val="left"/>
      <w:pPr>
        <w:ind w:left="4008" w:hanging="351"/>
      </w:pPr>
      <w:rPr>
        <w:rFonts w:hint="default"/>
        <w:lang w:val="en-US" w:eastAsia="en-US" w:bidi="en-US"/>
      </w:rPr>
    </w:lvl>
    <w:lvl w:ilvl="3" w:tplc="3EBC3896">
      <w:numFmt w:val="bullet"/>
      <w:lvlText w:val="•"/>
      <w:lvlJc w:val="left"/>
      <w:pPr>
        <w:ind w:left="4937" w:hanging="351"/>
      </w:pPr>
      <w:rPr>
        <w:rFonts w:hint="default"/>
        <w:lang w:val="en-US" w:eastAsia="en-US" w:bidi="en-US"/>
      </w:rPr>
    </w:lvl>
    <w:lvl w:ilvl="4" w:tplc="533479F6">
      <w:numFmt w:val="bullet"/>
      <w:lvlText w:val="•"/>
      <w:lvlJc w:val="left"/>
      <w:pPr>
        <w:ind w:left="5866" w:hanging="351"/>
      </w:pPr>
      <w:rPr>
        <w:rFonts w:hint="default"/>
        <w:lang w:val="en-US" w:eastAsia="en-US" w:bidi="en-US"/>
      </w:rPr>
    </w:lvl>
    <w:lvl w:ilvl="5" w:tplc="4CA48728">
      <w:numFmt w:val="bullet"/>
      <w:lvlText w:val="•"/>
      <w:lvlJc w:val="left"/>
      <w:pPr>
        <w:ind w:left="6795" w:hanging="351"/>
      </w:pPr>
      <w:rPr>
        <w:rFonts w:hint="default"/>
        <w:lang w:val="en-US" w:eastAsia="en-US" w:bidi="en-US"/>
      </w:rPr>
    </w:lvl>
    <w:lvl w:ilvl="6" w:tplc="887A4CC6">
      <w:numFmt w:val="bullet"/>
      <w:lvlText w:val="•"/>
      <w:lvlJc w:val="left"/>
      <w:pPr>
        <w:ind w:left="7724" w:hanging="351"/>
      </w:pPr>
      <w:rPr>
        <w:rFonts w:hint="default"/>
        <w:lang w:val="en-US" w:eastAsia="en-US" w:bidi="en-US"/>
      </w:rPr>
    </w:lvl>
    <w:lvl w:ilvl="7" w:tplc="CB203C8A">
      <w:numFmt w:val="bullet"/>
      <w:lvlText w:val="•"/>
      <w:lvlJc w:val="left"/>
      <w:pPr>
        <w:ind w:left="8653" w:hanging="351"/>
      </w:pPr>
      <w:rPr>
        <w:rFonts w:hint="default"/>
        <w:lang w:val="en-US" w:eastAsia="en-US" w:bidi="en-US"/>
      </w:rPr>
    </w:lvl>
    <w:lvl w:ilvl="8" w:tplc="C99CF938">
      <w:numFmt w:val="bullet"/>
      <w:lvlText w:val="•"/>
      <w:lvlJc w:val="left"/>
      <w:pPr>
        <w:ind w:left="9582" w:hanging="351"/>
      </w:pPr>
      <w:rPr>
        <w:rFonts w:hint="default"/>
        <w:lang w:val="en-US" w:eastAsia="en-US" w:bidi="en-US"/>
      </w:rPr>
    </w:lvl>
  </w:abstractNum>
  <w:abstractNum w:abstractNumId="25" w15:restartNumberingAfterBreak="0">
    <w:nsid w:val="6F316CA8"/>
    <w:multiLevelType w:val="multilevel"/>
    <w:tmpl w:val="E020E3CE"/>
    <w:lvl w:ilvl="0">
      <w:start w:val="101"/>
      <w:numFmt w:val="decimal"/>
      <w:lvlText w:val="%1"/>
      <w:lvlJc w:val="left"/>
      <w:pPr>
        <w:ind w:left="1041" w:hanging="661"/>
      </w:pPr>
      <w:rPr>
        <w:rFonts w:ascii="Times New Roman" w:eastAsia="Times New Roman" w:hAnsi="Times New Roman" w:cs="Times New Roman" w:hint="default"/>
        <w:b/>
        <w:bCs/>
        <w:w w:val="100"/>
        <w:sz w:val="22"/>
        <w:szCs w:val="22"/>
        <w:lang w:val="en-US" w:eastAsia="en-US" w:bidi="en-US"/>
      </w:rPr>
    </w:lvl>
    <w:lvl w:ilvl="1">
      <w:start w:val="1"/>
      <w:numFmt w:val="decimal"/>
      <w:lvlText w:val="%1.%2"/>
      <w:lvlJc w:val="left"/>
      <w:pPr>
        <w:ind w:left="1259" w:hanging="661"/>
      </w:pPr>
      <w:rPr>
        <w:rFonts w:ascii="Times New Roman" w:eastAsia="Times New Roman" w:hAnsi="Times New Roman" w:cs="Times New Roman" w:hint="default"/>
        <w:b/>
        <w:bCs/>
        <w:w w:val="100"/>
        <w:sz w:val="22"/>
        <w:szCs w:val="22"/>
        <w:lang w:val="en-US" w:eastAsia="en-US" w:bidi="en-US"/>
      </w:rPr>
    </w:lvl>
    <w:lvl w:ilvl="2">
      <w:numFmt w:val="bullet"/>
      <w:lvlText w:val="•"/>
      <w:lvlJc w:val="left"/>
      <w:pPr>
        <w:ind w:left="2391" w:hanging="661"/>
      </w:pPr>
      <w:rPr>
        <w:rFonts w:hint="default"/>
        <w:lang w:val="en-US" w:eastAsia="en-US" w:bidi="en-US"/>
      </w:rPr>
    </w:lvl>
    <w:lvl w:ilvl="3">
      <w:numFmt w:val="bullet"/>
      <w:lvlText w:val="•"/>
      <w:lvlJc w:val="left"/>
      <w:pPr>
        <w:ind w:left="3522" w:hanging="661"/>
      </w:pPr>
      <w:rPr>
        <w:rFonts w:hint="default"/>
        <w:lang w:val="en-US" w:eastAsia="en-US" w:bidi="en-US"/>
      </w:rPr>
    </w:lvl>
    <w:lvl w:ilvl="4">
      <w:numFmt w:val="bullet"/>
      <w:lvlText w:val="•"/>
      <w:lvlJc w:val="left"/>
      <w:pPr>
        <w:ind w:left="4653" w:hanging="661"/>
      </w:pPr>
      <w:rPr>
        <w:rFonts w:hint="default"/>
        <w:lang w:val="en-US" w:eastAsia="en-US" w:bidi="en-US"/>
      </w:rPr>
    </w:lvl>
    <w:lvl w:ilvl="5">
      <w:numFmt w:val="bullet"/>
      <w:lvlText w:val="•"/>
      <w:lvlJc w:val="left"/>
      <w:pPr>
        <w:ind w:left="5784" w:hanging="661"/>
      </w:pPr>
      <w:rPr>
        <w:rFonts w:hint="default"/>
        <w:lang w:val="en-US" w:eastAsia="en-US" w:bidi="en-US"/>
      </w:rPr>
    </w:lvl>
    <w:lvl w:ilvl="6">
      <w:numFmt w:val="bullet"/>
      <w:lvlText w:val="•"/>
      <w:lvlJc w:val="left"/>
      <w:pPr>
        <w:ind w:left="6915" w:hanging="661"/>
      </w:pPr>
      <w:rPr>
        <w:rFonts w:hint="default"/>
        <w:lang w:val="en-US" w:eastAsia="en-US" w:bidi="en-US"/>
      </w:rPr>
    </w:lvl>
    <w:lvl w:ilvl="7">
      <w:numFmt w:val="bullet"/>
      <w:lvlText w:val="•"/>
      <w:lvlJc w:val="left"/>
      <w:pPr>
        <w:ind w:left="8046" w:hanging="661"/>
      </w:pPr>
      <w:rPr>
        <w:rFonts w:hint="default"/>
        <w:lang w:val="en-US" w:eastAsia="en-US" w:bidi="en-US"/>
      </w:rPr>
    </w:lvl>
    <w:lvl w:ilvl="8">
      <w:numFmt w:val="bullet"/>
      <w:lvlText w:val="•"/>
      <w:lvlJc w:val="left"/>
      <w:pPr>
        <w:ind w:left="9177" w:hanging="661"/>
      </w:pPr>
      <w:rPr>
        <w:rFonts w:hint="default"/>
        <w:lang w:val="en-US" w:eastAsia="en-US" w:bidi="en-US"/>
      </w:rPr>
    </w:lvl>
  </w:abstractNum>
  <w:abstractNum w:abstractNumId="26" w15:restartNumberingAfterBreak="0">
    <w:nsid w:val="72085EFA"/>
    <w:multiLevelType w:val="multilevel"/>
    <w:tmpl w:val="07A6B536"/>
    <w:lvl w:ilvl="0">
      <w:start w:val="311"/>
      <w:numFmt w:val="decimal"/>
      <w:lvlText w:val="%1"/>
      <w:lvlJc w:val="left"/>
      <w:pPr>
        <w:ind w:left="820" w:hanging="440"/>
      </w:pPr>
      <w:rPr>
        <w:rFonts w:ascii="Times New Roman" w:eastAsia="Times New Roman" w:hAnsi="Times New Roman" w:cs="Times New Roman" w:hint="default"/>
        <w:b/>
        <w:bCs/>
        <w:w w:val="100"/>
        <w:sz w:val="22"/>
        <w:szCs w:val="22"/>
        <w:lang w:val="en-US" w:eastAsia="en-US" w:bidi="en-US"/>
      </w:rPr>
    </w:lvl>
    <w:lvl w:ilvl="1">
      <w:start w:val="1"/>
      <w:numFmt w:val="decimal"/>
      <w:lvlText w:val="%1.%2"/>
      <w:lvlJc w:val="left"/>
      <w:pPr>
        <w:ind w:left="1206" w:hanging="608"/>
      </w:pPr>
      <w:rPr>
        <w:rFonts w:ascii="Times New Roman" w:eastAsia="Times New Roman" w:hAnsi="Times New Roman" w:cs="Times New Roman" w:hint="default"/>
        <w:b/>
        <w:bCs/>
        <w:w w:val="100"/>
        <w:sz w:val="22"/>
        <w:szCs w:val="22"/>
        <w:lang w:val="en-US" w:eastAsia="en-US" w:bidi="en-US"/>
      </w:rPr>
    </w:lvl>
    <w:lvl w:ilvl="2">
      <w:numFmt w:val="bullet"/>
      <w:lvlText w:val="•"/>
      <w:lvlJc w:val="left"/>
      <w:pPr>
        <w:ind w:left="2337" w:hanging="608"/>
      </w:pPr>
      <w:rPr>
        <w:rFonts w:hint="default"/>
        <w:lang w:val="en-US" w:eastAsia="en-US" w:bidi="en-US"/>
      </w:rPr>
    </w:lvl>
    <w:lvl w:ilvl="3">
      <w:numFmt w:val="bullet"/>
      <w:lvlText w:val="•"/>
      <w:lvlJc w:val="left"/>
      <w:pPr>
        <w:ind w:left="3475" w:hanging="608"/>
      </w:pPr>
      <w:rPr>
        <w:rFonts w:hint="default"/>
        <w:lang w:val="en-US" w:eastAsia="en-US" w:bidi="en-US"/>
      </w:rPr>
    </w:lvl>
    <w:lvl w:ilvl="4">
      <w:numFmt w:val="bullet"/>
      <w:lvlText w:val="•"/>
      <w:lvlJc w:val="left"/>
      <w:pPr>
        <w:ind w:left="4613" w:hanging="608"/>
      </w:pPr>
      <w:rPr>
        <w:rFonts w:hint="default"/>
        <w:lang w:val="en-US" w:eastAsia="en-US" w:bidi="en-US"/>
      </w:rPr>
    </w:lvl>
    <w:lvl w:ilvl="5">
      <w:numFmt w:val="bullet"/>
      <w:lvlText w:val="•"/>
      <w:lvlJc w:val="left"/>
      <w:pPr>
        <w:ind w:left="5751" w:hanging="608"/>
      </w:pPr>
      <w:rPr>
        <w:rFonts w:hint="default"/>
        <w:lang w:val="en-US" w:eastAsia="en-US" w:bidi="en-US"/>
      </w:rPr>
    </w:lvl>
    <w:lvl w:ilvl="6">
      <w:numFmt w:val="bullet"/>
      <w:lvlText w:val="•"/>
      <w:lvlJc w:val="left"/>
      <w:pPr>
        <w:ind w:left="6888" w:hanging="608"/>
      </w:pPr>
      <w:rPr>
        <w:rFonts w:hint="default"/>
        <w:lang w:val="en-US" w:eastAsia="en-US" w:bidi="en-US"/>
      </w:rPr>
    </w:lvl>
    <w:lvl w:ilvl="7">
      <w:numFmt w:val="bullet"/>
      <w:lvlText w:val="•"/>
      <w:lvlJc w:val="left"/>
      <w:pPr>
        <w:ind w:left="8026" w:hanging="608"/>
      </w:pPr>
      <w:rPr>
        <w:rFonts w:hint="default"/>
        <w:lang w:val="en-US" w:eastAsia="en-US" w:bidi="en-US"/>
      </w:rPr>
    </w:lvl>
    <w:lvl w:ilvl="8">
      <w:numFmt w:val="bullet"/>
      <w:lvlText w:val="•"/>
      <w:lvlJc w:val="left"/>
      <w:pPr>
        <w:ind w:left="9164" w:hanging="608"/>
      </w:pPr>
      <w:rPr>
        <w:rFonts w:hint="default"/>
        <w:lang w:val="en-US" w:eastAsia="en-US" w:bidi="en-US"/>
      </w:rPr>
    </w:lvl>
  </w:abstractNum>
  <w:abstractNum w:abstractNumId="27" w15:restartNumberingAfterBreak="0">
    <w:nsid w:val="730D0542"/>
    <w:multiLevelType w:val="multilevel"/>
    <w:tmpl w:val="4AB0CDA0"/>
    <w:lvl w:ilvl="0">
      <w:start w:val="313"/>
      <w:numFmt w:val="decimal"/>
      <w:lvlText w:val="%1"/>
      <w:lvlJc w:val="left"/>
      <w:pPr>
        <w:ind w:left="820" w:hanging="660"/>
      </w:pPr>
      <w:rPr>
        <w:rFonts w:hint="default"/>
        <w:lang w:val="en-US" w:eastAsia="en-US" w:bidi="en-US"/>
      </w:rPr>
    </w:lvl>
    <w:lvl w:ilvl="1">
      <w:start w:val="1"/>
      <w:numFmt w:val="decimal"/>
      <w:lvlText w:val="%1.%2"/>
      <w:lvlJc w:val="left"/>
      <w:pPr>
        <w:ind w:left="820" w:hanging="660"/>
      </w:pPr>
      <w:rPr>
        <w:rFonts w:ascii="Times New Roman" w:eastAsia="Times New Roman" w:hAnsi="Times New Roman" w:cs="Times New Roman" w:hint="default"/>
        <w:b/>
        <w:bCs/>
        <w:color w:val="1F4D78"/>
        <w:spacing w:val="-2"/>
        <w:w w:val="99"/>
        <w:sz w:val="24"/>
        <w:szCs w:val="24"/>
        <w:lang w:val="en-US" w:eastAsia="en-US" w:bidi="en-US"/>
      </w:rPr>
    </w:lvl>
    <w:lvl w:ilvl="2">
      <w:start w:val="1"/>
      <w:numFmt w:val="upperLetter"/>
      <w:lvlText w:val="%3."/>
      <w:lvlJc w:val="left"/>
      <w:pPr>
        <w:ind w:left="1540" w:hanging="360"/>
      </w:pPr>
      <w:rPr>
        <w:rFonts w:hint="default"/>
        <w:b/>
        <w:bCs/>
        <w:w w:val="99"/>
        <w:lang w:val="en-US" w:eastAsia="en-US" w:bidi="en-US"/>
      </w:rPr>
    </w:lvl>
    <w:lvl w:ilvl="3">
      <w:start w:val="1"/>
      <w:numFmt w:val="decimal"/>
      <w:lvlText w:val="%4."/>
      <w:lvlJc w:val="left"/>
      <w:pPr>
        <w:ind w:left="1720" w:hanging="360"/>
      </w:pPr>
      <w:rPr>
        <w:rFonts w:ascii="Times New Roman" w:eastAsia="Times New Roman" w:hAnsi="Times New Roman" w:cs="Times New Roman" w:hint="default"/>
        <w:spacing w:val="-8"/>
        <w:w w:val="99"/>
        <w:sz w:val="24"/>
        <w:szCs w:val="24"/>
        <w:lang w:val="en-US" w:eastAsia="en-US" w:bidi="en-US"/>
      </w:rPr>
    </w:lvl>
    <w:lvl w:ilvl="4">
      <w:numFmt w:val="bullet"/>
      <w:lvlText w:val="•"/>
      <w:lvlJc w:val="left"/>
      <w:pPr>
        <w:ind w:left="4150" w:hanging="360"/>
      </w:pPr>
      <w:rPr>
        <w:rFonts w:hint="default"/>
        <w:lang w:val="en-US" w:eastAsia="en-US" w:bidi="en-US"/>
      </w:rPr>
    </w:lvl>
    <w:lvl w:ilvl="5">
      <w:numFmt w:val="bullet"/>
      <w:lvlText w:val="•"/>
      <w:lvlJc w:val="left"/>
      <w:pPr>
        <w:ind w:left="5365" w:hanging="360"/>
      </w:pPr>
      <w:rPr>
        <w:rFonts w:hint="default"/>
        <w:lang w:val="en-US" w:eastAsia="en-US" w:bidi="en-US"/>
      </w:rPr>
    </w:lvl>
    <w:lvl w:ilvl="6">
      <w:numFmt w:val="bullet"/>
      <w:lvlText w:val="•"/>
      <w:lvlJc w:val="left"/>
      <w:pPr>
        <w:ind w:left="6580" w:hanging="360"/>
      </w:pPr>
      <w:rPr>
        <w:rFonts w:hint="default"/>
        <w:lang w:val="en-US" w:eastAsia="en-US" w:bidi="en-US"/>
      </w:rPr>
    </w:lvl>
    <w:lvl w:ilvl="7">
      <w:numFmt w:val="bullet"/>
      <w:lvlText w:val="•"/>
      <w:lvlJc w:val="left"/>
      <w:pPr>
        <w:ind w:left="7795" w:hanging="360"/>
      </w:pPr>
      <w:rPr>
        <w:rFonts w:hint="default"/>
        <w:lang w:val="en-US" w:eastAsia="en-US" w:bidi="en-US"/>
      </w:rPr>
    </w:lvl>
    <w:lvl w:ilvl="8">
      <w:numFmt w:val="bullet"/>
      <w:lvlText w:val="•"/>
      <w:lvlJc w:val="left"/>
      <w:pPr>
        <w:ind w:left="9010" w:hanging="360"/>
      </w:pPr>
      <w:rPr>
        <w:rFonts w:hint="default"/>
        <w:lang w:val="en-US" w:eastAsia="en-US" w:bidi="en-US"/>
      </w:rPr>
    </w:lvl>
  </w:abstractNum>
  <w:abstractNum w:abstractNumId="28" w15:restartNumberingAfterBreak="0">
    <w:nsid w:val="75A87998"/>
    <w:multiLevelType w:val="multilevel"/>
    <w:tmpl w:val="D5C4417E"/>
    <w:lvl w:ilvl="0">
      <w:start w:val="201"/>
      <w:numFmt w:val="decimal"/>
      <w:lvlText w:val="%1"/>
      <w:lvlJc w:val="left"/>
      <w:pPr>
        <w:ind w:left="880" w:hanging="720"/>
      </w:pPr>
      <w:rPr>
        <w:rFonts w:ascii="Times New Roman" w:eastAsia="Times New Roman" w:hAnsi="Times New Roman" w:cs="Times New Roman" w:hint="default"/>
        <w:b/>
        <w:bCs/>
        <w:color w:val="2D74B5"/>
        <w:spacing w:val="-5"/>
        <w:w w:val="99"/>
        <w:sz w:val="24"/>
        <w:szCs w:val="24"/>
        <w:lang w:val="en-US" w:eastAsia="en-US" w:bidi="en-US"/>
      </w:rPr>
    </w:lvl>
    <w:lvl w:ilvl="1">
      <w:start w:val="1"/>
      <w:numFmt w:val="decimal"/>
      <w:lvlText w:val="%1.%2"/>
      <w:lvlJc w:val="left"/>
      <w:pPr>
        <w:ind w:left="880" w:hanging="720"/>
      </w:pPr>
      <w:rPr>
        <w:rFonts w:ascii="Times New Roman" w:eastAsia="Times New Roman" w:hAnsi="Times New Roman" w:cs="Times New Roman" w:hint="default"/>
        <w:b/>
        <w:bCs/>
        <w:color w:val="1F4D78"/>
        <w:spacing w:val="-1"/>
        <w:w w:val="99"/>
        <w:sz w:val="24"/>
        <w:szCs w:val="24"/>
        <w:lang w:val="en-US" w:eastAsia="en-US" w:bidi="en-US"/>
      </w:rPr>
    </w:lvl>
    <w:lvl w:ilvl="2">
      <w:start w:val="1"/>
      <w:numFmt w:val="upperLetter"/>
      <w:lvlText w:val="%3."/>
      <w:lvlJc w:val="left"/>
      <w:pPr>
        <w:ind w:left="1773" w:hanging="353"/>
      </w:pPr>
      <w:rPr>
        <w:rFonts w:ascii="Times New Roman" w:eastAsia="Times New Roman" w:hAnsi="Times New Roman" w:cs="Times New Roman" w:hint="default"/>
        <w:b/>
        <w:bCs/>
        <w:w w:val="99"/>
        <w:sz w:val="24"/>
        <w:szCs w:val="24"/>
        <w:lang w:val="en-US" w:eastAsia="en-US" w:bidi="en-US"/>
      </w:rPr>
    </w:lvl>
    <w:lvl w:ilvl="3">
      <w:start w:val="1"/>
      <w:numFmt w:val="upperLetter"/>
      <w:lvlText w:val="%4."/>
      <w:lvlJc w:val="left"/>
      <w:pPr>
        <w:ind w:left="2620" w:hanging="360"/>
      </w:pPr>
      <w:rPr>
        <w:rFonts w:hint="default"/>
        <w:b/>
        <w:spacing w:val="-8"/>
        <w:w w:val="99"/>
        <w:sz w:val="24"/>
        <w:szCs w:val="24"/>
        <w:lang w:val="en-US" w:eastAsia="en-US" w:bidi="en-US"/>
      </w:rPr>
    </w:lvl>
    <w:lvl w:ilvl="4">
      <w:start w:val="1"/>
      <w:numFmt w:val="upperLetter"/>
      <w:lvlText w:val="%5."/>
      <w:lvlJc w:val="left"/>
      <w:pPr>
        <w:ind w:left="2905" w:hanging="226"/>
      </w:pPr>
      <w:rPr>
        <w:rFonts w:hint="default"/>
        <w:b w:val="0"/>
        <w:spacing w:val="-5"/>
        <w:w w:val="99"/>
        <w:sz w:val="24"/>
        <w:szCs w:val="24"/>
        <w:lang w:val="en-US" w:eastAsia="en-US" w:bidi="en-US"/>
      </w:rPr>
    </w:lvl>
    <w:lvl w:ilvl="5">
      <w:numFmt w:val="bullet"/>
      <w:lvlText w:val="•"/>
      <w:lvlJc w:val="left"/>
      <w:pPr>
        <w:ind w:left="2060" w:hanging="226"/>
      </w:pPr>
      <w:rPr>
        <w:rFonts w:hint="default"/>
        <w:lang w:val="en-US" w:eastAsia="en-US" w:bidi="en-US"/>
      </w:rPr>
    </w:lvl>
    <w:lvl w:ilvl="6">
      <w:numFmt w:val="bullet"/>
      <w:lvlText w:val="•"/>
      <w:lvlJc w:val="left"/>
      <w:pPr>
        <w:ind w:left="2080" w:hanging="226"/>
      </w:pPr>
      <w:rPr>
        <w:rFonts w:hint="default"/>
        <w:lang w:val="en-US" w:eastAsia="en-US" w:bidi="en-US"/>
      </w:rPr>
    </w:lvl>
    <w:lvl w:ilvl="7">
      <w:numFmt w:val="bullet"/>
      <w:lvlText w:val="•"/>
      <w:lvlJc w:val="left"/>
      <w:pPr>
        <w:ind w:left="2200" w:hanging="226"/>
      </w:pPr>
      <w:rPr>
        <w:rFonts w:hint="default"/>
        <w:lang w:val="en-US" w:eastAsia="en-US" w:bidi="en-US"/>
      </w:rPr>
    </w:lvl>
    <w:lvl w:ilvl="8">
      <w:numFmt w:val="bullet"/>
      <w:lvlText w:val="•"/>
      <w:lvlJc w:val="left"/>
      <w:pPr>
        <w:ind w:left="2260" w:hanging="226"/>
      </w:pPr>
      <w:rPr>
        <w:rFonts w:hint="default"/>
        <w:lang w:val="en-US" w:eastAsia="en-US" w:bidi="en-US"/>
      </w:rPr>
    </w:lvl>
  </w:abstractNum>
  <w:abstractNum w:abstractNumId="29" w15:restartNumberingAfterBreak="0">
    <w:nsid w:val="79812A92"/>
    <w:multiLevelType w:val="hybridMultilevel"/>
    <w:tmpl w:val="CB44ACD6"/>
    <w:lvl w:ilvl="0" w:tplc="B3487DEA">
      <w:start w:val="2"/>
      <w:numFmt w:val="upperLetter"/>
      <w:lvlText w:val="%1."/>
      <w:lvlJc w:val="left"/>
      <w:pPr>
        <w:ind w:left="3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7274814">
    <w:abstractNumId w:val="8"/>
  </w:num>
  <w:num w:numId="2" w16cid:durableId="1340736230">
    <w:abstractNumId w:val="24"/>
  </w:num>
  <w:num w:numId="3" w16cid:durableId="524907308">
    <w:abstractNumId w:val="17"/>
  </w:num>
  <w:num w:numId="4" w16cid:durableId="2143228264">
    <w:abstractNumId w:val="16"/>
  </w:num>
  <w:num w:numId="5" w16cid:durableId="487132138">
    <w:abstractNumId w:val="27"/>
  </w:num>
  <w:num w:numId="6" w16cid:durableId="1002708177">
    <w:abstractNumId w:val="23"/>
  </w:num>
  <w:num w:numId="7" w16cid:durableId="1265114452">
    <w:abstractNumId w:val="11"/>
  </w:num>
  <w:num w:numId="8" w16cid:durableId="1856384185">
    <w:abstractNumId w:val="19"/>
  </w:num>
  <w:num w:numId="9" w16cid:durableId="1239244116">
    <w:abstractNumId w:val="21"/>
  </w:num>
  <w:num w:numId="10" w16cid:durableId="583145242">
    <w:abstractNumId w:val="9"/>
  </w:num>
  <w:num w:numId="11" w16cid:durableId="1568805445">
    <w:abstractNumId w:val="14"/>
  </w:num>
  <w:num w:numId="12" w16cid:durableId="10959703">
    <w:abstractNumId w:val="3"/>
  </w:num>
  <w:num w:numId="13" w16cid:durableId="2113236024">
    <w:abstractNumId w:val="20"/>
  </w:num>
  <w:num w:numId="14" w16cid:durableId="139420870">
    <w:abstractNumId w:val="18"/>
  </w:num>
  <w:num w:numId="15" w16cid:durableId="1073894281">
    <w:abstractNumId w:val="22"/>
  </w:num>
  <w:num w:numId="16" w16cid:durableId="1993481045">
    <w:abstractNumId w:val="6"/>
  </w:num>
  <w:num w:numId="17" w16cid:durableId="970983848">
    <w:abstractNumId w:val="26"/>
  </w:num>
  <w:num w:numId="18" w16cid:durableId="320547129">
    <w:abstractNumId w:val="5"/>
  </w:num>
  <w:num w:numId="19" w16cid:durableId="1602641270">
    <w:abstractNumId w:val="7"/>
  </w:num>
  <w:num w:numId="20" w16cid:durableId="153036240">
    <w:abstractNumId w:val="25"/>
  </w:num>
  <w:num w:numId="21" w16cid:durableId="483469747">
    <w:abstractNumId w:val="1"/>
  </w:num>
  <w:num w:numId="22" w16cid:durableId="33434018">
    <w:abstractNumId w:val="28"/>
  </w:num>
  <w:num w:numId="23" w16cid:durableId="66271334">
    <w:abstractNumId w:val="2"/>
  </w:num>
  <w:num w:numId="24" w16cid:durableId="1597977880">
    <w:abstractNumId w:val="29"/>
  </w:num>
  <w:num w:numId="25" w16cid:durableId="1648976761">
    <w:abstractNumId w:val="13"/>
  </w:num>
  <w:num w:numId="26" w16cid:durableId="835724198">
    <w:abstractNumId w:val="0"/>
  </w:num>
  <w:num w:numId="27" w16cid:durableId="1419248299">
    <w:abstractNumId w:val="12"/>
  </w:num>
  <w:num w:numId="28" w16cid:durableId="348718158">
    <w:abstractNumId w:val="10"/>
  </w:num>
  <w:num w:numId="29" w16cid:durableId="751244506">
    <w:abstractNumId w:val="15"/>
  </w:num>
  <w:num w:numId="30" w16cid:durableId="607346893">
    <w:abstractNumId w:val="4"/>
  </w:num>
  <w:num w:numId="31" w16cid:durableId="401384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ECE"/>
    <w:rsid w:val="000301EC"/>
    <w:rsid w:val="00041B0C"/>
    <w:rsid w:val="00081629"/>
    <w:rsid w:val="000A1598"/>
    <w:rsid w:val="000D66CD"/>
    <w:rsid w:val="001037F4"/>
    <w:rsid w:val="00120349"/>
    <w:rsid w:val="0012179A"/>
    <w:rsid w:val="00150390"/>
    <w:rsid w:val="00187B6B"/>
    <w:rsid w:val="001D41E3"/>
    <w:rsid w:val="002170A6"/>
    <w:rsid w:val="00224C37"/>
    <w:rsid w:val="0023205E"/>
    <w:rsid w:val="00290709"/>
    <w:rsid w:val="00293F24"/>
    <w:rsid w:val="002B3867"/>
    <w:rsid w:val="0032553D"/>
    <w:rsid w:val="003A1ECE"/>
    <w:rsid w:val="0040395F"/>
    <w:rsid w:val="00411E3B"/>
    <w:rsid w:val="00463730"/>
    <w:rsid w:val="004A4A98"/>
    <w:rsid w:val="004A520B"/>
    <w:rsid w:val="004B6805"/>
    <w:rsid w:val="004D1BC8"/>
    <w:rsid w:val="00516A08"/>
    <w:rsid w:val="0054572A"/>
    <w:rsid w:val="00555C11"/>
    <w:rsid w:val="00556CF2"/>
    <w:rsid w:val="005A4E0E"/>
    <w:rsid w:val="00605114"/>
    <w:rsid w:val="00605807"/>
    <w:rsid w:val="00627228"/>
    <w:rsid w:val="00670052"/>
    <w:rsid w:val="0068564B"/>
    <w:rsid w:val="00696EBA"/>
    <w:rsid w:val="006B0185"/>
    <w:rsid w:val="006C42AD"/>
    <w:rsid w:val="00700C2F"/>
    <w:rsid w:val="0070199A"/>
    <w:rsid w:val="00761E77"/>
    <w:rsid w:val="0078584A"/>
    <w:rsid w:val="00790DFE"/>
    <w:rsid w:val="007A6A9A"/>
    <w:rsid w:val="007C20C4"/>
    <w:rsid w:val="007D6C26"/>
    <w:rsid w:val="00804264"/>
    <w:rsid w:val="00810265"/>
    <w:rsid w:val="00817323"/>
    <w:rsid w:val="00863B1E"/>
    <w:rsid w:val="008B6908"/>
    <w:rsid w:val="008C320B"/>
    <w:rsid w:val="008F609F"/>
    <w:rsid w:val="00903259"/>
    <w:rsid w:val="00A05DFC"/>
    <w:rsid w:val="00A21A13"/>
    <w:rsid w:val="00A97DA5"/>
    <w:rsid w:val="00AB61AD"/>
    <w:rsid w:val="00B125A6"/>
    <w:rsid w:val="00B57374"/>
    <w:rsid w:val="00B57F0A"/>
    <w:rsid w:val="00B6691B"/>
    <w:rsid w:val="00B7080D"/>
    <w:rsid w:val="00B93101"/>
    <w:rsid w:val="00B97167"/>
    <w:rsid w:val="00BE5567"/>
    <w:rsid w:val="00BF1015"/>
    <w:rsid w:val="00C306D9"/>
    <w:rsid w:val="00C7516F"/>
    <w:rsid w:val="00C90130"/>
    <w:rsid w:val="00D76858"/>
    <w:rsid w:val="00D91745"/>
    <w:rsid w:val="00DA2533"/>
    <w:rsid w:val="00DA3EEE"/>
    <w:rsid w:val="00DA767F"/>
    <w:rsid w:val="00DE0504"/>
    <w:rsid w:val="00E13D7C"/>
    <w:rsid w:val="00E71B49"/>
    <w:rsid w:val="00F55F9D"/>
    <w:rsid w:val="00F9625F"/>
    <w:rsid w:val="00FA3323"/>
    <w:rsid w:val="00FA3E34"/>
    <w:rsid w:val="00FC3D1D"/>
    <w:rsid w:val="00FE228C"/>
    <w:rsid w:val="00FE6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A25D8C"/>
  <w15:docId w15:val="{575E845E-39D9-4E74-A27D-D280B3EA0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867"/>
    <w:rPr>
      <w:rFonts w:ascii="Times New Roman" w:eastAsia="Times New Roman" w:hAnsi="Times New Roman" w:cs="Times New Roman"/>
      <w:lang w:bidi="en-US"/>
    </w:rPr>
  </w:style>
  <w:style w:type="paragraph" w:styleId="Heading1">
    <w:name w:val="heading 1"/>
    <w:basedOn w:val="Normal"/>
    <w:uiPriority w:val="9"/>
    <w:qFormat/>
    <w:pPr>
      <w:spacing w:line="368" w:lineRule="exact"/>
      <w:ind w:right="1"/>
      <w:jc w:val="center"/>
      <w:outlineLvl w:val="0"/>
    </w:pPr>
    <w:rPr>
      <w:sz w:val="32"/>
      <w:szCs w:val="32"/>
    </w:rPr>
  </w:style>
  <w:style w:type="paragraph" w:styleId="Heading2">
    <w:name w:val="heading 2"/>
    <w:basedOn w:val="Normal"/>
    <w:uiPriority w:val="9"/>
    <w:unhideWhenUsed/>
    <w:qFormat/>
    <w:pPr>
      <w:ind w:left="820" w:hanging="660"/>
      <w:outlineLvl w:val="1"/>
    </w:pPr>
    <w:rPr>
      <w:b/>
      <w:bCs/>
      <w:sz w:val="24"/>
      <w:szCs w:val="24"/>
      <w:u w:val="single" w:color="000000"/>
    </w:rPr>
  </w:style>
  <w:style w:type="paragraph" w:styleId="Heading3">
    <w:name w:val="heading 3"/>
    <w:basedOn w:val="Normal"/>
    <w:next w:val="Normal"/>
    <w:link w:val="Heading3Char"/>
    <w:uiPriority w:val="9"/>
    <w:semiHidden/>
    <w:unhideWhenUsed/>
    <w:qFormat/>
    <w:rsid w:val="00B125A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40"/>
      <w:ind w:left="160"/>
    </w:pPr>
    <w:rPr>
      <w:b/>
      <w:bCs/>
    </w:rPr>
  </w:style>
  <w:style w:type="paragraph" w:styleId="TOC2">
    <w:name w:val="toc 2"/>
    <w:basedOn w:val="Normal"/>
    <w:uiPriority w:val="39"/>
    <w:qFormat/>
    <w:pPr>
      <w:spacing w:before="140"/>
      <w:ind w:left="822" w:hanging="442"/>
    </w:pPr>
    <w:rPr>
      <w:b/>
      <w:bCs/>
    </w:rPr>
  </w:style>
  <w:style w:type="paragraph" w:styleId="TOC3">
    <w:name w:val="toc 3"/>
    <w:basedOn w:val="Normal"/>
    <w:uiPriority w:val="39"/>
    <w:qFormat/>
    <w:pPr>
      <w:spacing w:before="140"/>
      <w:ind w:left="1206" w:hanging="607"/>
    </w:pPr>
    <w:rPr>
      <w:b/>
      <w:bCs/>
    </w:rPr>
  </w:style>
  <w:style w:type="paragraph" w:styleId="TOC4">
    <w:name w:val="toc 4"/>
    <w:basedOn w:val="Normal"/>
    <w:uiPriority w:val="39"/>
    <w:qFormat/>
    <w:pPr>
      <w:spacing w:before="139"/>
      <w:ind w:left="1314" w:hanging="715"/>
    </w:pPr>
    <w:rPr>
      <w:b/>
      <w:bCs/>
      <w:i/>
    </w:r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90709"/>
    <w:pPr>
      <w:tabs>
        <w:tab w:val="center" w:pos="4680"/>
        <w:tab w:val="right" w:pos="9360"/>
      </w:tabs>
    </w:pPr>
  </w:style>
  <w:style w:type="character" w:customStyle="1" w:styleId="HeaderChar">
    <w:name w:val="Header Char"/>
    <w:basedOn w:val="DefaultParagraphFont"/>
    <w:link w:val="Header"/>
    <w:uiPriority w:val="99"/>
    <w:rsid w:val="00290709"/>
    <w:rPr>
      <w:rFonts w:ascii="Times New Roman" w:eastAsia="Times New Roman" w:hAnsi="Times New Roman" w:cs="Times New Roman"/>
      <w:lang w:bidi="en-US"/>
    </w:rPr>
  </w:style>
  <w:style w:type="paragraph" w:styleId="Footer">
    <w:name w:val="footer"/>
    <w:basedOn w:val="Normal"/>
    <w:link w:val="FooterChar"/>
    <w:uiPriority w:val="99"/>
    <w:unhideWhenUsed/>
    <w:rsid w:val="00290709"/>
    <w:pPr>
      <w:tabs>
        <w:tab w:val="center" w:pos="4680"/>
        <w:tab w:val="right" w:pos="9360"/>
      </w:tabs>
    </w:pPr>
  </w:style>
  <w:style w:type="character" w:customStyle="1" w:styleId="FooterChar">
    <w:name w:val="Footer Char"/>
    <w:basedOn w:val="DefaultParagraphFont"/>
    <w:link w:val="Footer"/>
    <w:uiPriority w:val="99"/>
    <w:rsid w:val="00290709"/>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4A52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20B"/>
    <w:rPr>
      <w:rFonts w:ascii="Segoe UI" w:eastAsia="Times New Roman" w:hAnsi="Segoe UI" w:cs="Segoe UI"/>
      <w:sz w:val="18"/>
      <w:szCs w:val="18"/>
      <w:lang w:bidi="en-US"/>
    </w:rPr>
  </w:style>
  <w:style w:type="character" w:styleId="Hyperlink">
    <w:name w:val="Hyperlink"/>
    <w:basedOn w:val="DefaultParagraphFont"/>
    <w:uiPriority w:val="99"/>
    <w:unhideWhenUsed/>
    <w:rsid w:val="00A05DFC"/>
    <w:rPr>
      <w:color w:val="0000FF" w:themeColor="hyperlink"/>
      <w:u w:val="single"/>
    </w:rPr>
  </w:style>
  <w:style w:type="paragraph" w:styleId="TOCHeading">
    <w:name w:val="TOC Heading"/>
    <w:basedOn w:val="Heading1"/>
    <w:next w:val="Normal"/>
    <w:uiPriority w:val="39"/>
    <w:unhideWhenUsed/>
    <w:qFormat/>
    <w:rsid w:val="001D41E3"/>
    <w:pPr>
      <w:keepNext/>
      <w:keepLines/>
      <w:widowControl/>
      <w:autoSpaceDE/>
      <w:autoSpaceDN/>
      <w:spacing w:before="240" w:line="259" w:lineRule="auto"/>
      <w:ind w:right="0"/>
      <w:jc w:val="left"/>
      <w:outlineLvl w:val="9"/>
    </w:pPr>
    <w:rPr>
      <w:rFonts w:asciiTheme="majorHAnsi" w:eastAsiaTheme="majorEastAsia" w:hAnsiTheme="majorHAnsi" w:cstheme="majorBidi"/>
      <w:color w:val="365F91" w:themeColor="accent1" w:themeShade="BF"/>
      <w:lang w:bidi="ar-SA"/>
    </w:rPr>
  </w:style>
  <w:style w:type="paragraph" w:styleId="TOC5">
    <w:name w:val="toc 5"/>
    <w:basedOn w:val="Normal"/>
    <w:next w:val="Normal"/>
    <w:autoRedefine/>
    <w:uiPriority w:val="39"/>
    <w:unhideWhenUsed/>
    <w:rsid w:val="001D41E3"/>
    <w:pPr>
      <w:widowControl/>
      <w:autoSpaceDE/>
      <w:autoSpaceDN/>
      <w:spacing w:after="100" w:line="259" w:lineRule="auto"/>
      <w:ind w:left="880"/>
    </w:pPr>
    <w:rPr>
      <w:rFonts w:asciiTheme="minorHAnsi" w:eastAsiaTheme="minorEastAsia" w:hAnsiTheme="minorHAnsi" w:cstheme="minorBidi"/>
      <w:lang w:bidi="ar-SA"/>
    </w:rPr>
  </w:style>
  <w:style w:type="paragraph" w:styleId="TOC6">
    <w:name w:val="toc 6"/>
    <w:basedOn w:val="Normal"/>
    <w:next w:val="Normal"/>
    <w:autoRedefine/>
    <w:uiPriority w:val="39"/>
    <w:unhideWhenUsed/>
    <w:rsid w:val="001D41E3"/>
    <w:pPr>
      <w:widowControl/>
      <w:autoSpaceDE/>
      <w:autoSpaceDN/>
      <w:spacing w:after="100" w:line="259" w:lineRule="auto"/>
      <w:ind w:left="1100"/>
    </w:pPr>
    <w:rPr>
      <w:rFonts w:asciiTheme="minorHAnsi" w:eastAsiaTheme="minorEastAsia" w:hAnsiTheme="minorHAnsi" w:cstheme="minorBidi"/>
      <w:lang w:bidi="ar-SA"/>
    </w:rPr>
  </w:style>
  <w:style w:type="paragraph" w:styleId="TOC7">
    <w:name w:val="toc 7"/>
    <w:basedOn w:val="Normal"/>
    <w:next w:val="Normal"/>
    <w:autoRedefine/>
    <w:uiPriority w:val="39"/>
    <w:unhideWhenUsed/>
    <w:rsid w:val="001D41E3"/>
    <w:pPr>
      <w:widowControl/>
      <w:autoSpaceDE/>
      <w:autoSpaceDN/>
      <w:spacing w:after="100" w:line="259" w:lineRule="auto"/>
      <w:ind w:left="1320"/>
    </w:pPr>
    <w:rPr>
      <w:rFonts w:asciiTheme="minorHAnsi" w:eastAsiaTheme="minorEastAsia" w:hAnsiTheme="minorHAnsi" w:cstheme="minorBidi"/>
      <w:lang w:bidi="ar-SA"/>
    </w:rPr>
  </w:style>
  <w:style w:type="paragraph" w:styleId="TOC8">
    <w:name w:val="toc 8"/>
    <w:basedOn w:val="Normal"/>
    <w:next w:val="Normal"/>
    <w:autoRedefine/>
    <w:uiPriority w:val="39"/>
    <w:unhideWhenUsed/>
    <w:rsid w:val="001D41E3"/>
    <w:pPr>
      <w:widowControl/>
      <w:autoSpaceDE/>
      <w:autoSpaceDN/>
      <w:spacing w:after="100" w:line="259" w:lineRule="auto"/>
      <w:ind w:left="1540"/>
    </w:pPr>
    <w:rPr>
      <w:rFonts w:asciiTheme="minorHAnsi" w:eastAsiaTheme="minorEastAsia" w:hAnsiTheme="minorHAnsi" w:cstheme="minorBidi"/>
      <w:lang w:bidi="ar-SA"/>
    </w:rPr>
  </w:style>
  <w:style w:type="paragraph" w:styleId="TOC9">
    <w:name w:val="toc 9"/>
    <w:basedOn w:val="Normal"/>
    <w:next w:val="Normal"/>
    <w:autoRedefine/>
    <w:uiPriority w:val="39"/>
    <w:unhideWhenUsed/>
    <w:rsid w:val="001D41E3"/>
    <w:pPr>
      <w:widowControl/>
      <w:autoSpaceDE/>
      <w:autoSpaceDN/>
      <w:spacing w:after="100" w:line="259" w:lineRule="auto"/>
      <w:ind w:left="1760"/>
    </w:pPr>
    <w:rPr>
      <w:rFonts w:asciiTheme="minorHAnsi" w:eastAsiaTheme="minorEastAsia" w:hAnsiTheme="minorHAnsi" w:cstheme="minorBidi"/>
      <w:lang w:bidi="ar-SA"/>
    </w:rPr>
  </w:style>
  <w:style w:type="character" w:customStyle="1" w:styleId="Heading3Char">
    <w:name w:val="Heading 3 Char"/>
    <w:basedOn w:val="DefaultParagraphFont"/>
    <w:link w:val="Heading3"/>
    <w:uiPriority w:val="9"/>
    <w:semiHidden/>
    <w:rsid w:val="00B125A6"/>
    <w:rPr>
      <w:rFonts w:asciiTheme="majorHAnsi" w:eastAsiaTheme="majorEastAsia" w:hAnsiTheme="majorHAnsi" w:cstheme="majorBidi"/>
      <w:color w:val="243F60" w:themeColor="accent1" w:themeShade="7F"/>
      <w:sz w:val="24"/>
      <w:szCs w:val="24"/>
      <w:lang w:bidi="en-US"/>
    </w:rPr>
  </w:style>
  <w:style w:type="character" w:styleId="UnresolvedMention">
    <w:name w:val="Unresolved Mention"/>
    <w:basedOn w:val="DefaultParagraphFont"/>
    <w:uiPriority w:val="99"/>
    <w:semiHidden/>
    <w:unhideWhenUsed/>
    <w:rsid w:val="0054572A"/>
    <w:rPr>
      <w:color w:val="605E5C"/>
      <w:shd w:val="clear" w:color="auto" w:fill="E1DFDD"/>
    </w:rPr>
  </w:style>
  <w:style w:type="table" w:styleId="TableGrid">
    <w:name w:val="Table Grid"/>
    <w:basedOn w:val="TableNormal"/>
    <w:uiPriority w:val="99"/>
    <w:rsid w:val="00BE5567"/>
    <w:pPr>
      <w:widowControl/>
      <w:autoSpaceDE/>
      <w:autoSpaceDN/>
      <w:adjustRightInd w:val="0"/>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tblBorders>
      <w:tblCellMar>
        <w:top w:w="3" w:type="dxa"/>
        <w:bottom w:w="3" w:type="dxa"/>
      </w:tblCellMar>
    </w:tblPr>
  </w:style>
  <w:style w:type="paragraph" w:customStyle="1" w:styleId="DocID">
    <w:name w:val="DocID"/>
    <w:basedOn w:val="Footer"/>
    <w:next w:val="Footer"/>
    <w:link w:val="DocIDChar"/>
    <w:rsid w:val="00AB61AD"/>
    <w:pPr>
      <w:tabs>
        <w:tab w:val="clear" w:pos="4680"/>
        <w:tab w:val="clear" w:pos="9360"/>
      </w:tabs>
    </w:pPr>
    <w:rPr>
      <w:sz w:val="18"/>
      <w:szCs w:val="20"/>
      <w:lang w:bidi="ar-SA"/>
    </w:rPr>
  </w:style>
  <w:style w:type="character" w:customStyle="1" w:styleId="BodyTextChar">
    <w:name w:val="Body Text Char"/>
    <w:basedOn w:val="DefaultParagraphFont"/>
    <w:link w:val="BodyText"/>
    <w:uiPriority w:val="1"/>
    <w:rsid w:val="00AB61AD"/>
    <w:rPr>
      <w:rFonts w:ascii="Times New Roman" w:eastAsia="Times New Roman" w:hAnsi="Times New Roman" w:cs="Times New Roman"/>
      <w:sz w:val="24"/>
      <w:szCs w:val="24"/>
      <w:lang w:bidi="en-US"/>
    </w:rPr>
  </w:style>
  <w:style w:type="character" w:customStyle="1" w:styleId="DocIDChar">
    <w:name w:val="DocID Char"/>
    <w:basedOn w:val="BodyTextChar"/>
    <w:link w:val="DocID"/>
    <w:rsid w:val="00AB61AD"/>
    <w:rPr>
      <w:rFonts w:ascii="Times New Roman" w:eastAsia="Times New Roman" w:hAnsi="Times New Roman" w:cs="Times New Roman"/>
      <w:sz w:val="18"/>
      <w:szCs w:val="20"/>
      <w:lang w:val="en-US" w:eastAsia="en-US" w:bidi="en-US"/>
    </w:rPr>
  </w:style>
  <w:style w:type="paragraph" w:styleId="Revision">
    <w:name w:val="Revision"/>
    <w:hidden/>
    <w:uiPriority w:val="99"/>
    <w:semiHidden/>
    <w:rsid w:val="00BF1015"/>
    <w:pPr>
      <w:widowControl/>
      <w:autoSpaceDE/>
      <w:autoSpaceDN/>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pentex.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 I M A N A G E ! 1 9 7 4 0 3 8 . 6 < / d o c u m e n t i d >  
     < s e n d e r i d > K W H < / s e n d e r i d >  
     < s e n d e r e m a i l > K H A N E Y @ M C G I N N I S L A W . C O M < / s e n d e r e m a i l >  
     < l a s t m o d i f i e d > 2 0 2 2 - 1 2 - 1 8 T 2 2 : 1 3 : 0 0 . 0 0 0 0 0 0 0 - 0 6 : 0 0 < / l a s t m o d i f i e d >  
     < d a t a b a s e > I M A N A G E < / 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1261C-045E-4658-8219-919F44C7504D}">
  <ds:schemaRefs>
    <ds:schemaRef ds:uri="http://www.imanage.com/work/xmlschema"/>
  </ds:schemaRefs>
</ds:datastoreItem>
</file>

<file path=customXml/itemProps2.xml><?xml version="1.0" encoding="utf-8"?>
<ds:datastoreItem xmlns:ds="http://schemas.openxmlformats.org/officeDocument/2006/customXml" ds:itemID="{709711C3-9766-4587-9BC9-22C1FA93D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90</Pages>
  <Words>20537</Words>
  <Characters>117061</Characters>
  <Application>Microsoft Office Word</Application>
  <DocSecurity>0</DocSecurity>
  <Lines>975</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Malony Bartush</dc:creator>
  <cp:lastModifiedBy>Malony Bartush</cp:lastModifiedBy>
  <cp:revision>6</cp:revision>
  <cp:lastPrinted>2022-12-06T18:00:00Z</cp:lastPrinted>
  <dcterms:created xsi:type="dcterms:W3CDTF">2023-01-04T23:05:00Z</dcterms:created>
  <dcterms:modified xsi:type="dcterms:W3CDTF">2023-01-05T17:54:00Z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2018-08-23T00:00:00Z</vt:filetime>
  </property>
  <property fmtid="{D5CDD505-2E9C-101B-9397-08002B2CF9AE}" pid="3" name="Creator">
    <vt:lpwstr>Microsoft® Word 2016</vt:lpwstr>
  </property>
  <property fmtid="{D5CDD505-2E9C-101B-9397-08002B2CF9AE}" pid="4" name="LastSaved">
    <vt:filetime>2018-12-10T00:00:00Z</vt:filetime>
  </property>
  <property fmtid="{D5CDD505-2E9C-101B-9397-08002B2CF9AE}" pid="5" name="CUS_DocIDActiveBits">
    <vt:lpwstr>126976</vt:lpwstr>
  </property>
  <property fmtid="{D5CDD505-2E9C-101B-9397-08002B2CF9AE}" pid="6" name="CUS_DocIDLocation">
    <vt:lpwstr>NO_DOC_ID</vt:lpwstr>
  </property>
  <property fmtid="{D5CDD505-2E9C-101B-9397-08002B2CF9AE}" pid="7" name="CUS_DocIDReference">
    <vt:lpwstr>noDocID</vt:lpwstr>
  </property>
</Properties>
</file>